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01A7" w:rsidRPr="00B42C1B" w:rsidRDefault="00A401A7" w:rsidP="00A401A7">
      <w:pPr>
        <w:spacing w:line="360" w:lineRule="auto"/>
        <w:jc w:val="center"/>
        <w:rPr>
          <w:rFonts w:ascii="宋体" w:hAnsi="宋体"/>
          <w:b/>
          <w:spacing w:val="36"/>
          <w:sz w:val="44"/>
          <w:szCs w:val="24"/>
        </w:rPr>
      </w:pPr>
      <w:bookmarkStart w:id="0" w:name="_Toc224453909"/>
      <w:bookmarkStart w:id="1" w:name="_Toc223935916"/>
      <w:bookmarkStart w:id="2" w:name="_Toc221349409"/>
    </w:p>
    <w:p w:rsidR="00A401A7" w:rsidRPr="00B42C1B" w:rsidRDefault="00A401A7" w:rsidP="00A401A7">
      <w:pPr>
        <w:spacing w:line="360" w:lineRule="auto"/>
        <w:jc w:val="center"/>
        <w:rPr>
          <w:rFonts w:ascii="宋体" w:hAnsi="宋体"/>
          <w:b/>
          <w:spacing w:val="36"/>
          <w:sz w:val="44"/>
          <w:szCs w:val="24"/>
        </w:rPr>
      </w:pPr>
    </w:p>
    <w:p w:rsidR="00A401A7" w:rsidRPr="00B42C1B" w:rsidRDefault="00A401A7" w:rsidP="00A401A7">
      <w:pPr>
        <w:spacing w:line="360" w:lineRule="auto"/>
        <w:jc w:val="center"/>
        <w:rPr>
          <w:rFonts w:ascii="宋体" w:hAnsi="宋体"/>
          <w:b/>
          <w:spacing w:val="36"/>
          <w:sz w:val="44"/>
          <w:szCs w:val="24"/>
        </w:rPr>
      </w:pPr>
    </w:p>
    <w:p w:rsidR="00A401A7" w:rsidRPr="00B42C1B" w:rsidRDefault="00A401A7" w:rsidP="00A401A7">
      <w:pPr>
        <w:spacing w:line="360" w:lineRule="auto"/>
        <w:jc w:val="center"/>
        <w:outlineLvl w:val="0"/>
        <w:rPr>
          <w:rFonts w:ascii="宋体" w:hAnsi="宋体"/>
          <w:b/>
          <w:spacing w:val="36"/>
          <w:sz w:val="44"/>
          <w:szCs w:val="24"/>
        </w:rPr>
      </w:pPr>
      <w:bookmarkStart w:id="3" w:name="_Toc34387433"/>
      <w:r w:rsidRPr="00B42C1B">
        <w:rPr>
          <w:rFonts w:ascii="宋体" w:hAnsi="宋体" w:hint="eastAsia"/>
          <w:b/>
          <w:spacing w:val="36"/>
          <w:sz w:val="44"/>
          <w:szCs w:val="24"/>
        </w:rPr>
        <w:t>安徽省交通建设</w:t>
      </w:r>
      <w:r w:rsidRPr="00B42C1B">
        <w:rPr>
          <w:rFonts w:ascii="宋体" w:hAnsi="宋体"/>
          <w:b/>
          <w:spacing w:val="36"/>
          <w:sz w:val="44"/>
          <w:szCs w:val="24"/>
        </w:rPr>
        <w:t>股份有限公司</w:t>
      </w:r>
      <w:bookmarkEnd w:id="0"/>
      <w:bookmarkEnd w:id="1"/>
      <w:bookmarkEnd w:id="2"/>
      <w:bookmarkEnd w:id="3"/>
    </w:p>
    <w:p w:rsidR="00A401A7" w:rsidRPr="00B42C1B" w:rsidRDefault="00A401A7" w:rsidP="00A401A7">
      <w:pPr>
        <w:spacing w:line="360" w:lineRule="auto"/>
        <w:rPr>
          <w:rFonts w:ascii="宋体" w:hAnsi="宋体"/>
          <w:sz w:val="44"/>
          <w:szCs w:val="44"/>
        </w:rPr>
      </w:pPr>
    </w:p>
    <w:p w:rsidR="00A401A7" w:rsidRPr="00B42C1B" w:rsidRDefault="00A401A7" w:rsidP="00A401A7">
      <w:pPr>
        <w:spacing w:line="360" w:lineRule="auto"/>
        <w:jc w:val="center"/>
        <w:outlineLvl w:val="0"/>
        <w:rPr>
          <w:rFonts w:ascii="宋体" w:hAnsi="宋体"/>
          <w:b/>
          <w:spacing w:val="5"/>
          <w:sz w:val="36"/>
          <w:szCs w:val="36"/>
        </w:rPr>
      </w:pPr>
      <w:bookmarkStart w:id="4" w:name="_Toc237163651"/>
      <w:bookmarkStart w:id="5" w:name="_Toc224467939"/>
      <w:bookmarkStart w:id="6" w:name="_Toc224453910"/>
      <w:bookmarkStart w:id="7" w:name="_Toc223935917"/>
      <w:bookmarkStart w:id="8" w:name="_Toc221349410"/>
      <w:bookmarkStart w:id="9" w:name="_Toc251759465"/>
      <w:bookmarkStart w:id="10" w:name="_Toc251769882"/>
      <w:bookmarkStart w:id="11" w:name="_Toc251940822"/>
      <w:bookmarkStart w:id="12" w:name="_Toc252011884"/>
      <w:bookmarkStart w:id="13" w:name="_Toc252194716"/>
      <w:bookmarkStart w:id="14" w:name="_Toc266823039"/>
      <w:bookmarkStart w:id="15" w:name="_Toc298780029"/>
      <w:bookmarkStart w:id="16" w:name="_Toc355702907"/>
      <w:bookmarkStart w:id="17" w:name="_Toc361927288"/>
      <w:bookmarkStart w:id="18" w:name="_Toc34387434"/>
      <w:r>
        <w:rPr>
          <w:rFonts w:ascii="宋体" w:hAnsi="宋体" w:hint="eastAsia"/>
          <w:b/>
          <w:spacing w:val="5"/>
          <w:sz w:val="36"/>
          <w:szCs w:val="36"/>
        </w:rPr>
        <w:t>2024年年度股东大会</w:t>
      </w:r>
      <w:r w:rsidRPr="00B42C1B">
        <w:rPr>
          <w:rFonts w:ascii="宋体" w:hAnsi="宋体"/>
          <w:b/>
          <w:spacing w:val="5"/>
          <w:sz w:val="36"/>
          <w:szCs w:val="36"/>
        </w:rPr>
        <w:t>会议资料</w:t>
      </w:r>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p>
    <w:p w:rsidR="00A401A7" w:rsidRPr="00202BD8" w:rsidRDefault="00A401A7" w:rsidP="00A401A7">
      <w:pPr>
        <w:spacing w:line="360" w:lineRule="auto"/>
        <w:rPr>
          <w:rFonts w:ascii="宋体" w:hAnsi="宋体"/>
          <w:sz w:val="28"/>
          <w:szCs w:val="28"/>
        </w:rPr>
      </w:pPr>
    </w:p>
    <w:p w:rsidR="00A401A7" w:rsidRPr="00B42C1B" w:rsidRDefault="00A401A7" w:rsidP="00A401A7">
      <w:pPr>
        <w:spacing w:line="360" w:lineRule="auto"/>
        <w:rPr>
          <w:rFonts w:ascii="宋体" w:hAnsi="宋体"/>
          <w:sz w:val="28"/>
          <w:szCs w:val="28"/>
        </w:rPr>
      </w:pPr>
    </w:p>
    <w:p w:rsidR="00A401A7" w:rsidRPr="00B42C1B" w:rsidRDefault="00A401A7" w:rsidP="00A401A7">
      <w:pPr>
        <w:spacing w:line="360" w:lineRule="auto"/>
        <w:rPr>
          <w:rFonts w:ascii="宋体" w:hAnsi="宋体"/>
          <w:sz w:val="28"/>
          <w:szCs w:val="28"/>
        </w:rPr>
      </w:pPr>
    </w:p>
    <w:p w:rsidR="00A401A7" w:rsidRPr="00B42C1B" w:rsidRDefault="00A401A7" w:rsidP="00A401A7">
      <w:pPr>
        <w:spacing w:line="360" w:lineRule="auto"/>
        <w:jc w:val="center"/>
        <w:rPr>
          <w:rFonts w:ascii="宋体" w:hAnsi="宋体"/>
          <w:sz w:val="28"/>
          <w:szCs w:val="28"/>
        </w:rPr>
      </w:pPr>
      <w:r>
        <w:rPr>
          <w:rFonts w:ascii="宋体" w:hAnsi="宋体"/>
          <w:noProof/>
          <w:kern w:val="0"/>
          <w:sz w:val="28"/>
          <w:szCs w:val="28"/>
        </w:rPr>
        <w:drawing>
          <wp:inline distT="0" distB="0" distL="0" distR="0">
            <wp:extent cx="1483995" cy="1385570"/>
            <wp:effectExtent l="0" t="0" r="1905" b="5080"/>
            <wp:docPr id="1" name="图片 1" descr="887f09f2dc0da74fbd1cb788a3d50b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887f09f2dc0da74fbd1cb788a3d50b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83995" cy="1385570"/>
                    </a:xfrm>
                    <a:prstGeom prst="rect">
                      <a:avLst/>
                    </a:prstGeom>
                    <a:noFill/>
                    <a:ln>
                      <a:noFill/>
                    </a:ln>
                  </pic:spPr>
                </pic:pic>
              </a:graphicData>
            </a:graphic>
          </wp:inline>
        </w:drawing>
      </w:r>
    </w:p>
    <w:p w:rsidR="00A401A7" w:rsidRPr="00B42C1B" w:rsidRDefault="00A401A7" w:rsidP="00A401A7">
      <w:pPr>
        <w:spacing w:line="360" w:lineRule="auto"/>
        <w:rPr>
          <w:rFonts w:ascii="宋体" w:hAnsi="宋体"/>
          <w:sz w:val="28"/>
          <w:szCs w:val="28"/>
        </w:rPr>
      </w:pPr>
    </w:p>
    <w:p w:rsidR="00A401A7" w:rsidRPr="00B42C1B" w:rsidRDefault="00A401A7" w:rsidP="00A401A7">
      <w:pPr>
        <w:spacing w:line="360" w:lineRule="auto"/>
        <w:rPr>
          <w:rFonts w:ascii="宋体" w:hAnsi="宋体"/>
          <w:sz w:val="28"/>
          <w:szCs w:val="28"/>
        </w:rPr>
      </w:pPr>
    </w:p>
    <w:p w:rsidR="00A401A7" w:rsidRPr="00B42C1B" w:rsidRDefault="00A401A7" w:rsidP="00A401A7">
      <w:pPr>
        <w:spacing w:line="360" w:lineRule="auto"/>
        <w:rPr>
          <w:rFonts w:ascii="宋体" w:hAnsi="宋体"/>
          <w:sz w:val="28"/>
          <w:szCs w:val="28"/>
        </w:rPr>
      </w:pPr>
    </w:p>
    <w:p w:rsidR="00A401A7" w:rsidRPr="00B42C1B" w:rsidRDefault="00A401A7" w:rsidP="00A401A7">
      <w:pPr>
        <w:spacing w:line="360" w:lineRule="auto"/>
        <w:jc w:val="center"/>
        <w:rPr>
          <w:rFonts w:ascii="宋体" w:hAnsi="宋体"/>
          <w:b/>
          <w:sz w:val="32"/>
          <w:szCs w:val="32"/>
        </w:rPr>
      </w:pPr>
      <w:r w:rsidRPr="00B42C1B">
        <w:rPr>
          <w:rFonts w:ascii="宋体" w:hAnsi="宋体"/>
          <w:b/>
          <w:sz w:val="32"/>
          <w:szCs w:val="32"/>
        </w:rPr>
        <w:t>股票简称：</w:t>
      </w:r>
      <w:proofErr w:type="gramStart"/>
      <w:r w:rsidRPr="00B42C1B">
        <w:rPr>
          <w:rFonts w:ascii="宋体" w:hAnsi="宋体" w:hint="eastAsia"/>
          <w:b/>
          <w:sz w:val="32"/>
          <w:szCs w:val="32"/>
        </w:rPr>
        <w:t>交建股份</w:t>
      </w:r>
      <w:proofErr w:type="gramEnd"/>
    </w:p>
    <w:p w:rsidR="00A401A7" w:rsidRPr="00B42C1B" w:rsidRDefault="00A401A7" w:rsidP="00A401A7">
      <w:pPr>
        <w:spacing w:line="360" w:lineRule="auto"/>
        <w:jc w:val="center"/>
        <w:rPr>
          <w:rFonts w:ascii="宋体" w:hAnsi="宋体"/>
          <w:b/>
          <w:sz w:val="32"/>
          <w:szCs w:val="32"/>
        </w:rPr>
      </w:pPr>
      <w:r w:rsidRPr="00B42C1B">
        <w:rPr>
          <w:rFonts w:ascii="宋体" w:hAnsi="宋体"/>
          <w:b/>
          <w:sz w:val="32"/>
          <w:szCs w:val="32"/>
        </w:rPr>
        <w:t>股票代码：</w:t>
      </w:r>
      <w:r w:rsidRPr="00B42C1B">
        <w:rPr>
          <w:rFonts w:ascii="宋体" w:hAnsi="宋体" w:hint="eastAsia"/>
          <w:b/>
          <w:sz w:val="32"/>
          <w:szCs w:val="32"/>
        </w:rPr>
        <w:t>603815</w:t>
      </w:r>
    </w:p>
    <w:p w:rsidR="00A401A7" w:rsidRPr="00B42C1B" w:rsidRDefault="00A401A7" w:rsidP="00A401A7">
      <w:pPr>
        <w:adjustRightInd w:val="0"/>
        <w:spacing w:line="360" w:lineRule="auto"/>
        <w:rPr>
          <w:rFonts w:ascii="宋体" w:hAnsi="宋体"/>
          <w:sz w:val="44"/>
          <w:szCs w:val="44"/>
        </w:rPr>
      </w:pPr>
    </w:p>
    <w:p w:rsidR="00A401A7" w:rsidRPr="00B42C1B" w:rsidRDefault="00A401A7" w:rsidP="00A401A7">
      <w:pPr>
        <w:adjustRightInd w:val="0"/>
        <w:spacing w:line="360" w:lineRule="auto"/>
        <w:rPr>
          <w:rFonts w:ascii="宋体" w:hAnsi="宋体"/>
          <w:sz w:val="44"/>
          <w:szCs w:val="44"/>
        </w:rPr>
      </w:pPr>
    </w:p>
    <w:p w:rsidR="00A401A7" w:rsidRPr="00B42C1B" w:rsidRDefault="00A401A7" w:rsidP="00A401A7">
      <w:pPr>
        <w:adjustRightInd w:val="0"/>
        <w:spacing w:line="360" w:lineRule="auto"/>
        <w:rPr>
          <w:rFonts w:ascii="宋体" w:hAnsi="宋体"/>
          <w:sz w:val="44"/>
          <w:szCs w:val="44"/>
        </w:rPr>
      </w:pPr>
    </w:p>
    <w:p w:rsidR="00A401A7" w:rsidRPr="00B42C1B" w:rsidRDefault="00A401A7" w:rsidP="00A401A7">
      <w:pPr>
        <w:spacing w:line="360" w:lineRule="auto"/>
        <w:jc w:val="center"/>
        <w:rPr>
          <w:rFonts w:ascii="宋体" w:hAnsi="宋体"/>
          <w:b/>
          <w:spacing w:val="5"/>
          <w:sz w:val="32"/>
        </w:rPr>
        <w:sectPr w:rsidR="00A401A7" w:rsidRPr="00B42C1B" w:rsidSect="003E0A5C">
          <w:headerReference w:type="default" r:id="rId9"/>
          <w:pgSz w:w="11906" w:h="16838"/>
          <w:pgMar w:top="1440" w:right="1800" w:bottom="1440" w:left="1800" w:header="851" w:footer="992" w:gutter="0"/>
          <w:cols w:space="720"/>
          <w:docGrid w:type="lines" w:linePitch="312"/>
        </w:sectPr>
      </w:pPr>
      <w:r w:rsidRPr="00B42C1B">
        <w:rPr>
          <w:rFonts w:ascii="宋体" w:hAnsi="宋体" w:hint="eastAsia"/>
          <w:b/>
          <w:spacing w:val="5"/>
          <w:sz w:val="32"/>
        </w:rPr>
        <w:t>202</w:t>
      </w:r>
      <w:r>
        <w:rPr>
          <w:rFonts w:ascii="宋体" w:hAnsi="宋体" w:hint="eastAsia"/>
          <w:b/>
          <w:spacing w:val="5"/>
          <w:sz w:val="32"/>
        </w:rPr>
        <w:t>5</w:t>
      </w:r>
      <w:r w:rsidRPr="00B42C1B">
        <w:rPr>
          <w:rFonts w:ascii="宋体" w:hAnsi="宋体"/>
          <w:b/>
          <w:spacing w:val="5"/>
          <w:sz w:val="32"/>
        </w:rPr>
        <w:t>年</w:t>
      </w:r>
      <w:r>
        <w:rPr>
          <w:rFonts w:ascii="宋体" w:hAnsi="宋体" w:hint="eastAsia"/>
          <w:b/>
          <w:spacing w:val="5"/>
          <w:sz w:val="32"/>
        </w:rPr>
        <w:t>5</w:t>
      </w:r>
      <w:r w:rsidRPr="00B42C1B">
        <w:rPr>
          <w:rFonts w:ascii="宋体" w:hAnsi="宋体"/>
          <w:b/>
          <w:spacing w:val="5"/>
          <w:sz w:val="32"/>
        </w:rPr>
        <w:t>月</w:t>
      </w:r>
    </w:p>
    <w:p w:rsidR="00A401A7" w:rsidRPr="00B42C1B" w:rsidRDefault="00A401A7" w:rsidP="00A401A7">
      <w:pPr>
        <w:spacing w:line="360" w:lineRule="auto"/>
        <w:jc w:val="center"/>
        <w:rPr>
          <w:rFonts w:ascii="宋体" w:hAnsi="宋体"/>
          <w:b/>
          <w:bCs/>
          <w:kern w:val="44"/>
          <w:sz w:val="36"/>
          <w:szCs w:val="36"/>
        </w:rPr>
      </w:pPr>
      <w:r w:rsidRPr="00B42C1B">
        <w:rPr>
          <w:rFonts w:ascii="宋体" w:hAnsi="宋体" w:hint="eastAsia"/>
          <w:b/>
          <w:bCs/>
          <w:kern w:val="44"/>
          <w:sz w:val="36"/>
          <w:szCs w:val="36"/>
        </w:rPr>
        <w:lastRenderedPageBreak/>
        <w:t>安徽省交通建设股份有限公司</w:t>
      </w:r>
    </w:p>
    <w:p w:rsidR="00A401A7" w:rsidRPr="00B42C1B" w:rsidRDefault="00A401A7" w:rsidP="00A401A7">
      <w:pPr>
        <w:spacing w:line="360" w:lineRule="auto"/>
        <w:jc w:val="center"/>
        <w:rPr>
          <w:rFonts w:ascii="宋体" w:hAnsi="宋体"/>
          <w:b/>
          <w:bCs/>
          <w:kern w:val="44"/>
          <w:sz w:val="36"/>
          <w:szCs w:val="36"/>
        </w:rPr>
      </w:pPr>
      <w:r w:rsidRPr="00B42C1B">
        <w:rPr>
          <w:rFonts w:ascii="宋体" w:hAnsi="宋体" w:hint="eastAsia"/>
          <w:b/>
          <w:bCs/>
          <w:kern w:val="44"/>
          <w:sz w:val="36"/>
          <w:szCs w:val="36"/>
        </w:rPr>
        <w:t>会议资料目录</w:t>
      </w:r>
    </w:p>
    <w:p w:rsidR="00A401A7" w:rsidRPr="00B42C1B" w:rsidRDefault="00A401A7" w:rsidP="00A401A7">
      <w:pPr>
        <w:spacing w:line="360" w:lineRule="auto"/>
        <w:jc w:val="center"/>
        <w:rPr>
          <w:rFonts w:ascii="宋体" w:hAnsi="宋体"/>
          <w:b/>
          <w:bCs/>
          <w:kern w:val="44"/>
          <w:sz w:val="36"/>
          <w:szCs w:val="36"/>
        </w:rPr>
      </w:pPr>
    </w:p>
    <w:p w:rsidR="00A401A7" w:rsidRPr="00B42C1B" w:rsidRDefault="00A401A7" w:rsidP="00A401A7">
      <w:pPr>
        <w:pStyle w:val="11"/>
        <w:tabs>
          <w:tab w:val="right" w:leader="dot" w:pos="8306"/>
        </w:tabs>
        <w:spacing w:line="360" w:lineRule="auto"/>
        <w:rPr>
          <w:rFonts w:ascii="宋体" w:hAnsi="宋体"/>
          <w:b/>
          <w:bCs/>
          <w:kern w:val="44"/>
          <w:sz w:val="28"/>
          <w:szCs w:val="28"/>
        </w:rPr>
      </w:pPr>
    </w:p>
    <w:p w:rsidR="00A401A7" w:rsidRPr="00B42C1B" w:rsidRDefault="00A401A7" w:rsidP="00A401A7">
      <w:pPr>
        <w:pStyle w:val="11"/>
        <w:tabs>
          <w:tab w:val="right" w:leader="dot" w:pos="8306"/>
        </w:tabs>
        <w:spacing w:line="360" w:lineRule="auto"/>
        <w:rPr>
          <w:rFonts w:ascii="宋体" w:hAnsi="宋体"/>
          <w:b/>
          <w:bCs/>
          <w:lang w:val="zh-CN"/>
        </w:rPr>
      </w:pPr>
      <w:r w:rsidRPr="00B42C1B">
        <w:rPr>
          <w:rFonts w:ascii="宋体" w:hAnsi="宋体"/>
          <w:b/>
          <w:bCs/>
          <w:kern w:val="44"/>
          <w:sz w:val="28"/>
          <w:szCs w:val="28"/>
        </w:rPr>
        <w:t>一</w:t>
      </w:r>
      <w:r w:rsidRPr="00B42C1B">
        <w:rPr>
          <w:rFonts w:ascii="宋体" w:hAnsi="宋体" w:hint="eastAsia"/>
          <w:b/>
          <w:bCs/>
          <w:kern w:val="44"/>
          <w:sz w:val="28"/>
          <w:szCs w:val="28"/>
        </w:rPr>
        <w:t>、</w:t>
      </w:r>
      <w:r w:rsidRPr="00B42C1B">
        <w:rPr>
          <w:rFonts w:ascii="宋体" w:hAnsi="宋体"/>
          <w:b/>
          <w:bCs/>
          <w:kern w:val="44"/>
          <w:sz w:val="28"/>
          <w:szCs w:val="28"/>
        </w:rPr>
        <w:t>股东大会须知</w:t>
      </w:r>
      <w:r w:rsidRPr="00B42C1B">
        <w:rPr>
          <w:rFonts w:ascii="宋体" w:hAnsi="宋体"/>
          <w:b/>
          <w:bCs/>
          <w:lang w:val="zh-CN"/>
        </w:rPr>
        <w:tab/>
      </w:r>
      <w:r>
        <w:rPr>
          <w:rFonts w:ascii="宋体" w:hAnsi="宋体" w:hint="eastAsia"/>
          <w:b/>
          <w:bCs/>
          <w:lang w:val="zh-CN"/>
        </w:rPr>
        <w:t>2</w:t>
      </w:r>
    </w:p>
    <w:p w:rsidR="00A401A7" w:rsidRPr="00B42C1B" w:rsidRDefault="00A401A7" w:rsidP="00A401A7">
      <w:pPr>
        <w:pStyle w:val="11"/>
        <w:tabs>
          <w:tab w:val="right" w:leader="dot" w:pos="8306"/>
        </w:tabs>
        <w:spacing w:line="360" w:lineRule="auto"/>
        <w:rPr>
          <w:rFonts w:ascii="宋体" w:hAnsi="宋体"/>
        </w:rPr>
      </w:pPr>
      <w:r w:rsidRPr="00B42C1B">
        <w:rPr>
          <w:rFonts w:ascii="宋体" w:hAnsi="宋体" w:hint="eastAsia"/>
          <w:b/>
          <w:bCs/>
          <w:kern w:val="44"/>
          <w:sz w:val="28"/>
          <w:szCs w:val="28"/>
        </w:rPr>
        <w:t>二、</w:t>
      </w:r>
      <w:r w:rsidRPr="00B42C1B">
        <w:rPr>
          <w:rFonts w:ascii="宋体" w:hAnsi="宋体"/>
          <w:b/>
          <w:bCs/>
          <w:kern w:val="44"/>
          <w:sz w:val="28"/>
          <w:szCs w:val="28"/>
        </w:rPr>
        <w:t>会议议程</w:t>
      </w:r>
      <w:r w:rsidRPr="00B42C1B">
        <w:rPr>
          <w:rFonts w:ascii="宋体" w:hAnsi="宋体"/>
          <w:b/>
          <w:bCs/>
          <w:lang w:val="zh-CN"/>
        </w:rPr>
        <w:tab/>
      </w:r>
      <w:r>
        <w:rPr>
          <w:rFonts w:ascii="宋体" w:hAnsi="宋体" w:hint="eastAsia"/>
          <w:b/>
          <w:bCs/>
          <w:lang w:val="zh-CN"/>
        </w:rPr>
        <w:t>4</w:t>
      </w:r>
    </w:p>
    <w:p w:rsidR="00A401A7" w:rsidRPr="00B42C1B" w:rsidRDefault="00A401A7" w:rsidP="00A401A7">
      <w:pPr>
        <w:pStyle w:val="11"/>
        <w:tabs>
          <w:tab w:val="right" w:leader="dot" w:pos="8306"/>
        </w:tabs>
        <w:spacing w:line="360" w:lineRule="auto"/>
        <w:rPr>
          <w:rFonts w:ascii="宋体" w:hAnsi="宋体"/>
          <w:b/>
          <w:bCs/>
          <w:lang w:val="zh-CN"/>
        </w:rPr>
      </w:pPr>
      <w:r w:rsidRPr="00B42C1B">
        <w:rPr>
          <w:rFonts w:ascii="宋体" w:hAnsi="宋体" w:hint="eastAsia"/>
          <w:b/>
          <w:bCs/>
          <w:kern w:val="44"/>
          <w:sz w:val="28"/>
          <w:szCs w:val="28"/>
        </w:rPr>
        <w:t>三、会议议案</w:t>
      </w:r>
      <w:r w:rsidRPr="00B42C1B">
        <w:rPr>
          <w:rFonts w:ascii="宋体" w:hAnsi="宋体"/>
          <w:b/>
          <w:bCs/>
          <w:lang w:val="zh-CN"/>
        </w:rPr>
        <w:tab/>
      </w:r>
      <w:r>
        <w:rPr>
          <w:rFonts w:ascii="宋体" w:hAnsi="宋体" w:hint="eastAsia"/>
          <w:b/>
          <w:bCs/>
          <w:lang w:val="zh-CN"/>
        </w:rPr>
        <w:t>6</w:t>
      </w:r>
    </w:p>
    <w:p w:rsidR="00A401A7" w:rsidRPr="00860899" w:rsidRDefault="00A401A7" w:rsidP="00A401A7">
      <w:pPr>
        <w:pStyle w:val="20"/>
        <w:tabs>
          <w:tab w:val="right" w:leader="dot" w:pos="8306"/>
        </w:tabs>
        <w:spacing w:line="360" w:lineRule="auto"/>
        <w:rPr>
          <w:rFonts w:ascii="宋体" w:hAnsi="宋体"/>
        </w:rPr>
      </w:pPr>
      <w:r w:rsidRPr="00860899">
        <w:rPr>
          <w:rFonts w:ascii="宋体" w:hAnsi="宋体" w:hint="eastAsia"/>
          <w:bCs/>
          <w:kern w:val="44"/>
          <w:szCs w:val="21"/>
        </w:rPr>
        <w:t>1、议案</w:t>
      </w:r>
      <w:proofErr w:type="gramStart"/>
      <w:r w:rsidRPr="00860899">
        <w:rPr>
          <w:rFonts w:ascii="宋体" w:hAnsi="宋体" w:hint="eastAsia"/>
          <w:bCs/>
          <w:kern w:val="44"/>
          <w:szCs w:val="21"/>
        </w:rPr>
        <w:t>一</w:t>
      </w:r>
      <w:proofErr w:type="gramEnd"/>
      <w:r w:rsidRPr="00860899">
        <w:rPr>
          <w:rFonts w:ascii="宋体" w:hAnsi="宋体" w:hint="eastAsia"/>
          <w:bCs/>
          <w:kern w:val="44"/>
          <w:szCs w:val="21"/>
        </w:rPr>
        <w:t>：</w:t>
      </w:r>
      <w:r w:rsidRPr="0053601C">
        <w:rPr>
          <w:rFonts w:ascii="宋体" w:hAnsi="宋体" w:hint="eastAsia"/>
          <w:bCs/>
          <w:kern w:val="44"/>
          <w:szCs w:val="21"/>
        </w:rPr>
        <w:t>《</w:t>
      </w:r>
      <w:r>
        <w:rPr>
          <w:rFonts w:ascii="宋体" w:hAnsi="宋体" w:hint="eastAsia"/>
          <w:szCs w:val="21"/>
        </w:rPr>
        <w:t>2024年</w:t>
      </w:r>
      <w:r w:rsidRPr="008326AE">
        <w:rPr>
          <w:rFonts w:ascii="宋体" w:hAnsi="宋体" w:hint="eastAsia"/>
          <w:szCs w:val="21"/>
        </w:rPr>
        <w:t>度董事会工作报告的议案</w:t>
      </w:r>
      <w:r w:rsidRPr="0053601C">
        <w:rPr>
          <w:rFonts w:ascii="宋体" w:hAnsi="宋体" w:hint="eastAsia"/>
          <w:bCs/>
          <w:kern w:val="44"/>
          <w:szCs w:val="21"/>
        </w:rPr>
        <w:t>》</w:t>
      </w:r>
      <w:r w:rsidRPr="00860899">
        <w:rPr>
          <w:rFonts w:ascii="宋体" w:hAnsi="宋体"/>
          <w:lang w:val="zh-CN"/>
        </w:rPr>
        <w:tab/>
      </w:r>
      <w:r>
        <w:rPr>
          <w:rFonts w:ascii="宋体" w:hAnsi="宋体" w:hint="eastAsia"/>
          <w:lang w:val="zh-CN"/>
        </w:rPr>
        <w:t>6</w:t>
      </w:r>
    </w:p>
    <w:p w:rsidR="00A401A7" w:rsidRPr="00860899" w:rsidRDefault="00A401A7" w:rsidP="00A401A7">
      <w:pPr>
        <w:pStyle w:val="20"/>
        <w:tabs>
          <w:tab w:val="right" w:leader="dot" w:pos="8306"/>
        </w:tabs>
        <w:spacing w:line="360" w:lineRule="auto"/>
        <w:rPr>
          <w:rFonts w:ascii="宋体" w:hAnsi="宋体"/>
        </w:rPr>
      </w:pPr>
      <w:r>
        <w:rPr>
          <w:rFonts w:ascii="宋体" w:hAnsi="宋体" w:hint="eastAsia"/>
          <w:bCs/>
          <w:kern w:val="44"/>
          <w:szCs w:val="21"/>
        </w:rPr>
        <w:t>2</w:t>
      </w:r>
      <w:r w:rsidRPr="00860899">
        <w:rPr>
          <w:rFonts w:ascii="宋体" w:hAnsi="宋体" w:hint="eastAsia"/>
          <w:bCs/>
          <w:kern w:val="44"/>
          <w:szCs w:val="21"/>
        </w:rPr>
        <w:t>、议案</w:t>
      </w:r>
      <w:r>
        <w:rPr>
          <w:rFonts w:ascii="宋体" w:hAnsi="宋体" w:hint="eastAsia"/>
          <w:bCs/>
          <w:kern w:val="44"/>
          <w:szCs w:val="21"/>
        </w:rPr>
        <w:t>二</w:t>
      </w:r>
      <w:r w:rsidRPr="00860899">
        <w:rPr>
          <w:rFonts w:ascii="宋体" w:hAnsi="宋体" w:hint="eastAsia"/>
          <w:bCs/>
          <w:kern w:val="44"/>
          <w:szCs w:val="21"/>
        </w:rPr>
        <w:t>：</w:t>
      </w:r>
      <w:r w:rsidRPr="0053601C">
        <w:rPr>
          <w:rFonts w:ascii="宋体" w:hAnsi="宋体" w:hint="eastAsia"/>
          <w:bCs/>
          <w:kern w:val="44"/>
          <w:szCs w:val="21"/>
        </w:rPr>
        <w:t>《</w:t>
      </w:r>
      <w:r>
        <w:rPr>
          <w:rFonts w:ascii="宋体" w:hAnsi="宋体" w:hint="eastAsia"/>
          <w:szCs w:val="21"/>
        </w:rPr>
        <w:t>2024年</w:t>
      </w:r>
      <w:r w:rsidRPr="008326AE">
        <w:rPr>
          <w:rFonts w:ascii="宋体" w:hAnsi="宋体" w:hint="eastAsia"/>
          <w:szCs w:val="21"/>
        </w:rPr>
        <w:t>度监事会工作报告的议案</w:t>
      </w:r>
      <w:r w:rsidRPr="0053601C">
        <w:rPr>
          <w:rFonts w:ascii="宋体" w:hAnsi="宋体" w:hint="eastAsia"/>
          <w:bCs/>
          <w:kern w:val="44"/>
          <w:szCs w:val="21"/>
        </w:rPr>
        <w:t>》</w:t>
      </w:r>
      <w:r w:rsidRPr="00860899">
        <w:rPr>
          <w:rFonts w:ascii="宋体" w:hAnsi="宋体"/>
          <w:lang w:val="zh-CN"/>
        </w:rPr>
        <w:tab/>
      </w:r>
      <w:r>
        <w:rPr>
          <w:rFonts w:ascii="宋体" w:hAnsi="宋体" w:hint="eastAsia"/>
          <w:lang w:val="zh-CN"/>
        </w:rPr>
        <w:t>19</w:t>
      </w:r>
    </w:p>
    <w:p w:rsidR="00A401A7" w:rsidRPr="00860899" w:rsidRDefault="00A401A7" w:rsidP="00A401A7">
      <w:pPr>
        <w:pStyle w:val="20"/>
        <w:tabs>
          <w:tab w:val="right" w:leader="dot" w:pos="8306"/>
        </w:tabs>
        <w:spacing w:line="360" w:lineRule="auto"/>
        <w:rPr>
          <w:rFonts w:ascii="宋体" w:hAnsi="宋体"/>
        </w:rPr>
      </w:pPr>
      <w:r>
        <w:rPr>
          <w:rFonts w:ascii="宋体" w:hAnsi="宋体" w:hint="eastAsia"/>
          <w:bCs/>
          <w:kern w:val="44"/>
          <w:szCs w:val="21"/>
        </w:rPr>
        <w:t>3</w:t>
      </w:r>
      <w:r w:rsidRPr="00860899">
        <w:rPr>
          <w:rFonts w:ascii="宋体" w:hAnsi="宋体" w:hint="eastAsia"/>
          <w:bCs/>
          <w:kern w:val="44"/>
          <w:szCs w:val="21"/>
        </w:rPr>
        <w:t>、议案</w:t>
      </w:r>
      <w:r>
        <w:rPr>
          <w:rFonts w:ascii="宋体" w:hAnsi="宋体" w:hint="eastAsia"/>
          <w:bCs/>
          <w:kern w:val="44"/>
          <w:szCs w:val="21"/>
        </w:rPr>
        <w:t>三</w:t>
      </w:r>
      <w:r w:rsidRPr="00860899">
        <w:rPr>
          <w:rFonts w:ascii="宋体" w:hAnsi="宋体" w:hint="eastAsia"/>
          <w:bCs/>
          <w:kern w:val="44"/>
          <w:szCs w:val="21"/>
        </w:rPr>
        <w:t>：</w:t>
      </w:r>
      <w:r w:rsidRPr="0053601C">
        <w:rPr>
          <w:rFonts w:ascii="宋体" w:hAnsi="宋体" w:hint="eastAsia"/>
          <w:bCs/>
          <w:kern w:val="44"/>
          <w:szCs w:val="21"/>
        </w:rPr>
        <w:t>《</w:t>
      </w:r>
      <w:r w:rsidRPr="008326AE">
        <w:rPr>
          <w:rFonts w:ascii="宋体" w:hAnsi="宋体" w:hint="eastAsia"/>
          <w:szCs w:val="21"/>
        </w:rPr>
        <w:t>关于公司</w:t>
      </w:r>
      <w:r>
        <w:rPr>
          <w:rFonts w:ascii="宋体" w:hAnsi="宋体" w:hint="eastAsia"/>
          <w:szCs w:val="21"/>
        </w:rPr>
        <w:t>2024年</w:t>
      </w:r>
      <w:r w:rsidRPr="008326AE">
        <w:rPr>
          <w:rFonts w:ascii="宋体" w:hAnsi="宋体" w:hint="eastAsia"/>
          <w:szCs w:val="21"/>
        </w:rPr>
        <w:t>度财务决算报告的议案</w:t>
      </w:r>
      <w:r w:rsidRPr="0053601C">
        <w:rPr>
          <w:rFonts w:ascii="宋体" w:hAnsi="宋体" w:hint="eastAsia"/>
          <w:bCs/>
          <w:kern w:val="44"/>
          <w:szCs w:val="21"/>
        </w:rPr>
        <w:t>》</w:t>
      </w:r>
      <w:r w:rsidRPr="00860899">
        <w:rPr>
          <w:rFonts w:ascii="宋体" w:hAnsi="宋体"/>
          <w:lang w:val="zh-CN"/>
        </w:rPr>
        <w:tab/>
      </w:r>
      <w:r>
        <w:rPr>
          <w:rFonts w:ascii="宋体" w:hAnsi="宋体"/>
          <w:lang w:val="zh-CN"/>
        </w:rPr>
        <w:t>2</w:t>
      </w:r>
      <w:r>
        <w:rPr>
          <w:rFonts w:ascii="宋体" w:hAnsi="宋体" w:hint="eastAsia"/>
          <w:lang w:val="zh-CN"/>
        </w:rPr>
        <w:t>6</w:t>
      </w:r>
    </w:p>
    <w:p w:rsidR="00A401A7" w:rsidRPr="00860899" w:rsidRDefault="00A401A7" w:rsidP="00A401A7">
      <w:pPr>
        <w:pStyle w:val="20"/>
        <w:tabs>
          <w:tab w:val="right" w:leader="dot" w:pos="8306"/>
        </w:tabs>
        <w:spacing w:line="360" w:lineRule="auto"/>
        <w:rPr>
          <w:rFonts w:ascii="宋体" w:hAnsi="宋体"/>
        </w:rPr>
      </w:pPr>
      <w:r>
        <w:rPr>
          <w:rFonts w:ascii="宋体" w:hAnsi="宋体" w:hint="eastAsia"/>
          <w:bCs/>
          <w:kern w:val="44"/>
          <w:szCs w:val="21"/>
        </w:rPr>
        <w:t>4</w:t>
      </w:r>
      <w:r w:rsidRPr="00860899">
        <w:rPr>
          <w:rFonts w:ascii="宋体" w:hAnsi="宋体" w:hint="eastAsia"/>
          <w:bCs/>
          <w:kern w:val="44"/>
          <w:szCs w:val="21"/>
        </w:rPr>
        <w:t>、议案</w:t>
      </w:r>
      <w:r>
        <w:rPr>
          <w:rFonts w:ascii="宋体" w:hAnsi="宋体" w:hint="eastAsia"/>
          <w:bCs/>
          <w:kern w:val="44"/>
          <w:szCs w:val="21"/>
        </w:rPr>
        <w:t>四</w:t>
      </w:r>
      <w:r w:rsidRPr="00860899">
        <w:rPr>
          <w:rFonts w:ascii="宋体" w:hAnsi="宋体" w:hint="eastAsia"/>
          <w:bCs/>
          <w:kern w:val="44"/>
          <w:szCs w:val="21"/>
        </w:rPr>
        <w:t>：</w:t>
      </w:r>
      <w:r w:rsidRPr="0053601C">
        <w:rPr>
          <w:rFonts w:ascii="宋体" w:hAnsi="宋体" w:hint="eastAsia"/>
          <w:bCs/>
          <w:kern w:val="44"/>
          <w:szCs w:val="21"/>
        </w:rPr>
        <w:t>《</w:t>
      </w:r>
      <w:r w:rsidRPr="008326AE">
        <w:rPr>
          <w:rFonts w:ascii="宋体" w:hAnsi="宋体" w:hint="eastAsia"/>
          <w:szCs w:val="21"/>
        </w:rPr>
        <w:t>关于公司</w:t>
      </w:r>
      <w:r>
        <w:rPr>
          <w:rFonts w:ascii="宋体" w:hAnsi="宋体" w:hint="eastAsia"/>
          <w:szCs w:val="21"/>
        </w:rPr>
        <w:t>2024年</w:t>
      </w:r>
      <w:r w:rsidRPr="008326AE">
        <w:rPr>
          <w:rFonts w:ascii="宋体" w:hAnsi="宋体" w:hint="eastAsia"/>
          <w:szCs w:val="21"/>
        </w:rPr>
        <w:t>年度报告全文及摘要的议案</w:t>
      </w:r>
      <w:r w:rsidRPr="0053601C">
        <w:rPr>
          <w:rFonts w:ascii="宋体" w:hAnsi="宋体" w:hint="eastAsia"/>
          <w:bCs/>
          <w:kern w:val="44"/>
          <w:szCs w:val="21"/>
        </w:rPr>
        <w:t>》</w:t>
      </w:r>
      <w:r w:rsidRPr="00860899">
        <w:rPr>
          <w:rFonts w:ascii="宋体" w:hAnsi="宋体"/>
          <w:lang w:val="zh-CN"/>
        </w:rPr>
        <w:tab/>
      </w:r>
      <w:r>
        <w:rPr>
          <w:rFonts w:ascii="宋体" w:hAnsi="宋体" w:hint="eastAsia"/>
          <w:lang w:val="zh-CN"/>
        </w:rPr>
        <w:t>31</w:t>
      </w:r>
    </w:p>
    <w:p w:rsidR="00A401A7" w:rsidRPr="00860899" w:rsidRDefault="00A401A7" w:rsidP="00A401A7">
      <w:pPr>
        <w:pStyle w:val="20"/>
        <w:tabs>
          <w:tab w:val="right" w:leader="dot" w:pos="8306"/>
        </w:tabs>
        <w:spacing w:line="360" w:lineRule="auto"/>
        <w:rPr>
          <w:rFonts w:ascii="宋体" w:hAnsi="宋体"/>
        </w:rPr>
      </w:pPr>
      <w:r>
        <w:rPr>
          <w:rFonts w:ascii="宋体" w:hAnsi="宋体" w:hint="eastAsia"/>
          <w:bCs/>
          <w:kern w:val="44"/>
          <w:szCs w:val="21"/>
        </w:rPr>
        <w:t>5</w:t>
      </w:r>
      <w:r w:rsidRPr="00860899">
        <w:rPr>
          <w:rFonts w:ascii="宋体" w:hAnsi="宋体" w:hint="eastAsia"/>
          <w:bCs/>
          <w:kern w:val="44"/>
          <w:szCs w:val="21"/>
        </w:rPr>
        <w:t>、议案</w:t>
      </w:r>
      <w:r>
        <w:rPr>
          <w:rFonts w:ascii="宋体" w:hAnsi="宋体" w:hint="eastAsia"/>
          <w:bCs/>
          <w:kern w:val="44"/>
          <w:szCs w:val="21"/>
        </w:rPr>
        <w:t>五</w:t>
      </w:r>
      <w:r w:rsidRPr="00860899">
        <w:rPr>
          <w:rFonts w:ascii="宋体" w:hAnsi="宋体" w:hint="eastAsia"/>
          <w:bCs/>
          <w:kern w:val="44"/>
          <w:szCs w:val="21"/>
        </w:rPr>
        <w:t>：</w:t>
      </w:r>
      <w:r w:rsidRPr="0053601C">
        <w:rPr>
          <w:rFonts w:ascii="宋体" w:hAnsi="宋体" w:hint="eastAsia"/>
          <w:bCs/>
          <w:kern w:val="44"/>
          <w:szCs w:val="21"/>
        </w:rPr>
        <w:t>《</w:t>
      </w:r>
      <w:r w:rsidRPr="008326AE">
        <w:rPr>
          <w:rFonts w:ascii="宋体" w:hAnsi="宋体" w:hint="eastAsia"/>
          <w:szCs w:val="21"/>
        </w:rPr>
        <w:t>关于公司</w:t>
      </w:r>
      <w:r>
        <w:rPr>
          <w:rFonts w:ascii="宋体" w:hAnsi="宋体" w:hint="eastAsia"/>
          <w:szCs w:val="21"/>
        </w:rPr>
        <w:t>2024年</w:t>
      </w:r>
      <w:r w:rsidRPr="008326AE">
        <w:rPr>
          <w:rFonts w:ascii="宋体" w:hAnsi="宋体" w:hint="eastAsia"/>
          <w:szCs w:val="21"/>
        </w:rPr>
        <w:t>度利润分配预案的议案</w:t>
      </w:r>
      <w:r w:rsidRPr="0053601C">
        <w:rPr>
          <w:rFonts w:ascii="宋体" w:hAnsi="宋体" w:hint="eastAsia"/>
          <w:bCs/>
          <w:kern w:val="44"/>
          <w:szCs w:val="21"/>
        </w:rPr>
        <w:t>》</w:t>
      </w:r>
      <w:r w:rsidRPr="00860899">
        <w:rPr>
          <w:rFonts w:ascii="宋体" w:hAnsi="宋体"/>
          <w:lang w:val="zh-CN"/>
        </w:rPr>
        <w:tab/>
      </w:r>
      <w:r>
        <w:rPr>
          <w:rFonts w:ascii="宋体" w:hAnsi="宋体" w:hint="eastAsia"/>
          <w:lang w:val="zh-CN"/>
        </w:rPr>
        <w:t>32</w:t>
      </w:r>
    </w:p>
    <w:p w:rsidR="00A401A7" w:rsidRDefault="00A401A7" w:rsidP="00A401A7">
      <w:pPr>
        <w:pStyle w:val="20"/>
        <w:tabs>
          <w:tab w:val="right" w:leader="dot" w:pos="8306"/>
        </w:tabs>
        <w:spacing w:line="360" w:lineRule="auto"/>
        <w:rPr>
          <w:rFonts w:ascii="宋体" w:hAnsi="宋体"/>
          <w:lang w:val="zh-CN"/>
        </w:rPr>
      </w:pPr>
      <w:r>
        <w:rPr>
          <w:rFonts w:ascii="宋体" w:hAnsi="宋体" w:hint="eastAsia"/>
          <w:bCs/>
          <w:kern w:val="44"/>
          <w:szCs w:val="21"/>
        </w:rPr>
        <w:t>6</w:t>
      </w:r>
      <w:r w:rsidRPr="00860899">
        <w:rPr>
          <w:rFonts w:ascii="宋体" w:hAnsi="宋体" w:hint="eastAsia"/>
          <w:bCs/>
          <w:kern w:val="44"/>
          <w:szCs w:val="21"/>
        </w:rPr>
        <w:t>、议案</w:t>
      </w:r>
      <w:r>
        <w:rPr>
          <w:rFonts w:ascii="宋体" w:hAnsi="宋体" w:hint="eastAsia"/>
          <w:bCs/>
          <w:kern w:val="44"/>
          <w:szCs w:val="21"/>
        </w:rPr>
        <w:t>六</w:t>
      </w:r>
      <w:r w:rsidRPr="00860899">
        <w:rPr>
          <w:rFonts w:ascii="宋体" w:hAnsi="宋体" w:hint="eastAsia"/>
          <w:bCs/>
          <w:kern w:val="44"/>
          <w:szCs w:val="21"/>
        </w:rPr>
        <w:t>：</w:t>
      </w:r>
      <w:r w:rsidRPr="0053601C">
        <w:rPr>
          <w:rFonts w:ascii="宋体" w:hAnsi="宋体" w:hint="eastAsia"/>
          <w:bCs/>
          <w:kern w:val="44"/>
          <w:szCs w:val="21"/>
        </w:rPr>
        <w:t>《</w:t>
      </w:r>
      <w:r w:rsidRPr="008326AE">
        <w:rPr>
          <w:rFonts w:ascii="宋体" w:hAnsi="宋体" w:hint="eastAsia"/>
          <w:szCs w:val="21"/>
        </w:rPr>
        <w:t>关于</w:t>
      </w:r>
      <w:r>
        <w:rPr>
          <w:rFonts w:ascii="宋体" w:hAnsi="宋体" w:hint="eastAsia"/>
          <w:szCs w:val="21"/>
        </w:rPr>
        <w:t>2024年</w:t>
      </w:r>
      <w:r w:rsidRPr="008326AE">
        <w:rPr>
          <w:rFonts w:ascii="宋体" w:hAnsi="宋体" w:hint="eastAsia"/>
          <w:szCs w:val="21"/>
        </w:rPr>
        <w:t>日常关联交易执行情况及202</w:t>
      </w:r>
      <w:r>
        <w:rPr>
          <w:rFonts w:ascii="宋体" w:hAnsi="宋体" w:hint="eastAsia"/>
          <w:szCs w:val="21"/>
        </w:rPr>
        <w:t>5</w:t>
      </w:r>
      <w:r w:rsidRPr="008326AE">
        <w:rPr>
          <w:rFonts w:ascii="宋体" w:hAnsi="宋体" w:hint="eastAsia"/>
          <w:szCs w:val="21"/>
        </w:rPr>
        <w:t>年日常关联交易预计的议案</w:t>
      </w:r>
      <w:r w:rsidRPr="0053601C">
        <w:rPr>
          <w:rFonts w:ascii="宋体" w:hAnsi="宋体" w:hint="eastAsia"/>
          <w:bCs/>
          <w:kern w:val="44"/>
          <w:szCs w:val="21"/>
        </w:rPr>
        <w:t>》</w:t>
      </w:r>
      <w:r w:rsidRPr="00860899">
        <w:rPr>
          <w:rFonts w:ascii="宋体" w:hAnsi="宋体"/>
          <w:lang w:val="zh-CN"/>
        </w:rPr>
        <w:tab/>
      </w:r>
      <w:r>
        <w:rPr>
          <w:rFonts w:ascii="宋体" w:hAnsi="宋体"/>
          <w:lang w:val="zh-CN"/>
        </w:rPr>
        <w:t>3</w:t>
      </w:r>
      <w:r>
        <w:rPr>
          <w:rFonts w:ascii="宋体" w:hAnsi="宋体" w:hint="eastAsia"/>
          <w:lang w:val="zh-CN"/>
        </w:rPr>
        <w:t>4</w:t>
      </w:r>
    </w:p>
    <w:p w:rsidR="00A401A7" w:rsidRDefault="00A401A7" w:rsidP="00EC238D">
      <w:pPr>
        <w:tabs>
          <w:tab w:val="right" w:leader="dot" w:pos="8306"/>
        </w:tabs>
        <w:spacing w:line="360" w:lineRule="auto"/>
        <w:ind w:firstLineChars="200" w:firstLine="420"/>
        <w:rPr>
          <w:rFonts w:ascii="宋体" w:hAnsi="宋体"/>
          <w:lang w:val="zh-CN"/>
        </w:rPr>
      </w:pPr>
      <w:r>
        <w:rPr>
          <w:rFonts w:ascii="宋体" w:hAnsi="宋体" w:hint="eastAsia"/>
          <w:bCs/>
          <w:kern w:val="44"/>
          <w:szCs w:val="21"/>
        </w:rPr>
        <w:t>7、</w:t>
      </w:r>
      <w:r w:rsidRPr="00860899">
        <w:rPr>
          <w:rFonts w:ascii="宋体" w:hAnsi="宋体" w:hint="eastAsia"/>
          <w:bCs/>
          <w:kern w:val="44"/>
          <w:szCs w:val="21"/>
        </w:rPr>
        <w:t>议案</w:t>
      </w:r>
      <w:r>
        <w:rPr>
          <w:rFonts w:ascii="宋体" w:hAnsi="宋体" w:hint="eastAsia"/>
          <w:bCs/>
          <w:kern w:val="44"/>
          <w:szCs w:val="21"/>
        </w:rPr>
        <w:t>七</w:t>
      </w:r>
      <w:r w:rsidRPr="00860899">
        <w:rPr>
          <w:rFonts w:ascii="宋体" w:hAnsi="宋体" w:hint="eastAsia"/>
          <w:bCs/>
          <w:kern w:val="44"/>
          <w:szCs w:val="21"/>
        </w:rPr>
        <w:t>：</w:t>
      </w:r>
      <w:r w:rsidRPr="00895896">
        <w:rPr>
          <w:rFonts w:ascii="宋体" w:hAnsi="宋体" w:hint="eastAsia"/>
          <w:szCs w:val="21"/>
        </w:rPr>
        <w:t>《</w:t>
      </w:r>
      <w:r w:rsidRPr="00895896">
        <w:rPr>
          <w:rFonts w:ascii="宋体" w:hAnsi="宋体"/>
          <w:szCs w:val="21"/>
        </w:rPr>
        <w:t>关于202</w:t>
      </w:r>
      <w:r>
        <w:rPr>
          <w:rFonts w:ascii="宋体" w:hAnsi="宋体" w:hint="eastAsia"/>
          <w:szCs w:val="21"/>
        </w:rPr>
        <w:t>5</w:t>
      </w:r>
      <w:r w:rsidRPr="00895896">
        <w:rPr>
          <w:rFonts w:ascii="宋体" w:hAnsi="宋体"/>
          <w:szCs w:val="21"/>
        </w:rPr>
        <w:t>年度为子公司提供担保预计的议案</w:t>
      </w:r>
      <w:r w:rsidRPr="00895896">
        <w:rPr>
          <w:rFonts w:ascii="宋体" w:hAnsi="宋体" w:hint="eastAsia"/>
          <w:szCs w:val="21"/>
        </w:rPr>
        <w:t>》</w:t>
      </w:r>
      <w:r w:rsidRPr="00860899">
        <w:rPr>
          <w:rFonts w:ascii="宋体" w:hAnsi="宋体"/>
          <w:lang w:val="zh-CN"/>
        </w:rPr>
        <w:tab/>
      </w:r>
      <w:r>
        <w:rPr>
          <w:rFonts w:ascii="宋体" w:hAnsi="宋体" w:hint="eastAsia"/>
          <w:lang w:val="zh-CN"/>
        </w:rPr>
        <w:t>44</w:t>
      </w:r>
    </w:p>
    <w:p w:rsidR="00A401A7" w:rsidRDefault="00A401A7" w:rsidP="00EC238D">
      <w:pPr>
        <w:tabs>
          <w:tab w:val="right" w:leader="dot" w:pos="8306"/>
        </w:tabs>
        <w:spacing w:line="360" w:lineRule="auto"/>
        <w:ind w:firstLineChars="200" w:firstLine="420"/>
        <w:rPr>
          <w:rFonts w:ascii="宋体" w:hAnsi="宋体"/>
          <w:lang w:val="zh-CN"/>
        </w:rPr>
      </w:pPr>
      <w:r>
        <w:rPr>
          <w:rFonts w:ascii="宋体" w:hAnsi="宋体" w:hint="eastAsia"/>
          <w:bCs/>
          <w:kern w:val="44"/>
          <w:szCs w:val="21"/>
        </w:rPr>
        <w:t>8、</w:t>
      </w:r>
      <w:r w:rsidRPr="00860899">
        <w:rPr>
          <w:rFonts w:ascii="宋体" w:hAnsi="宋体" w:hint="eastAsia"/>
          <w:bCs/>
          <w:kern w:val="44"/>
          <w:szCs w:val="21"/>
        </w:rPr>
        <w:t>议案</w:t>
      </w:r>
      <w:r>
        <w:rPr>
          <w:rFonts w:ascii="宋体" w:hAnsi="宋体" w:hint="eastAsia"/>
          <w:bCs/>
          <w:kern w:val="44"/>
          <w:szCs w:val="21"/>
        </w:rPr>
        <w:t>八</w:t>
      </w:r>
      <w:r w:rsidRPr="00860899">
        <w:rPr>
          <w:rFonts w:ascii="宋体" w:hAnsi="宋体" w:hint="eastAsia"/>
          <w:bCs/>
          <w:kern w:val="44"/>
          <w:szCs w:val="21"/>
        </w:rPr>
        <w:t>：</w:t>
      </w:r>
      <w:r w:rsidRPr="0053601C">
        <w:rPr>
          <w:rFonts w:ascii="宋体" w:hAnsi="宋体" w:hint="eastAsia"/>
          <w:bCs/>
          <w:kern w:val="44"/>
          <w:szCs w:val="21"/>
        </w:rPr>
        <w:t>《</w:t>
      </w:r>
      <w:r w:rsidRPr="00895896">
        <w:rPr>
          <w:rFonts w:ascii="宋体" w:hAnsi="宋体"/>
          <w:szCs w:val="21"/>
        </w:rPr>
        <w:t>关于公司202</w:t>
      </w:r>
      <w:r>
        <w:rPr>
          <w:rFonts w:ascii="宋体" w:hAnsi="宋体" w:hint="eastAsia"/>
          <w:szCs w:val="21"/>
        </w:rPr>
        <w:t>5</w:t>
      </w:r>
      <w:r w:rsidRPr="00895896">
        <w:rPr>
          <w:rFonts w:ascii="宋体" w:hAnsi="宋体"/>
          <w:szCs w:val="21"/>
        </w:rPr>
        <w:t>年度综合授信额度的议案</w:t>
      </w:r>
      <w:r w:rsidRPr="00895896">
        <w:rPr>
          <w:rFonts w:ascii="宋体" w:hAnsi="宋体" w:hint="eastAsia"/>
          <w:szCs w:val="21"/>
        </w:rPr>
        <w:t>》</w:t>
      </w:r>
      <w:r w:rsidRPr="00860899">
        <w:rPr>
          <w:rFonts w:ascii="宋体" w:hAnsi="宋体"/>
          <w:lang w:val="zh-CN"/>
        </w:rPr>
        <w:tab/>
      </w:r>
      <w:r>
        <w:rPr>
          <w:rFonts w:ascii="宋体" w:hAnsi="宋体" w:hint="eastAsia"/>
          <w:lang w:val="zh-CN"/>
        </w:rPr>
        <w:t>53</w:t>
      </w:r>
    </w:p>
    <w:p w:rsidR="00A401A7" w:rsidRDefault="00A401A7" w:rsidP="00A401A7">
      <w:pPr>
        <w:pStyle w:val="20"/>
        <w:tabs>
          <w:tab w:val="right" w:leader="dot" w:pos="8306"/>
        </w:tabs>
        <w:spacing w:line="360" w:lineRule="auto"/>
        <w:rPr>
          <w:rFonts w:ascii="宋体" w:hAnsi="宋体"/>
          <w:bCs/>
          <w:kern w:val="44"/>
          <w:szCs w:val="21"/>
        </w:rPr>
      </w:pPr>
      <w:r>
        <w:rPr>
          <w:rFonts w:ascii="宋体" w:hAnsi="宋体" w:hint="eastAsia"/>
          <w:bCs/>
          <w:kern w:val="44"/>
          <w:szCs w:val="21"/>
        </w:rPr>
        <w:t>9、</w:t>
      </w:r>
      <w:r w:rsidRPr="00860899">
        <w:rPr>
          <w:rFonts w:ascii="宋体" w:hAnsi="宋体" w:hint="eastAsia"/>
          <w:bCs/>
          <w:kern w:val="44"/>
          <w:szCs w:val="21"/>
        </w:rPr>
        <w:t>议案</w:t>
      </w:r>
      <w:r>
        <w:rPr>
          <w:rFonts w:ascii="宋体" w:hAnsi="宋体" w:hint="eastAsia"/>
          <w:bCs/>
          <w:kern w:val="44"/>
          <w:szCs w:val="21"/>
        </w:rPr>
        <w:t>九</w:t>
      </w:r>
      <w:r w:rsidRPr="00860899">
        <w:rPr>
          <w:rFonts w:ascii="宋体" w:hAnsi="宋体" w:hint="eastAsia"/>
          <w:bCs/>
          <w:kern w:val="44"/>
          <w:szCs w:val="21"/>
        </w:rPr>
        <w:t>：</w:t>
      </w:r>
      <w:r w:rsidRPr="00895896">
        <w:rPr>
          <w:rFonts w:ascii="宋体" w:hAnsi="宋体" w:hint="eastAsia"/>
          <w:szCs w:val="21"/>
        </w:rPr>
        <w:t>《</w:t>
      </w:r>
      <w:r w:rsidRPr="008326AE">
        <w:rPr>
          <w:rFonts w:ascii="宋体" w:hAnsi="宋体" w:hint="eastAsia"/>
          <w:szCs w:val="21"/>
        </w:rPr>
        <w:t>关于公司续聘会计师事务所的议案</w:t>
      </w:r>
      <w:r w:rsidRPr="00895896">
        <w:rPr>
          <w:rFonts w:ascii="宋体" w:hAnsi="宋体" w:hint="eastAsia"/>
          <w:szCs w:val="21"/>
        </w:rPr>
        <w:t>》</w:t>
      </w:r>
      <w:r w:rsidRPr="00860899">
        <w:rPr>
          <w:rFonts w:ascii="宋体" w:hAnsi="宋体"/>
          <w:lang w:val="zh-CN"/>
        </w:rPr>
        <w:tab/>
      </w:r>
      <w:r>
        <w:rPr>
          <w:rFonts w:ascii="宋体" w:hAnsi="宋体"/>
          <w:lang w:val="zh-CN"/>
        </w:rPr>
        <w:t>5</w:t>
      </w:r>
      <w:r>
        <w:rPr>
          <w:rFonts w:ascii="宋体" w:hAnsi="宋体" w:hint="eastAsia"/>
          <w:lang w:val="zh-CN"/>
        </w:rPr>
        <w:t>4</w:t>
      </w:r>
    </w:p>
    <w:p w:rsidR="00A401A7" w:rsidRDefault="00A401A7" w:rsidP="00A401A7">
      <w:pPr>
        <w:pStyle w:val="20"/>
        <w:tabs>
          <w:tab w:val="right" w:leader="dot" w:pos="8306"/>
        </w:tabs>
        <w:spacing w:line="360" w:lineRule="auto"/>
        <w:rPr>
          <w:rFonts w:ascii="宋体" w:hAnsi="宋体"/>
          <w:bCs/>
          <w:kern w:val="44"/>
          <w:szCs w:val="21"/>
        </w:rPr>
      </w:pPr>
      <w:r>
        <w:rPr>
          <w:rFonts w:ascii="宋体" w:hAnsi="宋体"/>
          <w:bCs/>
          <w:kern w:val="44"/>
          <w:szCs w:val="21"/>
        </w:rPr>
        <w:t>1</w:t>
      </w:r>
      <w:r>
        <w:rPr>
          <w:rFonts w:ascii="宋体" w:hAnsi="宋体" w:hint="eastAsia"/>
          <w:bCs/>
          <w:kern w:val="44"/>
          <w:szCs w:val="21"/>
        </w:rPr>
        <w:t>0、报告一：</w:t>
      </w:r>
      <w:r w:rsidRPr="00895896">
        <w:rPr>
          <w:rFonts w:ascii="宋体" w:hAnsi="宋体" w:hint="eastAsia"/>
          <w:szCs w:val="21"/>
        </w:rPr>
        <w:t>《202</w:t>
      </w:r>
      <w:r>
        <w:rPr>
          <w:rFonts w:ascii="宋体" w:hAnsi="宋体" w:hint="eastAsia"/>
          <w:szCs w:val="21"/>
        </w:rPr>
        <w:t>4</w:t>
      </w:r>
      <w:r w:rsidRPr="00895896">
        <w:rPr>
          <w:rFonts w:ascii="宋体" w:hAnsi="宋体" w:hint="eastAsia"/>
          <w:szCs w:val="21"/>
        </w:rPr>
        <w:t>年度独立董事述职报告》</w:t>
      </w:r>
      <w:r w:rsidRPr="001B6BA0">
        <w:rPr>
          <w:rFonts w:ascii="宋体" w:hAnsi="宋体"/>
          <w:bCs/>
          <w:kern w:val="44"/>
          <w:szCs w:val="21"/>
        </w:rPr>
        <w:tab/>
      </w:r>
      <w:r>
        <w:rPr>
          <w:rFonts w:ascii="宋体" w:hAnsi="宋体"/>
          <w:bCs/>
          <w:kern w:val="44"/>
          <w:szCs w:val="21"/>
        </w:rPr>
        <w:t>5</w:t>
      </w:r>
      <w:r>
        <w:rPr>
          <w:rFonts w:ascii="宋体" w:hAnsi="宋体" w:hint="eastAsia"/>
          <w:bCs/>
          <w:kern w:val="44"/>
          <w:szCs w:val="21"/>
        </w:rPr>
        <w:t>7</w:t>
      </w:r>
    </w:p>
    <w:p w:rsidR="00A401A7" w:rsidRDefault="00A401A7" w:rsidP="00A401A7">
      <w:pPr>
        <w:spacing w:line="360" w:lineRule="auto"/>
        <w:jc w:val="center"/>
        <w:rPr>
          <w:rFonts w:ascii="宋体" w:hAnsi="宋体"/>
          <w:bCs/>
          <w:kern w:val="44"/>
          <w:szCs w:val="21"/>
        </w:rPr>
      </w:pPr>
    </w:p>
    <w:p w:rsidR="00A401A7" w:rsidRPr="00110A70" w:rsidRDefault="00A401A7" w:rsidP="00A401A7">
      <w:pPr>
        <w:spacing w:line="360" w:lineRule="auto"/>
        <w:jc w:val="center"/>
        <w:rPr>
          <w:rFonts w:ascii="宋体" w:hAnsi="宋体"/>
          <w:bCs/>
          <w:kern w:val="44"/>
          <w:szCs w:val="21"/>
        </w:rPr>
      </w:pPr>
    </w:p>
    <w:p w:rsidR="00A401A7" w:rsidRDefault="00A401A7" w:rsidP="00A401A7">
      <w:pPr>
        <w:spacing w:line="360" w:lineRule="auto"/>
        <w:jc w:val="center"/>
        <w:rPr>
          <w:rFonts w:ascii="宋体" w:hAnsi="宋体"/>
          <w:b/>
          <w:bCs/>
          <w:kern w:val="44"/>
          <w:sz w:val="36"/>
          <w:szCs w:val="36"/>
        </w:rPr>
        <w:sectPr w:rsidR="00A401A7" w:rsidSect="003E0A5C">
          <w:headerReference w:type="default" r:id="rId10"/>
          <w:footerReference w:type="default" r:id="rId11"/>
          <w:pgSz w:w="11906" w:h="16838"/>
          <w:pgMar w:top="1440" w:right="1800" w:bottom="1440" w:left="1800" w:header="851" w:footer="992" w:gutter="0"/>
          <w:pgNumType w:start="1"/>
          <w:cols w:space="425"/>
          <w:docGrid w:type="lines" w:linePitch="312"/>
        </w:sectPr>
      </w:pPr>
    </w:p>
    <w:p w:rsidR="00A401A7" w:rsidRDefault="00A401A7" w:rsidP="00A401A7">
      <w:pPr>
        <w:spacing w:line="360" w:lineRule="auto"/>
        <w:jc w:val="center"/>
        <w:rPr>
          <w:rFonts w:ascii="宋体" w:hAnsi="宋体"/>
          <w:b/>
          <w:bCs/>
          <w:kern w:val="44"/>
          <w:sz w:val="36"/>
          <w:szCs w:val="36"/>
        </w:rPr>
        <w:sectPr w:rsidR="00A401A7" w:rsidSect="003E0A5C">
          <w:type w:val="continuous"/>
          <w:pgSz w:w="11906" w:h="16838"/>
          <w:pgMar w:top="1440" w:right="1800" w:bottom="1440" w:left="1800" w:header="851" w:footer="992" w:gutter="0"/>
          <w:cols w:space="425"/>
          <w:docGrid w:type="lines" w:linePitch="312"/>
        </w:sectPr>
      </w:pPr>
    </w:p>
    <w:p w:rsidR="00A401A7" w:rsidRPr="00B42C1B" w:rsidRDefault="00A401A7" w:rsidP="00A401A7">
      <w:pPr>
        <w:spacing w:line="360" w:lineRule="auto"/>
        <w:jc w:val="center"/>
        <w:rPr>
          <w:rFonts w:ascii="宋体" w:hAnsi="宋体"/>
          <w:b/>
          <w:bCs/>
          <w:kern w:val="44"/>
          <w:sz w:val="36"/>
          <w:szCs w:val="36"/>
        </w:rPr>
      </w:pPr>
      <w:r>
        <w:rPr>
          <w:rFonts w:ascii="宋体" w:hAnsi="宋体" w:hint="eastAsia"/>
          <w:b/>
          <w:bCs/>
          <w:kern w:val="44"/>
          <w:sz w:val="36"/>
          <w:szCs w:val="36"/>
        </w:rPr>
        <w:lastRenderedPageBreak/>
        <w:t>2024年年度股东大会</w:t>
      </w:r>
      <w:r w:rsidRPr="00B42C1B">
        <w:rPr>
          <w:rFonts w:ascii="宋体" w:hAnsi="宋体"/>
          <w:b/>
          <w:bCs/>
          <w:kern w:val="44"/>
          <w:sz w:val="36"/>
          <w:szCs w:val="36"/>
        </w:rPr>
        <w:t xml:space="preserve">须知 </w:t>
      </w:r>
    </w:p>
    <w:p w:rsidR="00A401A7" w:rsidRPr="00B42C1B" w:rsidRDefault="00A401A7" w:rsidP="00A401A7">
      <w:pPr>
        <w:spacing w:line="360" w:lineRule="auto"/>
        <w:jc w:val="center"/>
        <w:rPr>
          <w:rFonts w:ascii="宋体" w:hAnsi="宋体"/>
          <w:b/>
          <w:bCs/>
          <w:kern w:val="44"/>
          <w:sz w:val="36"/>
          <w:szCs w:val="36"/>
        </w:rPr>
      </w:pPr>
    </w:p>
    <w:p w:rsidR="00A401A7" w:rsidRPr="00B42C1B" w:rsidRDefault="00A401A7" w:rsidP="00A401A7">
      <w:pPr>
        <w:spacing w:line="360" w:lineRule="auto"/>
        <w:ind w:firstLineChars="200" w:firstLine="480"/>
        <w:rPr>
          <w:rFonts w:ascii="宋体" w:hAnsi="宋体"/>
          <w:sz w:val="24"/>
          <w:szCs w:val="24"/>
        </w:rPr>
      </w:pPr>
      <w:r w:rsidRPr="00B42C1B">
        <w:rPr>
          <w:rFonts w:ascii="宋体" w:hAnsi="宋体"/>
          <w:sz w:val="24"/>
          <w:szCs w:val="24"/>
        </w:rPr>
        <w:t>根据《中华人民共和国公司法》、中国证券监督管理委员会《上市公司股东大会规则》和《</w:t>
      </w:r>
      <w:r w:rsidRPr="00B42C1B">
        <w:rPr>
          <w:rFonts w:ascii="宋体" w:hAnsi="宋体" w:hint="eastAsia"/>
          <w:sz w:val="24"/>
          <w:szCs w:val="24"/>
        </w:rPr>
        <w:t>安徽省交通建设股份有限公司</w:t>
      </w:r>
      <w:r w:rsidRPr="00B42C1B">
        <w:rPr>
          <w:rFonts w:ascii="宋体" w:hAnsi="宋体"/>
          <w:sz w:val="24"/>
          <w:szCs w:val="24"/>
        </w:rPr>
        <w:t>章程》</w:t>
      </w:r>
      <w:r w:rsidRPr="00B42C1B">
        <w:rPr>
          <w:rFonts w:ascii="宋体" w:hAnsi="宋体" w:hint="eastAsia"/>
          <w:sz w:val="24"/>
          <w:szCs w:val="24"/>
        </w:rPr>
        <w:t>《安徽省交通建设股份有限公司股东大会议事规则》等相关规定</w:t>
      </w:r>
      <w:r w:rsidRPr="00B42C1B">
        <w:rPr>
          <w:rFonts w:ascii="宋体" w:hAnsi="宋体"/>
          <w:sz w:val="24"/>
          <w:szCs w:val="24"/>
        </w:rPr>
        <w:t>，</w:t>
      </w:r>
      <w:r w:rsidRPr="00B42C1B">
        <w:rPr>
          <w:rFonts w:ascii="宋体" w:hAnsi="宋体" w:hint="eastAsia"/>
          <w:sz w:val="24"/>
          <w:szCs w:val="24"/>
        </w:rPr>
        <w:t>为了维护全体股东的合法权益，确保股东大会的正常秩序和议事效率，保证大会的顺利进行，特制定</w:t>
      </w:r>
      <w:r>
        <w:rPr>
          <w:rFonts w:ascii="宋体" w:hAnsi="宋体" w:hint="eastAsia"/>
          <w:sz w:val="24"/>
          <w:szCs w:val="24"/>
        </w:rPr>
        <w:t>2024年年度股东大会</w:t>
      </w:r>
      <w:r w:rsidRPr="00B42C1B">
        <w:rPr>
          <w:rFonts w:ascii="宋体" w:hAnsi="宋体" w:hint="eastAsia"/>
          <w:sz w:val="24"/>
          <w:szCs w:val="24"/>
        </w:rPr>
        <w:t>会议须知：</w:t>
      </w:r>
      <w:r w:rsidRPr="00B42C1B">
        <w:rPr>
          <w:rFonts w:ascii="宋体" w:hAnsi="宋体"/>
          <w:sz w:val="24"/>
          <w:szCs w:val="24"/>
        </w:rPr>
        <w:t xml:space="preserve"> </w:t>
      </w:r>
    </w:p>
    <w:p w:rsidR="00A401A7" w:rsidRPr="00B42C1B" w:rsidRDefault="00A401A7" w:rsidP="00A401A7">
      <w:pPr>
        <w:widowControl/>
        <w:spacing w:line="360" w:lineRule="auto"/>
        <w:ind w:firstLineChars="200" w:firstLine="480"/>
        <w:jc w:val="left"/>
        <w:rPr>
          <w:rFonts w:ascii="宋体" w:hAnsi="宋体" w:cs="宋体"/>
          <w:sz w:val="24"/>
          <w:szCs w:val="24"/>
          <w:lang w:bidi="ar"/>
        </w:rPr>
      </w:pPr>
      <w:r w:rsidRPr="00B42C1B">
        <w:rPr>
          <w:rFonts w:ascii="宋体" w:hAnsi="宋体" w:cs="宋体" w:hint="eastAsia"/>
          <w:sz w:val="24"/>
          <w:szCs w:val="24"/>
          <w:lang w:bidi="ar"/>
        </w:rPr>
        <w:t>一、为保证本次大会的严肃性和正常秩序，切实维护与会股东（或股东代理 人）的合法权益，除出席会议的股东（或股东代理人）、公司董事、监事、高级管理人员、见证律师及董事会邀请的人员外，公司有权依法拒绝其他无关人员进入会场。</w:t>
      </w:r>
    </w:p>
    <w:p w:rsidR="00A401A7" w:rsidRPr="00B42C1B" w:rsidRDefault="00A401A7" w:rsidP="00A401A7">
      <w:pPr>
        <w:widowControl/>
        <w:spacing w:line="360" w:lineRule="auto"/>
        <w:ind w:firstLineChars="200" w:firstLine="480"/>
        <w:jc w:val="left"/>
        <w:rPr>
          <w:rFonts w:ascii="宋体" w:hAnsi="宋体" w:cs="宋体"/>
          <w:sz w:val="24"/>
          <w:szCs w:val="24"/>
          <w:lang w:bidi="ar"/>
        </w:rPr>
      </w:pPr>
      <w:r w:rsidRPr="00B42C1B">
        <w:rPr>
          <w:rFonts w:ascii="宋体" w:hAnsi="宋体" w:cs="宋体" w:hint="eastAsia"/>
          <w:sz w:val="24"/>
          <w:szCs w:val="24"/>
          <w:lang w:bidi="ar"/>
        </w:rPr>
        <w:t>二、出席会议的股东及股东代理人须在会议召开前</w:t>
      </w:r>
      <w:r>
        <w:rPr>
          <w:rFonts w:ascii="宋体" w:hAnsi="宋体" w:cs="宋体" w:hint="eastAsia"/>
          <w:sz w:val="24"/>
          <w:szCs w:val="24"/>
          <w:lang w:bidi="ar"/>
        </w:rPr>
        <w:t>20</w:t>
      </w:r>
      <w:r w:rsidRPr="00B42C1B">
        <w:rPr>
          <w:rFonts w:ascii="宋体" w:hAnsi="宋体" w:cs="宋体" w:hint="eastAsia"/>
          <w:sz w:val="24"/>
          <w:szCs w:val="24"/>
          <w:lang w:bidi="ar"/>
        </w:rPr>
        <w:t xml:space="preserve">分钟到会议现场办理签到手续，并请按规定出示证券账户卡、身份证明文件或企业营业执照复印件（加盖公章）、授权委托书等，经验证后领取会议资料，方可出席会议。 </w:t>
      </w:r>
    </w:p>
    <w:p w:rsidR="00A401A7" w:rsidRPr="00B42C1B" w:rsidRDefault="00A401A7" w:rsidP="00A401A7">
      <w:pPr>
        <w:widowControl/>
        <w:spacing w:line="360" w:lineRule="auto"/>
        <w:ind w:firstLineChars="200" w:firstLine="480"/>
        <w:jc w:val="left"/>
        <w:rPr>
          <w:rFonts w:ascii="宋体" w:hAnsi="宋体" w:cs="宋体"/>
          <w:sz w:val="24"/>
          <w:szCs w:val="24"/>
          <w:lang w:bidi="ar"/>
        </w:rPr>
      </w:pPr>
      <w:r w:rsidRPr="00B42C1B">
        <w:rPr>
          <w:rFonts w:ascii="宋体" w:hAnsi="宋体" w:cs="宋体" w:hint="eastAsia"/>
          <w:sz w:val="24"/>
          <w:szCs w:val="24"/>
          <w:lang w:bidi="ar"/>
        </w:rPr>
        <w:t>三、会议按照会议通知上所列</w:t>
      </w:r>
      <w:r>
        <w:rPr>
          <w:rFonts w:ascii="宋体" w:hAnsi="宋体" w:cs="宋体" w:hint="eastAsia"/>
          <w:sz w:val="24"/>
          <w:szCs w:val="24"/>
          <w:lang w:bidi="ar"/>
        </w:rPr>
        <w:t>议案的</w:t>
      </w:r>
      <w:r w:rsidRPr="00B42C1B">
        <w:rPr>
          <w:rFonts w:ascii="宋体" w:hAnsi="宋体" w:cs="宋体" w:hint="eastAsia"/>
          <w:sz w:val="24"/>
          <w:szCs w:val="24"/>
          <w:lang w:bidi="ar"/>
        </w:rPr>
        <w:t xml:space="preserve">顺序审议、表决议案。 </w:t>
      </w:r>
    </w:p>
    <w:p w:rsidR="00A401A7" w:rsidRPr="00B42C1B" w:rsidRDefault="00A401A7" w:rsidP="00A401A7">
      <w:pPr>
        <w:widowControl/>
        <w:spacing w:line="360" w:lineRule="auto"/>
        <w:ind w:firstLineChars="200" w:firstLine="480"/>
        <w:jc w:val="left"/>
        <w:rPr>
          <w:rFonts w:ascii="宋体" w:hAnsi="宋体" w:cs="宋体"/>
          <w:sz w:val="24"/>
          <w:szCs w:val="24"/>
          <w:lang w:bidi="ar"/>
        </w:rPr>
      </w:pPr>
      <w:r w:rsidRPr="00B42C1B">
        <w:rPr>
          <w:rFonts w:ascii="宋体" w:hAnsi="宋体" w:cs="宋体" w:hint="eastAsia"/>
          <w:sz w:val="24"/>
          <w:szCs w:val="24"/>
          <w:lang w:bidi="ar"/>
        </w:rPr>
        <w:t>四、股东及股东代理人参加股东大会依法享有发言权、质询权、表决权等权 利。股东及股东代理人参加股东大会应认真履行其法定义务，不得侵犯公司和其 他股东及股东代理人的合法权益，不得扰乱股东大会的正常秩序。</w:t>
      </w:r>
    </w:p>
    <w:p w:rsidR="00A401A7" w:rsidRPr="00B42C1B" w:rsidRDefault="00A401A7" w:rsidP="00A401A7">
      <w:pPr>
        <w:widowControl/>
        <w:spacing w:line="360" w:lineRule="auto"/>
        <w:ind w:firstLineChars="200" w:firstLine="480"/>
        <w:jc w:val="left"/>
        <w:rPr>
          <w:rFonts w:ascii="宋体" w:hAnsi="宋体" w:cs="宋体"/>
          <w:sz w:val="24"/>
          <w:szCs w:val="24"/>
          <w:lang w:bidi="ar"/>
        </w:rPr>
      </w:pPr>
      <w:r w:rsidRPr="00B42C1B">
        <w:rPr>
          <w:rFonts w:ascii="宋体" w:hAnsi="宋体" w:cs="宋体" w:hint="eastAsia"/>
          <w:sz w:val="24"/>
          <w:szCs w:val="24"/>
          <w:lang w:bidi="ar"/>
        </w:rPr>
        <w:t>五、要求发言的股东及股东代理人，应当按照会议的议程，经会议主持人许 可方可发言。有多名股东及股东代理人同时要求发言时，先举手者发言；不能确 定先后时，由主持人指定发言者。股东及股东代理人发言或提问应围绕本次股东 会议的议题进行，简明扼要，时间不超过3分钟。</w:t>
      </w:r>
    </w:p>
    <w:p w:rsidR="00A401A7" w:rsidRPr="00B42C1B" w:rsidRDefault="00A401A7" w:rsidP="00A401A7">
      <w:pPr>
        <w:widowControl/>
        <w:spacing w:line="360" w:lineRule="auto"/>
        <w:ind w:firstLineChars="200" w:firstLine="480"/>
        <w:jc w:val="left"/>
        <w:rPr>
          <w:rFonts w:ascii="宋体" w:hAnsi="宋体" w:cs="宋体"/>
          <w:sz w:val="24"/>
          <w:szCs w:val="24"/>
          <w:lang w:bidi="ar"/>
        </w:rPr>
      </w:pPr>
      <w:r w:rsidRPr="00B42C1B">
        <w:rPr>
          <w:rFonts w:ascii="宋体" w:hAnsi="宋体" w:cs="宋体" w:hint="eastAsia"/>
          <w:sz w:val="24"/>
          <w:szCs w:val="24"/>
          <w:lang w:bidi="ar"/>
        </w:rPr>
        <w:t>六、股东及股东代理人要求发言时，不得打断会议报告人的报告或其他股东 及股东代理人的发言，在股东大会进行表决时，股东及股东代理人不再进行发言。 股东及股东代理人违反上述规定，会议主持人有权加以拒绝或制止。</w:t>
      </w:r>
    </w:p>
    <w:p w:rsidR="00A401A7" w:rsidRPr="00B42C1B" w:rsidRDefault="00A401A7" w:rsidP="00A401A7">
      <w:pPr>
        <w:widowControl/>
        <w:spacing w:line="360" w:lineRule="auto"/>
        <w:ind w:firstLineChars="200" w:firstLine="480"/>
        <w:jc w:val="left"/>
        <w:rPr>
          <w:rFonts w:ascii="宋体" w:hAnsi="宋体" w:cs="宋体"/>
          <w:sz w:val="24"/>
          <w:szCs w:val="24"/>
          <w:lang w:bidi="ar"/>
        </w:rPr>
      </w:pPr>
      <w:r w:rsidRPr="00B42C1B">
        <w:rPr>
          <w:rFonts w:ascii="宋体" w:hAnsi="宋体" w:cs="宋体" w:hint="eastAsia"/>
          <w:sz w:val="24"/>
          <w:szCs w:val="24"/>
          <w:lang w:bidi="ar"/>
        </w:rPr>
        <w:t>七、主持人可安排公司董事、监事、高级管理人员回答股东所提问题。对于 可能将泄露公司商业秘密及/或内幕信息，损害公司、股东共同利益的提问，主持人或其指定的有关人员有权拒绝回答。</w:t>
      </w:r>
    </w:p>
    <w:p w:rsidR="00A401A7" w:rsidRPr="00B42C1B" w:rsidRDefault="00A401A7" w:rsidP="00A401A7">
      <w:pPr>
        <w:widowControl/>
        <w:spacing w:line="360" w:lineRule="auto"/>
        <w:ind w:firstLineChars="200" w:firstLine="480"/>
        <w:jc w:val="left"/>
        <w:rPr>
          <w:rFonts w:ascii="宋体" w:hAnsi="宋体" w:cs="宋体"/>
          <w:sz w:val="24"/>
          <w:szCs w:val="24"/>
          <w:lang w:bidi="ar"/>
        </w:rPr>
      </w:pPr>
      <w:r w:rsidRPr="00B42C1B">
        <w:rPr>
          <w:rFonts w:ascii="宋体" w:hAnsi="宋体" w:cs="宋体" w:hint="eastAsia"/>
          <w:sz w:val="24"/>
          <w:szCs w:val="24"/>
          <w:lang w:bidi="ar"/>
        </w:rPr>
        <w:lastRenderedPageBreak/>
        <w:t>八、出席股东大会的股东及股东代理人，应当对提交表决的议案发表如下意 见之一：同意、反对或弃权。未填、错填、字迹无法辨认的表决票、未投的表决 票均视</w:t>
      </w:r>
      <w:r>
        <w:rPr>
          <w:rFonts w:ascii="宋体" w:hAnsi="宋体" w:cs="宋体" w:hint="eastAsia"/>
          <w:sz w:val="24"/>
          <w:szCs w:val="24"/>
          <w:lang w:bidi="ar"/>
        </w:rPr>
        <w:t>为</w:t>
      </w:r>
      <w:r w:rsidRPr="00B42C1B">
        <w:rPr>
          <w:rFonts w:ascii="宋体" w:hAnsi="宋体" w:cs="宋体" w:hint="eastAsia"/>
          <w:sz w:val="24"/>
          <w:szCs w:val="24"/>
          <w:lang w:bidi="ar"/>
        </w:rPr>
        <w:t>投票人放弃表决权利，其所持股份的表决结果计为“弃权”。</w:t>
      </w:r>
    </w:p>
    <w:p w:rsidR="00A401A7" w:rsidRPr="00B42C1B" w:rsidRDefault="00A401A7" w:rsidP="00A401A7">
      <w:pPr>
        <w:widowControl/>
        <w:spacing w:line="360" w:lineRule="auto"/>
        <w:ind w:firstLineChars="200" w:firstLine="480"/>
        <w:jc w:val="left"/>
        <w:rPr>
          <w:rFonts w:ascii="宋体" w:hAnsi="宋体" w:cs="宋体"/>
          <w:sz w:val="24"/>
          <w:szCs w:val="24"/>
          <w:lang w:bidi="ar"/>
        </w:rPr>
      </w:pPr>
      <w:r w:rsidRPr="00B42C1B">
        <w:rPr>
          <w:rFonts w:ascii="宋体" w:hAnsi="宋体" w:cs="宋体" w:hint="eastAsia"/>
          <w:sz w:val="24"/>
          <w:szCs w:val="24"/>
          <w:lang w:bidi="ar"/>
        </w:rPr>
        <w:t>九、本次股东大会采取现场投票和网络投票相结合的方式表决，结合现场投票和网络投票的表决结果发布股东大会决议公告。</w:t>
      </w:r>
    </w:p>
    <w:p w:rsidR="00A401A7" w:rsidRPr="00B42C1B" w:rsidRDefault="00A401A7" w:rsidP="00A401A7">
      <w:pPr>
        <w:widowControl/>
        <w:spacing w:line="360" w:lineRule="auto"/>
        <w:ind w:firstLineChars="200" w:firstLine="480"/>
        <w:jc w:val="left"/>
        <w:rPr>
          <w:rFonts w:ascii="宋体" w:hAnsi="宋体" w:cs="宋体"/>
          <w:sz w:val="24"/>
          <w:szCs w:val="24"/>
          <w:lang w:bidi="ar"/>
        </w:rPr>
      </w:pPr>
      <w:r w:rsidRPr="00B42C1B">
        <w:rPr>
          <w:rFonts w:ascii="宋体" w:hAnsi="宋体" w:cs="宋体" w:hint="eastAsia"/>
          <w:sz w:val="24"/>
          <w:szCs w:val="24"/>
          <w:lang w:bidi="ar"/>
        </w:rPr>
        <w:t>十、本次股东大会由公司聘请的律师事务所执业律师现场见证并出具法律意 见书。</w:t>
      </w:r>
    </w:p>
    <w:p w:rsidR="00A401A7" w:rsidRPr="00B42C1B" w:rsidRDefault="00A401A7" w:rsidP="00A401A7">
      <w:pPr>
        <w:widowControl/>
        <w:spacing w:line="360" w:lineRule="auto"/>
        <w:ind w:firstLineChars="200" w:firstLine="480"/>
        <w:jc w:val="left"/>
        <w:rPr>
          <w:rFonts w:ascii="宋体" w:hAnsi="宋体" w:cs="宋体"/>
          <w:sz w:val="24"/>
          <w:szCs w:val="24"/>
          <w:lang w:bidi="ar"/>
        </w:rPr>
      </w:pPr>
      <w:r w:rsidRPr="00B42C1B">
        <w:rPr>
          <w:rFonts w:ascii="宋体" w:hAnsi="宋体" w:cs="宋体" w:hint="eastAsia"/>
          <w:sz w:val="24"/>
          <w:szCs w:val="24"/>
          <w:lang w:bidi="ar"/>
        </w:rPr>
        <w:t>十一、开会期间参会人员应注意维护会场秩序，不要随意走动，手机调整为 静音状态，谢绝个人录音、录像及拍照，对干扰会议正常程序或侵犯其他股东合 法权益的行为，会议工作人员有权予以制止，并报告有关部门处理。</w:t>
      </w:r>
    </w:p>
    <w:p w:rsidR="00A401A7" w:rsidRPr="00B42C1B" w:rsidRDefault="00A401A7" w:rsidP="00A401A7">
      <w:pPr>
        <w:spacing w:beforeLines="50" w:before="156" w:afterLines="50" w:after="156" w:line="360" w:lineRule="auto"/>
        <w:ind w:firstLineChars="200" w:firstLine="743"/>
        <w:jc w:val="center"/>
        <w:rPr>
          <w:rFonts w:ascii="宋体" w:hAnsi="宋体"/>
        </w:rPr>
      </w:pPr>
      <w:r w:rsidRPr="00B42C1B">
        <w:rPr>
          <w:rFonts w:ascii="宋体" w:hAnsi="宋体"/>
          <w:b/>
          <w:spacing w:val="5"/>
          <w:sz w:val="36"/>
          <w:szCs w:val="36"/>
        </w:rPr>
        <w:br w:type="page"/>
      </w:r>
      <w:r>
        <w:rPr>
          <w:rFonts w:ascii="宋体" w:hAnsi="宋体" w:hint="eastAsia"/>
          <w:b/>
          <w:bCs/>
          <w:kern w:val="44"/>
          <w:sz w:val="36"/>
          <w:szCs w:val="36"/>
        </w:rPr>
        <w:lastRenderedPageBreak/>
        <w:t>2024年年度股东大会</w:t>
      </w:r>
      <w:r w:rsidRPr="00B42C1B">
        <w:rPr>
          <w:rFonts w:ascii="宋体" w:hAnsi="宋体"/>
          <w:b/>
          <w:bCs/>
          <w:kern w:val="44"/>
          <w:sz w:val="36"/>
          <w:szCs w:val="36"/>
        </w:rPr>
        <w:t>会议议程</w:t>
      </w:r>
    </w:p>
    <w:p w:rsidR="00A401A7" w:rsidRPr="00B42C1B" w:rsidRDefault="00A401A7" w:rsidP="00A401A7">
      <w:pPr>
        <w:spacing w:line="360" w:lineRule="auto"/>
        <w:jc w:val="center"/>
        <w:rPr>
          <w:rFonts w:ascii="宋体" w:hAnsi="宋体"/>
          <w:b/>
          <w:bCs/>
          <w:kern w:val="44"/>
          <w:sz w:val="36"/>
          <w:szCs w:val="36"/>
        </w:rPr>
      </w:pPr>
    </w:p>
    <w:p w:rsidR="00A401A7" w:rsidRPr="0025779E" w:rsidRDefault="00A401A7" w:rsidP="00A401A7">
      <w:pPr>
        <w:spacing w:line="360" w:lineRule="auto"/>
        <w:ind w:firstLineChars="200" w:firstLine="482"/>
        <w:rPr>
          <w:rFonts w:ascii="宋体" w:hAnsi="宋体"/>
          <w:b/>
          <w:sz w:val="24"/>
          <w:szCs w:val="36"/>
        </w:rPr>
      </w:pPr>
      <w:r w:rsidRPr="0025779E">
        <w:rPr>
          <w:rFonts w:ascii="宋体" w:hAnsi="宋体" w:hint="eastAsia"/>
          <w:b/>
          <w:sz w:val="24"/>
          <w:szCs w:val="36"/>
        </w:rPr>
        <w:t>一、会议召开形式</w:t>
      </w:r>
    </w:p>
    <w:p w:rsidR="00A401A7" w:rsidRPr="00B42C1B" w:rsidRDefault="00A401A7" w:rsidP="00A401A7">
      <w:pPr>
        <w:spacing w:line="360" w:lineRule="auto"/>
        <w:ind w:firstLineChars="200" w:firstLine="480"/>
        <w:rPr>
          <w:rFonts w:ascii="宋体" w:hAnsi="宋体"/>
          <w:sz w:val="24"/>
        </w:rPr>
      </w:pPr>
      <w:r w:rsidRPr="00B42C1B">
        <w:rPr>
          <w:rFonts w:ascii="宋体" w:hAnsi="宋体" w:hint="eastAsia"/>
          <w:sz w:val="24"/>
        </w:rPr>
        <w:t>本次股东大会所采用现场投票和网络投票相结合的方式召开</w:t>
      </w:r>
    </w:p>
    <w:p w:rsidR="00A401A7" w:rsidRPr="0025779E" w:rsidRDefault="00A401A7" w:rsidP="00A401A7">
      <w:pPr>
        <w:spacing w:line="360" w:lineRule="auto"/>
        <w:ind w:firstLineChars="200" w:firstLine="482"/>
        <w:rPr>
          <w:rFonts w:ascii="宋体" w:hAnsi="宋体"/>
          <w:b/>
          <w:sz w:val="24"/>
        </w:rPr>
      </w:pPr>
      <w:r w:rsidRPr="0025779E">
        <w:rPr>
          <w:rFonts w:ascii="宋体" w:hAnsi="宋体" w:hint="eastAsia"/>
          <w:b/>
          <w:sz w:val="24"/>
        </w:rPr>
        <w:t>二、现场会议召开的日期、时间和地点</w:t>
      </w:r>
    </w:p>
    <w:p w:rsidR="00A401A7" w:rsidRPr="00B42C1B" w:rsidRDefault="00A401A7" w:rsidP="00A401A7">
      <w:pPr>
        <w:spacing w:line="360" w:lineRule="auto"/>
        <w:ind w:firstLineChars="200" w:firstLine="480"/>
        <w:rPr>
          <w:rFonts w:ascii="宋体" w:hAnsi="宋体"/>
          <w:sz w:val="24"/>
        </w:rPr>
      </w:pPr>
      <w:r w:rsidRPr="00B42C1B">
        <w:rPr>
          <w:rFonts w:ascii="宋体" w:hAnsi="宋体" w:hint="eastAsia"/>
          <w:sz w:val="24"/>
        </w:rPr>
        <w:t>召开的日期时间：202</w:t>
      </w:r>
      <w:r>
        <w:rPr>
          <w:rFonts w:ascii="宋体" w:hAnsi="宋体" w:hint="eastAsia"/>
          <w:sz w:val="24"/>
        </w:rPr>
        <w:t>5</w:t>
      </w:r>
      <w:r w:rsidRPr="00B42C1B">
        <w:rPr>
          <w:rFonts w:ascii="宋体" w:hAnsi="宋体" w:hint="eastAsia"/>
          <w:sz w:val="24"/>
        </w:rPr>
        <w:t>年</w:t>
      </w:r>
      <w:r>
        <w:rPr>
          <w:rFonts w:ascii="宋体" w:hAnsi="宋体" w:hint="eastAsia"/>
          <w:sz w:val="24"/>
        </w:rPr>
        <w:t>5</w:t>
      </w:r>
      <w:r w:rsidRPr="00B42C1B">
        <w:rPr>
          <w:rFonts w:ascii="宋体" w:hAnsi="宋体" w:hint="eastAsia"/>
          <w:sz w:val="24"/>
        </w:rPr>
        <w:t>月</w:t>
      </w:r>
      <w:r>
        <w:rPr>
          <w:rFonts w:ascii="宋体" w:hAnsi="宋体" w:hint="eastAsia"/>
          <w:sz w:val="24"/>
        </w:rPr>
        <w:t>19</w:t>
      </w:r>
      <w:r w:rsidRPr="00B42C1B">
        <w:rPr>
          <w:rFonts w:ascii="宋体" w:hAnsi="宋体" w:hint="eastAsia"/>
          <w:sz w:val="24"/>
        </w:rPr>
        <w:t xml:space="preserve">日   </w:t>
      </w:r>
      <w:r>
        <w:rPr>
          <w:rFonts w:ascii="宋体" w:hAnsi="宋体" w:hint="eastAsia"/>
          <w:sz w:val="24"/>
        </w:rPr>
        <w:t>1</w:t>
      </w:r>
      <w:r>
        <w:rPr>
          <w:rFonts w:ascii="宋体" w:hAnsi="宋体"/>
          <w:sz w:val="24"/>
        </w:rPr>
        <w:t>3</w:t>
      </w:r>
      <w:r w:rsidRPr="00B42C1B">
        <w:rPr>
          <w:rFonts w:ascii="宋体" w:hAnsi="宋体" w:hint="eastAsia"/>
          <w:sz w:val="24"/>
        </w:rPr>
        <w:t>点</w:t>
      </w:r>
      <w:r>
        <w:rPr>
          <w:rFonts w:ascii="宋体" w:hAnsi="宋体"/>
          <w:sz w:val="24"/>
        </w:rPr>
        <w:t>3</w:t>
      </w:r>
      <w:r>
        <w:rPr>
          <w:rFonts w:ascii="宋体" w:hAnsi="宋体" w:hint="eastAsia"/>
          <w:sz w:val="24"/>
        </w:rPr>
        <w:t>0</w:t>
      </w:r>
      <w:r w:rsidRPr="00B42C1B">
        <w:rPr>
          <w:rFonts w:ascii="宋体" w:hAnsi="宋体" w:hint="eastAsia"/>
          <w:sz w:val="24"/>
        </w:rPr>
        <w:t>分</w:t>
      </w:r>
    </w:p>
    <w:p w:rsidR="00A401A7" w:rsidRPr="00B42C1B" w:rsidRDefault="00A401A7" w:rsidP="00A401A7">
      <w:pPr>
        <w:spacing w:line="360" w:lineRule="auto"/>
        <w:ind w:firstLineChars="200" w:firstLine="480"/>
        <w:rPr>
          <w:rFonts w:ascii="宋体" w:hAnsi="宋体"/>
          <w:sz w:val="24"/>
        </w:rPr>
      </w:pPr>
      <w:r w:rsidRPr="00B42C1B">
        <w:rPr>
          <w:rFonts w:ascii="宋体" w:hAnsi="宋体" w:hint="eastAsia"/>
          <w:sz w:val="24"/>
        </w:rPr>
        <w:t>召开地点：安徽省合肥市庐阳区濉溪路310号祥源广场 A 座16楼会议室</w:t>
      </w:r>
    </w:p>
    <w:p w:rsidR="00A401A7" w:rsidRPr="0025779E" w:rsidRDefault="00A401A7" w:rsidP="00A401A7">
      <w:pPr>
        <w:spacing w:line="360" w:lineRule="auto"/>
        <w:ind w:firstLineChars="200" w:firstLine="482"/>
        <w:rPr>
          <w:rFonts w:ascii="宋体" w:hAnsi="宋体"/>
          <w:b/>
          <w:sz w:val="24"/>
        </w:rPr>
      </w:pPr>
      <w:r w:rsidRPr="0025779E">
        <w:rPr>
          <w:rFonts w:ascii="宋体" w:hAnsi="宋体" w:hint="eastAsia"/>
          <w:b/>
          <w:sz w:val="24"/>
        </w:rPr>
        <w:t>三、网络投票的系统、起止日期和投票时间。</w:t>
      </w:r>
    </w:p>
    <w:p w:rsidR="00A401A7" w:rsidRPr="00B42C1B" w:rsidRDefault="00A401A7" w:rsidP="00A401A7">
      <w:pPr>
        <w:spacing w:line="360" w:lineRule="auto"/>
        <w:ind w:firstLineChars="200" w:firstLine="480"/>
        <w:rPr>
          <w:rFonts w:ascii="宋体" w:hAnsi="宋体"/>
          <w:sz w:val="24"/>
        </w:rPr>
      </w:pPr>
      <w:r w:rsidRPr="00B42C1B">
        <w:rPr>
          <w:rFonts w:ascii="宋体" w:hAnsi="宋体" w:hint="eastAsia"/>
          <w:sz w:val="24"/>
        </w:rPr>
        <w:t>网络投票系统：上海证券交易所股东大会网络投票系统</w:t>
      </w:r>
    </w:p>
    <w:p w:rsidR="00A401A7" w:rsidRPr="00B42C1B" w:rsidRDefault="00A401A7" w:rsidP="00A401A7">
      <w:pPr>
        <w:spacing w:line="360" w:lineRule="auto"/>
        <w:ind w:firstLineChars="200" w:firstLine="480"/>
        <w:rPr>
          <w:rFonts w:ascii="宋体" w:hAnsi="宋体"/>
          <w:sz w:val="24"/>
        </w:rPr>
      </w:pPr>
      <w:r w:rsidRPr="00B42C1B">
        <w:rPr>
          <w:rFonts w:ascii="宋体" w:hAnsi="宋体" w:hint="eastAsia"/>
          <w:sz w:val="24"/>
        </w:rPr>
        <w:t>网络投票起止时间：自202</w:t>
      </w:r>
      <w:r>
        <w:rPr>
          <w:rFonts w:ascii="宋体" w:hAnsi="宋体" w:hint="eastAsia"/>
          <w:sz w:val="24"/>
        </w:rPr>
        <w:t>5</w:t>
      </w:r>
      <w:r w:rsidRPr="00B42C1B">
        <w:rPr>
          <w:rFonts w:ascii="宋体" w:hAnsi="宋体" w:hint="eastAsia"/>
          <w:sz w:val="24"/>
        </w:rPr>
        <w:t>年</w:t>
      </w:r>
      <w:r>
        <w:rPr>
          <w:rFonts w:ascii="宋体" w:hAnsi="宋体" w:hint="eastAsia"/>
          <w:sz w:val="24"/>
        </w:rPr>
        <w:t>5</w:t>
      </w:r>
      <w:r w:rsidRPr="00B42C1B">
        <w:rPr>
          <w:rFonts w:ascii="宋体" w:hAnsi="宋体" w:hint="eastAsia"/>
          <w:sz w:val="24"/>
        </w:rPr>
        <w:t>月</w:t>
      </w:r>
      <w:r>
        <w:rPr>
          <w:rFonts w:ascii="宋体" w:hAnsi="宋体" w:hint="eastAsia"/>
          <w:sz w:val="24"/>
        </w:rPr>
        <w:t>19</w:t>
      </w:r>
      <w:r w:rsidRPr="00B42C1B">
        <w:rPr>
          <w:rFonts w:ascii="宋体" w:hAnsi="宋体" w:hint="eastAsia"/>
          <w:sz w:val="24"/>
        </w:rPr>
        <w:t>日至202</w:t>
      </w:r>
      <w:r>
        <w:rPr>
          <w:rFonts w:ascii="宋体" w:hAnsi="宋体" w:hint="eastAsia"/>
          <w:sz w:val="24"/>
        </w:rPr>
        <w:t>5</w:t>
      </w:r>
      <w:r w:rsidRPr="00B42C1B">
        <w:rPr>
          <w:rFonts w:ascii="宋体" w:hAnsi="宋体" w:hint="eastAsia"/>
          <w:sz w:val="24"/>
        </w:rPr>
        <w:t>年</w:t>
      </w:r>
      <w:r>
        <w:rPr>
          <w:rFonts w:ascii="宋体" w:hAnsi="宋体" w:hint="eastAsia"/>
          <w:sz w:val="24"/>
        </w:rPr>
        <w:t>5</w:t>
      </w:r>
      <w:r w:rsidRPr="00B42C1B">
        <w:rPr>
          <w:rFonts w:ascii="宋体" w:hAnsi="宋体" w:hint="eastAsia"/>
          <w:sz w:val="24"/>
        </w:rPr>
        <w:t>月</w:t>
      </w:r>
      <w:r>
        <w:rPr>
          <w:rFonts w:ascii="宋体" w:hAnsi="宋体" w:hint="eastAsia"/>
          <w:sz w:val="24"/>
        </w:rPr>
        <w:t>19</w:t>
      </w:r>
      <w:r w:rsidRPr="00B42C1B">
        <w:rPr>
          <w:rFonts w:ascii="宋体" w:hAnsi="宋体" w:hint="eastAsia"/>
          <w:sz w:val="24"/>
        </w:rPr>
        <w:t>日</w:t>
      </w:r>
    </w:p>
    <w:p w:rsidR="00A401A7" w:rsidRPr="00B42C1B" w:rsidRDefault="00A401A7" w:rsidP="00A401A7">
      <w:pPr>
        <w:spacing w:line="360" w:lineRule="auto"/>
        <w:ind w:firstLineChars="200" w:firstLine="480"/>
        <w:rPr>
          <w:rFonts w:ascii="宋体" w:hAnsi="宋体"/>
          <w:sz w:val="24"/>
        </w:rPr>
      </w:pPr>
      <w:r w:rsidRPr="00B42C1B">
        <w:rPr>
          <w:rFonts w:ascii="宋体" w:hAnsi="宋体" w:hint="eastAsia"/>
          <w:sz w:val="24"/>
        </w:rPr>
        <w:t>采用上海证券交易所网络投票系统，通过交易系统投票平台的投票时间为股东大会召开当日的交易时间段，即9:15-9:25,9:30-11:30，13:00-15:00；通过互联网投票平台的投票时间为股东大会召开当日的 9:15-15:00。</w:t>
      </w:r>
    </w:p>
    <w:p w:rsidR="00A401A7" w:rsidRDefault="00A401A7" w:rsidP="00A401A7">
      <w:pPr>
        <w:spacing w:line="360" w:lineRule="auto"/>
        <w:ind w:firstLineChars="200" w:firstLine="482"/>
        <w:rPr>
          <w:rFonts w:ascii="宋体" w:hAnsi="宋体"/>
          <w:b/>
          <w:sz w:val="24"/>
          <w:szCs w:val="36"/>
        </w:rPr>
      </w:pPr>
      <w:r w:rsidRPr="0025779E">
        <w:rPr>
          <w:rFonts w:ascii="宋体" w:hAnsi="宋体" w:hint="eastAsia"/>
          <w:b/>
          <w:sz w:val="24"/>
        </w:rPr>
        <w:t>四、</w:t>
      </w:r>
      <w:r w:rsidRPr="0025779E">
        <w:rPr>
          <w:rFonts w:ascii="宋体" w:hAnsi="宋体" w:hint="eastAsia"/>
          <w:b/>
          <w:sz w:val="24"/>
          <w:szCs w:val="36"/>
        </w:rPr>
        <w:t>会议主持人：董事长胡先宽先生</w:t>
      </w:r>
    </w:p>
    <w:p w:rsidR="00A401A7" w:rsidRPr="0025779E" w:rsidRDefault="00A401A7" w:rsidP="00A401A7">
      <w:pPr>
        <w:spacing w:line="360" w:lineRule="auto"/>
        <w:ind w:left="482"/>
        <w:rPr>
          <w:rFonts w:ascii="宋体" w:hAnsi="宋体"/>
          <w:b/>
          <w:bCs/>
          <w:sz w:val="24"/>
        </w:rPr>
      </w:pPr>
      <w:r>
        <w:rPr>
          <w:rFonts w:ascii="宋体" w:hAnsi="宋体" w:hint="eastAsia"/>
          <w:b/>
          <w:bCs/>
          <w:sz w:val="24"/>
        </w:rPr>
        <w:t>五、</w:t>
      </w:r>
      <w:r w:rsidRPr="0025779E">
        <w:rPr>
          <w:rFonts w:ascii="宋体" w:hAnsi="宋体" w:hint="eastAsia"/>
          <w:b/>
          <w:bCs/>
          <w:sz w:val="24"/>
        </w:rPr>
        <w:t>会议召集人</w:t>
      </w:r>
      <w:r>
        <w:rPr>
          <w:rFonts w:ascii="宋体" w:hAnsi="宋体" w:hint="eastAsia"/>
          <w:b/>
          <w:bCs/>
          <w:sz w:val="24"/>
        </w:rPr>
        <w:t>：</w:t>
      </w:r>
      <w:r w:rsidRPr="0025779E">
        <w:rPr>
          <w:rFonts w:ascii="宋体" w:hAnsi="宋体" w:cs="Arial" w:hint="eastAsia"/>
          <w:b/>
          <w:bCs/>
          <w:kern w:val="0"/>
          <w:sz w:val="24"/>
          <w:szCs w:val="24"/>
        </w:rPr>
        <w:t>安徽省交通建设股份有限公司董事会</w:t>
      </w:r>
    </w:p>
    <w:p w:rsidR="00A401A7" w:rsidRPr="0025779E" w:rsidRDefault="00A401A7" w:rsidP="00A401A7">
      <w:pPr>
        <w:spacing w:line="360" w:lineRule="auto"/>
        <w:ind w:firstLineChars="200" w:firstLine="482"/>
        <w:rPr>
          <w:rFonts w:ascii="宋体" w:hAnsi="宋体"/>
          <w:b/>
          <w:sz w:val="24"/>
        </w:rPr>
      </w:pPr>
      <w:r>
        <w:rPr>
          <w:rFonts w:ascii="宋体" w:hAnsi="宋体" w:hint="eastAsia"/>
          <w:b/>
          <w:sz w:val="24"/>
        </w:rPr>
        <w:t>六</w:t>
      </w:r>
      <w:r w:rsidRPr="0025779E">
        <w:rPr>
          <w:rFonts w:ascii="宋体" w:hAnsi="宋体" w:hint="eastAsia"/>
          <w:b/>
          <w:sz w:val="24"/>
        </w:rPr>
        <w:t>、现场会议议程：</w:t>
      </w:r>
    </w:p>
    <w:p w:rsidR="00A401A7" w:rsidRPr="00B42C1B" w:rsidRDefault="00A401A7" w:rsidP="00A401A7">
      <w:pPr>
        <w:spacing w:line="360" w:lineRule="auto"/>
        <w:ind w:firstLineChars="200" w:firstLine="480"/>
        <w:rPr>
          <w:rFonts w:ascii="宋体" w:hAnsi="宋体"/>
          <w:sz w:val="24"/>
        </w:rPr>
      </w:pPr>
      <w:r w:rsidRPr="00B42C1B">
        <w:rPr>
          <w:rFonts w:ascii="宋体" w:hAnsi="宋体" w:hint="eastAsia"/>
          <w:sz w:val="24"/>
        </w:rPr>
        <w:t>（一）参会人员签到，股东进行登记</w:t>
      </w:r>
    </w:p>
    <w:p w:rsidR="00A401A7" w:rsidRPr="00B42C1B" w:rsidRDefault="00A401A7" w:rsidP="00A401A7">
      <w:pPr>
        <w:spacing w:line="360" w:lineRule="auto"/>
        <w:ind w:firstLineChars="200" w:firstLine="480"/>
        <w:rPr>
          <w:rFonts w:ascii="宋体" w:hAnsi="宋体"/>
          <w:sz w:val="24"/>
        </w:rPr>
      </w:pPr>
      <w:r w:rsidRPr="00B42C1B">
        <w:rPr>
          <w:rFonts w:ascii="宋体" w:hAnsi="宋体" w:hint="eastAsia"/>
          <w:sz w:val="24"/>
        </w:rPr>
        <w:t>（二）会议主持人宣布安徽省交通建设股份有限公司</w:t>
      </w:r>
      <w:r>
        <w:rPr>
          <w:rFonts w:ascii="宋体" w:hAnsi="宋体" w:hint="eastAsia"/>
          <w:sz w:val="24"/>
        </w:rPr>
        <w:t>2024年年度股东大会</w:t>
      </w:r>
      <w:r w:rsidRPr="00B42C1B">
        <w:rPr>
          <w:rFonts w:ascii="宋体" w:hAnsi="宋体" w:hint="eastAsia"/>
          <w:sz w:val="24"/>
        </w:rPr>
        <w:t>开始</w:t>
      </w:r>
    </w:p>
    <w:p w:rsidR="00A401A7" w:rsidRDefault="00A401A7" w:rsidP="00A401A7">
      <w:pPr>
        <w:spacing w:line="360" w:lineRule="auto"/>
        <w:ind w:firstLineChars="200" w:firstLine="480"/>
        <w:rPr>
          <w:rFonts w:ascii="宋体" w:hAnsi="宋体"/>
          <w:sz w:val="24"/>
        </w:rPr>
      </w:pPr>
      <w:r w:rsidRPr="00B42C1B">
        <w:rPr>
          <w:rFonts w:ascii="宋体" w:hAnsi="宋体" w:hint="eastAsia"/>
          <w:sz w:val="24"/>
        </w:rPr>
        <w:t>（三）会议主持人宣布出席现场会议的股东</w:t>
      </w:r>
      <w:r>
        <w:rPr>
          <w:rFonts w:ascii="宋体" w:hAnsi="宋体" w:hint="eastAsia"/>
          <w:sz w:val="24"/>
        </w:rPr>
        <w:t>和代理人</w:t>
      </w:r>
      <w:r w:rsidRPr="00B42C1B">
        <w:rPr>
          <w:rFonts w:ascii="宋体" w:hAnsi="宋体" w:hint="eastAsia"/>
          <w:sz w:val="24"/>
        </w:rPr>
        <w:t>人数、代表股份数，介绍现场会议参会人员、列席人员</w:t>
      </w:r>
    </w:p>
    <w:p w:rsidR="00A401A7" w:rsidRPr="00B42C1B" w:rsidRDefault="00A401A7" w:rsidP="00A401A7">
      <w:pPr>
        <w:spacing w:line="360" w:lineRule="auto"/>
        <w:ind w:firstLineChars="200" w:firstLine="480"/>
        <w:rPr>
          <w:rFonts w:ascii="宋体" w:hAnsi="宋体"/>
          <w:sz w:val="24"/>
        </w:rPr>
      </w:pPr>
      <w:r>
        <w:rPr>
          <w:rFonts w:ascii="宋体" w:hAnsi="宋体" w:hint="eastAsia"/>
          <w:sz w:val="24"/>
        </w:rPr>
        <w:t>（四）主持人宣读股东大会须知</w:t>
      </w:r>
    </w:p>
    <w:p w:rsidR="00A401A7" w:rsidRPr="00B42C1B" w:rsidRDefault="00A401A7" w:rsidP="00A401A7">
      <w:pPr>
        <w:spacing w:line="360" w:lineRule="auto"/>
        <w:ind w:firstLineChars="200" w:firstLine="480"/>
        <w:rPr>
          <w:rFonts w:ascii="宋体" w:hAnsi="宋体"/>
          <w:sz w:val="24"/>
        </w:rPr>
      </w:pPr>
      <w:r w:rsidRPr="00B42C1B">
        <w:rPr>
          <w:rFonts w:ascii="宋体" w:hAnsi="宋体" w:hint="eastAsia"/>
          <w:sz w:val="24"/>
        </w:rPr>
        <w:t>（</w:t>
      </w:r>
      <w:r>
        <w:rPr>
          <w:rFonts w:ascii="宋体" w:hAnsi="宋体" w:hint="eastAsia"/>
          <w:sz w:val="24"/>
        </w:rPr>
        <w:t>五</w:t>
      </w:r>
      <w:r w:rsidRPr="00B42C1B">
        <w:rPr>
          <w:rFonts w:ascii="宋体" w:hAnsi="宋体" w:hint="eastAsia"/>
          <w:sz w:val="24"/>
        </w:rPr>
        <w:t>）审议</w:t>
      </w:r>
      <w:r>
        <w:rPr>
          <w:rFonts w:ascii="宋体" w:hAnsi="宋体" w:hint="eastAsia"/>
          <w:sz w:val="24"/>
        </w:rPr>
        <w:t>会议</w:t>
      </w:r>
      <w:r w:rsidRPr="00B42C1B">
        <w:rPr>
          <w:rFonts w:ascii="宋体" w:hAnsi="宋体" w:hint="eastAsia"/>
          <w:sz w:val="24"/>
        </w:rPr>
        <w:t>议案</w:t>
      </w:r>
    </w:p>
    <w:p w:rsidR="00A401A7" w:rsidRPr="002F70CF" w:rsidRDefault="00A401A7" w:rsidP="00A401A7">
      <w:pPr>
        <w:spacing w:line="360" w:lineRule="auto"/>
        <w:ind w:firstLineChars="200" w:firstLine="420"/>
        <w:rPr>
          <w:rFonts w:ascii="宋体" w:hAnsi="宋体"/>
          <w:szCs w:val="21"/>
        </w:rPr>
      </w:pPr>
      <w:r w:rsidRPr="002F70CF">
        <w:rPr>
          <w:rFonts w:ascii="宋体" w:hAnsi="宋体" w:hint="eastAsia"/>
          <w:szCs w:val="21"/>
        </w:rPr>
        <w:t>1、《</w:t>
      </w:r>
      <w:r>
        <w:rPr>
          <w:rFonts w:ascii="宋体" w:hAnsi="宋体" w:hint="eastAsia"/>
          <w:szCs w:val="21"/>
        </w:rPr>
        <w:t>2024年</w:t>
      </w:r>
      <w:r w:rsidRPr="002F70CF">
        <w:rPr>
          <w:rFonts w:ascii="宋体" w:hAnsi="宋体" w:hint="eastAsia"/>
          <w:szCs w:val="21"/>
        </w:rPr>
        <w:t>度董事会工作报告的议案》</w:t>
      </w:r>
    </w:p>
    <w:p w:rsidR="00A401A7" w:rsidRPr="002F70CF" w:rsidRDefault="00A401A7" w:rsidP="00A401A7">
      <w:pPr>
        <w:spacing w:line="360" w:lineRule="auto"/>
        <w:ind w:firstLineChars="200" w:firstLine="420"/>
        <w:rPr>
          <w:rFonts w:ascii="宋体" w:hAnsi="宋体"/>
          <w:szCs w:val="21"/>
        </w:rPr>
      </w:pPr>
      <w:r w:rsidRPr="002F70CF">
        <w:rPr>
          <w:rFonts w:ascii="宋体" w:hAnsi="宋体" w:hint="eastAsia"/>
          <w:szCs w:val="21"/>
        </w:rPr>
        <w:t>2、《</w:t>
      </w:r>
      <w:r>
        <w:rPr>
          <w:rFonts w:ascii="宋体" w:hAnsi="宋体" w:hint="eastAsia"/>
          <w:szCs w:val="21"/>
        </w:rPr>
        <w:t>2024年</w:t>
      </w:r>
      <w:r w:rsidRPr="002F70CF">
        <w:rPr>
          <w:rFonts w:ascii="宋体" w:hAnsi="宋体" w:hint="eastAsia"/>
          <w:szCs w:val="21"/>
        </w:rPr>
        <w:t>度监事会工作报告的议案》</w:t>
      </w:r>
    </w:p>
    <w:p w:rsidR="00A401A7" w:rsidRPr="002F70CF" w:rsidRDefault="00A401A7" w:rsidP="00A401A7">
      <w:pPr>
        <w:spacing w:line="360" w:lineRule="auto"/>
        <w:ind w:firstLineChars="200" w:firstLine="420"/>
        <w:rPr>
          <w:rFonts w:ascii="宋体" w:hAnsi="宋体"/>
          <w:szCs w:val="21"/>
        </w:rPr>
      </w:pPr>
      <w:r w:rsidRPr="002F70CF">
        <w:rPr>
          <w:rFonts w:ascii="宋体" w:hAnsi="宋体" w:hint="eastAsia"/>
          <w:szCs w:val="21"/>
        </w:rPr>
        <w:t>3、《关于公司</w:t>
      </w:r>
      <w:r>
        <w:rPr>
          <w:rFonts w:ascii="宋体" w:hAnsi="宋体" w:hint="eastAsia"/>
          <w:szCs w:val="21"/>
        </w:rPr>
        <w:t>2024年</w:t>
      </w:r>
      <w:r w:rsidRPr="002F70CF">
        <w:rPr>
          <w:rFonts w:ascii="宋体" w:hAnsi="宋体" w:hint="eastAsia"/>
          <w:szCs w:val="21"/>
        </w:rPr>
        <w:t>度财务决算报告的议案》</w:t>
      </w:r>
    </w:p>
    <w:p w:rsidR="00A401A7" w:rsidRPr="002F70CF" w:rsidRDefault="00A401A7" w:rsidP="00A401A7">
      <w:pPr>
        <w:spacing w:line="360" w:lineRule="auto"/>
        <w:ind w:firstLineChars="200" w:firstLine="420"/>
        <w:rPr>
          <w:rFonts w:ascii="宋体" w:hAnsi="宋体"/>
          <w:szCs w:val="21"/>
        </w:rPr>
      </w:pPr>
      <w:r w:rsidRPr="002F70CF">
        <w:rPr>
          <w:rFonts w:ascii="宋体" w:hAnsi="宋体" w:hint="eastAsia"/>
          <w:szCs w:val="21"/>
        </w:rPr>
        <w:t>4、《关于公司</w:t>
      </w:r>
      <w:r>
        <w:rPr>
          <w:rFonts w:ascii="宋体" w:hAnsi="宋体" w:hint="eastAsia"/>
          <w:szCs w:val="21"/>
        </w:rPr>
        <w:t>2024年</w:t>
      </w:r>
      <w:r w:rsidRPr="002F70CF">
        <w:rPr>
          <w:rFonts w:ascii="宋体" w:hAnsi="宋体" w:hint="eastAsia"/>
          <w:szCs w:val="21"/>
        </w:rPr>
        <w:t>年度报告全文及摘要的议案》</w:t>
      </w:r>
    </w:p>
    <w:p w:rsidR="00A401A7" w:rsidRPr="002F70CF" w:rsidRDefault="00A401A7" w:rsidP="00A401A7">
      <w:pPr>
        <w:spacing w:line="360" w:lineRule="auto"/>
        <w:ind w:firstLineChars="200" w:firstLine="420"/>
        <w:rPr>
          <w:rFonts w:ascii="宋体" w:hAnsi="宋体"/>
          <w:szCs w:val="21"/>
        </w:rPr>
      </w:pPr>
      <w:r w:rsidRPr="002F70CF">
        <w:rPr>
          <w:rFonts w:ascii="宋体" w:hAnsi="宋体" w:hint="eastAsia"/>
          <w:szCs w:val="21"/>
        </w:rPr>
        <w:t>5、《关于公司</w:t>
      </w:r>
      <w:r>
        <w:rPr>
          <w:rFonts w:ascii="宋体" w:hAnsi="宋体" w:hint="eastAsia"/>
          <w:szCs w:val="21"/>
        </w:rPr>
        <w:t>2024年</w:t>
      </w:r>
      <w:r w:rsidRPr="002F70CF">
        <w:rPr>
          <w:rFonts w:ascii="宋体" w:hAnsi="宋体" w:hint="eastAsia"/>
          <w:szCs w:val="21"/>
        </w:rPr>
        <w:t>度利润分配预案的议案》</w:t>
      </w:r>
    </w:p>
    <w:p w:rsidR="00A401A7" w:rsidRPr="002F70CF" w:rsidRDefault="00A401A7" w:rsidP="00A401A7">
      <w:pPr>
        <w:spacing w:line="360" w:lineRule="auto"/>
        <w:ind w:firstLineChars="200" w:firstLine="420"/>
        <w:rPr>
          <w:rFonts w:ascii="宋体" w:hAnsi="宋体"/>
          <w:szCs w:val="21"/>
        </w:rPr>
      </w:pPr>
      <w:r w:rsidRPr="002F70CF">
        <w:rPr>
          <w:rFonts w:ascii="宋体" w:hAnsi="宋体" w:hint="eastAsia"/>
          <w:szCs w:val="21"/>
        </w:rPr>
        <w:lastRenderedPageBreak/>
        <w:t>6、《关于</w:t>
      </w:r>
      <w:r>
        <w:rPr>
          <w:rFonts w:ascii="宋体" w:hAnsi="宋体" w:hint="eastAsia"/>
          <w:szCs w:val="21"/>
        </w:rPr>
        <w:t>2024年</w:t>
      </w:r>
      <w:r w:rsidRPr="002F70CF">
        <w:rPr>
          <w:rFonts w:ascii="宋体" w:hAnsi="宋体" w:hint="eastAsia"/>
          <w:szCs w:val="21"/>
        </w:rPr>
        <w:t>日常关联交易执行情况及202</w:t>
      </w:r>
      <w:r>
        <w:rPr>
          <w:rFonts w:ascii="宋体" w:hAnsi="宋体" w:hint="eastAsia"/>
          <w:szCs w:val="21"/>
        </w:rPr>
        <w:t>5</w:t>
      </w:r>
      <w:r w:rsidRPr="002F70CF">
        <w:rPr>
          <w:rFonts w:ascii="宋体" w:hAnsi="宋体" w:hint="eastAsia"/>
          <w:szCs w:val="21"/>
        </w:rPr>
        <w:t>年日常关联交易预计的议案》</w:t>
      </w:r>
    </w:p>
    <w:p w:rsidR="00A401A7" w:rsidRPr="002F70CF" w:rsidRDefault="00A401A7" w:rsidP="00A401A7">
      <w:pPr>
        <w:spacing w:line="360" w:lineRule="auto"/>
        <w:ind w:firstLineChars="200" w:firstLine="420"/>
        <w:rPr>
          <w:rFonts w:ascii="宋体" w:hAnsi="宋体"/>
          <w:szCs w:val="21"/>
        </w:rPr>
      </w:pPr>
      <w:r>
        <w:rPr>
          <w:rFonts w:ascii="宋体" w:hAnsi="宋体" w:hint="eastAsia"/>
          <w:szCs w:val="21"/>
        </w:rPr>
        <w:t>7</w:t>
      </w:r>
      <w:r w:rsidRPr="002F70CF">
        <w:rPr>
          <w:rFonts w:ascii="宋体" w:hAnsi="宋体" w:hint="eastAsia"/>
          <w:szCs w:val="21"/>
        </w:rPr>
        <w:t>、《关于202</w:t>
      </w:r>
      <w:r>
        <w:rPr>
          <w:rFonts w:ascii="宋体" w:hAnsi="宋体" w:hint="eastAsia"/>
          <w:szCs w:val="21"/>
        </w:rPr>
        <w:t>5</w:t>
      </w:r>
      <w:r w:rsidRPr="002F70CF">
        <w:rPr>
          <w:rFonts w:ascii="宋体" w:hAnsi="宋体" w:hint="eastAsia"/>
          <w:szCs w:val="21"/>
        </w:rPr>
        <w:t>年度为子公司提供担保预计的议案》</w:t>
      </w:r>
    </w:p>
    <w:p w:rsidR="00A401A7" w:rsidRPr="002F70CF" w:rsidRDefault="00A401A7" w:rsidP="00A401A7">
      <w:pPr>
        <w:spacing w:line="360" w:lineRule="auto"/>
        <w:ind w:firstLineChars="200" w:firstLine="420"/>
        <w:rPr>
          <w:rFonts w:ascii="宋体" w:hAnsi="宋体"/>
          <w:szCs w:val="21"/>
        </w:rPr>
      </w:pPr>
      <w:r>
        <w:rPr>
          <w:rFonts w:ascii="宋体" w:hAnsi="宋体" w:hint="eastAsia"/>
          <w:szCs w:val="21"/>
        </w:rPr>
        <w:t>8</w:t>
      </w:r>
      <w:r w:rsidRPr="002F70CF">
        <w:rPr>
          <w:rFonts w:ascii="宋体" w:hAnsi="宋体" w:hint="eastAsia"/>
          <w:szCs w:val="21"/>
        </w:rPr>
        <w:t>、《关于公司202</w:t>
      </w:r>
      <w:r>
        <w:rPr>
          <w:rFonts w:ascii="宋体" w:hAnsi="宋体" w:hint="eastAsia"/>
          <w:szCs w:val="21"/>
        </w:rPr>
        <w:t>5</w:t>
      </w:r>
      <w:r w:rsidRPr="002F70CF">
        <w:rPr>
          <w:rFonts w:ascii="宋体" w:hAnsi="宋体" w:hint="eastAsia"/>
          <w:szCs w:val="21"/>
        </w:rPr>
        <w:t>年度综合授信额度的议案》</w:t>
      </w:r>
    </w:p>
    <w:p w:rsidR="00A401A7" w:rsidRPr="002F70CF" w:rsidRDefault="00A401A7" w:rsidP="00A401A7">
      <w:pPr>
        <w:spacing w:line="360" w:lineRule="auto"/>
        <w:ind w:firstLineChars="200" w:firstLine="420"/>
        <w:rPr>
          <w:rFonts w:ascii="宋体" w:hAnsi="宋体"/>
          <w:szCs w:val="21"/>
        </w:rPr>
      </w:pPr>
      <w:r>
        <w:rPr>
          <w:rFonts w:ascii="宋体" w:hAnsi="宋体" w:hint="eastAsia"/>
          <w:szCs w:val="21"/>
        </w:rPr>
        <w:t>9</w:t>
      </w:r>
      <w:r w:rsidRPr="002F70CF">
        <w:rPr>
          <w:rFonts w:ascii="宋体" w:hAnsi="宋体" w:hint="eastAsia"/>
          <w:szCs w:val="21"/>
        </w:rPr>
        <w:t>、《关于公司续聘会计师事务所的议案》</w:t>
      </w:r>
    </w:p>
    <w:p w:rsidR="00A401A7" w:rsidRPr="00100D4E" w:rsidRDefault="00A401A7" w:rsidP="00A401A7">
      <w:pPr>
        <w:spacing w:line="360" w:lineRule="auto"/>
        <w:ind w:firstLineChars="200" w:firstLine="480"/>
        <w:rPr>
          <w:rFonts w:ascii="宋体" w:hAnsi="宋体"/>
          <w:sz w:val="24"/>
          <w:szCs w:val="36"/>
        </w:rPr>
      </w:pPr>
      <w:r w:rsidRPr="00B42C1B">
        <w:rPr>
          <w:rFonts w:ascii="宋体" w:hAnsi="宋体" w:hint="eastAsia"/>
          <w:sz w:val="24"/>
          <w:szCs w:val="36"/>
        </w:rPr>
        <w:t>（</w:t>
      </w:r>
      <w:r>
        <w:rPr>
          <w:rFonts w:ascii="宋体" w:hAnsi="宋体" w:hint="eastAsia"/>
          <w:sz w:val="24"/>
          <w:szCs w:val="36"/>
        </w:rPr>
        <w:t>六</w:t>
      </w:r>
      <w:r w:rsidRPr="00B42C1B">
        <w:rPr>
          <w:rFonts w:ascii="宋体" w:hAnsi="宋体" w:hint="eastAsia"/>
          <w:sz w:val="24"/>
          <w:szCs w:val="36"/>
        </w:rPr>
        <w:t>）听取《</w:t>
      </w:r>
      <w:r>
        <w:rPr>
          <w:rFonts w:ascii="宋体" w:hAnsi="宋体" w:hint="eastAsia"/>
          <w:sz w:val="24"/>
          <w:szCs w:val="36"/>
        </w:rPr>
        <w:t>2024年</w:t>
      </w:r>
      <w:r w:rsidRPr="00B42C1B">
        <w:rPr>
          <w:rFonts w:ascii="宋体" w:hAnsi="宋体" w:hint="eastAsia"/>
          <w:sz w:val="24"/>
          <w:szCs w:val="36"/>
        </w:rPr>
        <w:t>度独立董事述职报告》</w:t>
      </w:r>
    </w:p>
    <w:p w:rsidR="00A401A7" w:rsidRPr="00B42C1B" w:rsidRDefault="00A401A7" w:rsidP="00A401A7">
      <w:pPr>
        <w:spacing w:line="360" w:lineRule="auto"/>
        <w:ind w:firstLineChars="200" w:firstLine="480"/>
        <w:rPr>
          <w:rFonts w:ascii="宋体" w:hAnsi="宋体"/>
          <w:sz w:val="24"/>
          <w:szCs w:val="36"/>
        </w:rPr>
      </w:pPr>
      <w:r w:rsidRPr="00B42C1B">
        <w:rPr>
          <w:rFonts w:ascii="宋体" w:hAnsi="宋体" w:hint="eastAsia"/>
          <w:sz w:val="24"/>
          <w:szCs w:val="36"/>
        </w:rPr>
        <w:t>（</w:t>
      </w:r>
      <w:r>
        <w:rPr>
          <w:rFonts w:ascii="宋体" w:hAnsi="宋体" w:hint="eastAsia"/>
          <w:sz w:val="24"/>
          <w:szCs w:val="36"/>
        </w:rPr>
        <w:t>七</w:t>
      </w:r>
      <w:r w:rsidRPr="00B42C1B">
        <w:rPr>
          <w:rFonts w:ascii="宋体" w:hAnsi="宋体" w:hint="eastAsia"/>
          <w:sz w:val="24"/>
          <w:szCs w:val="36"/>
        </w:rPr>
        <w:t>）股东或股东代表发言、提问，董监高做出解释和说明</w:t>
      </w:r>
    </w:p>
    <w:p w:rsidR="00A401A7" w:rsidRPr="00B42C1B" w:rsidRDefault="00A401A7" w:rsidP="00A401A7">
      <w:pPr>
        <w:spacing w:line="360" w:lineRule="auto"/>
        <w:ind w:firstLineChars="200" w:firstLine="480"/>
        <w:rPr>
          <w:rFonts w:ascii="宋体" w:hAnsi="宋体"/>
          <w:sz w:val="24"/>
          <w:szCs w:val="36"/>
        </w:rPr>
      </w:pPr>
      <w:r w:rsidRPr="00B42C1B">
        <w:rPr>
          <w:rFonts w:ascii="宋体" w:hAnsi="宋体" w:hint="eastAsia"/>
          <w:sz w:val="24"/>
          <w:szCs w:val="36"/>
        </w:rPr>
        <w:t>（</w:t>
      </w:r>
      <w:r>
        <w:rPr>
          <w:rFonts w:ascii="宋体" w:hAnsi="宋体" w:hint="eastAsia"/>
          <w:sz w:val="24"/>
          <w:szCs w:val="36"/>
        </w:rPr>
        <w:t>八</w:t>
      </w:r>
      <w:r w:rsidRPr="00B42C1B">
        <w:rPr>
          <w:rFonts w:ascii="宋体" w:hAnsi="宋体" w:hint="eastAsia"/>
          <w:sz w:val="24"/>
          <w:szCs w:val="36"/>
        </w:rPr>
        <w:t>）大会审议通过投票表决办法，推选监票人和计票人</w:t>
      </w:r>
    </w:p>
    <w:p w:rsidR="00A401A7" w:rsidRPr="00B42C1B" w:rsidRDefault="00A401A7" w:rsidP="00A401A7">
      <w:pPr>
        <w:spacing w:line="360" w:lineRule="auto"/>
        <w:ind w:firstLineChars="200" w:firstLine="480"/>
        <w:rPr>
          <w:rFonts w:ascii="宋体" w:hAnsi="宋体"/>
          <w:sz w:val="24"/>
          <w:szCs w:val="36"/>
        </w:rPr>
      </w:pPr>
      <w:r w:rsidRPr="00B42C1B">
        <w:rPr>
          <w:rFonts w:ascii="宋体" w:hAnsi="宋体" w:hint="eastAsia"/>
          <w:sz w:val="24"/>
          <w:szCs w:val="36"/>
        </w:rPr>
        <w:t>（</w:t>
      </w:r>
      <w:r>
        <w:rPr>
          <w:rFonts w:ascii="宋体" w:hAnsi="宋体" w:hint="eastAsia"/>
          <w:sz w:val="24"/>
          <w:szCs w:val="36"/>
        </w:rPr>
        <w:t>九</w:t>
      </w:r>
      <w:r w:rsidRPr="00B42C1B">
        <w:rPr>
          <w:rFonts w:ascii="宋体" w:hAnsi="宋体" w:hint="eastAsia"/>
          <w:sz w:val="24"/>
          <w:szCs w:val="36"/>
        </w:rPr>
        <w:t>）股东或股东代表就各项议案逐项投票，并填写表决票</w:t>
      </w:r>
    </w:p>
    <w:p w:rsidR="00A401A7" w:rsidRPr="00B42C1B" w:rsidRDefault="00A401A7" w:rsidP="00A401A7">
      <w:pPr>
        <w:spacing w:line="360" w:lineRule="auto"/>
        <w:ind w:firstLineChars="200" w:firstLine="480"/>
        <w:rPr>
          <w:rFonts w:ascii="宋体" w:hAnsi="宋体"/>
          <w:sz w:val="24"/>
          <w:szCs w:val="36"/>
        </w:rPr>
      </w:pPr>
      <w:r w:rsidRPr="00B42C1B">
        <w:rPr>
          <w:rFonts w:ascii="宋体" w:hAnsi="宋体" w:hint="eastAsia"/>
          <w:sz w:val="24"/>
          <w:szCs w:val="36"/>
        </w:rPr>
        <w:t>（</w:t>
      </w:r>
      <w:r>
        <w:rPr>
          <w:rFonts w:ascii="宋体" w:hAnsi="宋体" w:hint="eastAsia"/>
          <w:sz w:val="24"/>
          <w:szCs w:val="36"/>
        </w:rPr>
        <w:t>十</w:t>
      </w:r>
      <w:r w:rsidRPr="00B42C1B">
        <w:rPr>
          <w:rFonts w:ascii="宋体" w:hAnsi="宋体" w:hint="eastAsia"/>
          <w:sz w:val="24"/>
          <w:szCs w:val="36"/>
        </w:rPr>
        <w:t>）宣读投票注意事项及现场投票表决</w:t>
      </w:r>
    </w:p>
    <w:p w:rsidR="00A401A7" w:rsidRPr="00B42C1B" w:rsidRDefault="00A401A7" w:rsidP="00A401A7">
      <w:pPr>
        <w:spacing w:line="360" w:lineRule="auto"/>
        <w:ind w:firstLineChars="200" w:firstLine="480"/>
        <w:rPr>
          <w:rFonts w:ascii="宋体" w:hAnsi="宋体"/>
          <w:sz w:val="24"/>
          <w:szCs w:val="36"/>
        </w:rPr>
      </w:pPr>
      <w:r w:rsidRPr="00B42C1B">
        <w:rPr>
          <w:rFonts w:ascii="宋体" w:hAnsi="宋体" w:hint="eastAsia"/>
          <w:sz w:val="24"/>
          <w:szCs w:val="36"/>
        </w:rPr>
        <w:t>（十</w:t>
      </w:r>
      <w:r>
        <w:rPr>
          <w:rFonts w:ascii="宋体" w:hAnsi="宋体" w:hint="eastAsia"/>
          <w:sz w:val="24"/>
          <w:szCs w:val="36"/>
        </w:rPr>
        <w:t>一</w:t>
      </w:r>
      <w:r w:rsidRPr="00B42C1B">
        <w:rPr>
          <w:rFonts w:ascii="宋体" w:hAnsi="宋体" w:hint="eastAsia"/>
          <w:sz w:val="24"/>
          <w:szCs w:val="36"/>
        </w:rPr>
        <w:t>）会议主持人宣布现场表决结果</w:t>
      </w:r>
    </w:p>
    <w:p w:rsidR="00A401A7" w:rsidRDefault="00A401A7" w:rsidP="00A401A7">
      <w:pPr>
        <w:spacing w:line="360" w:lineRule="auto"/>
        <w:ind w:firstLineChars="200" w:firstLine="480"/>
        <w:rPr>
          <w:rFonts w:ascii="宋体" w:hAnsi="宋体"/>
          <w:sz w:val="24"/>
          <w:szCs w:val="36"/>
        </w:rPr>
      </w:pPr>
      <w:r w:rsidRPr="00B42C1B">
        <w:rPr>
          <w:rFonts w:ascii="宋体" w:hAnsi="宋体" w:hint="eastAsia"/>
          <w:sz w:val="24"/>
          <w:szCs w:val="36"/>
        </w:rPr>
        <w:t>（十</w:t>
      </w:r>
      <w:r>
        <w:rPr>
          <w:rFonts w:ascii="宋体" w:hAnsi="宋体" w:hint="eastAsia"/>
          <w:sz w:val="24"/>
          <w:szCs w:val="36"/>
        </w:rPr>
        <w:t>二</w:t>
      </w:r>
      <w:r w:rsidRPr="00B42C1B">
        <w:rPr>
          <w:rFonts w:ascii="宋体" w:hAnsi="宋体" w:hint="eastAsia"/>
          <w:sz w:val="24"/>
          <w:szCs w:val="36"/>
        </w:rPr>
        <w:t>）见证律师出具股东大会见证意见</w:t>
      </w:r>
    </w:p>
    <w:p w:rsidR="00A401A7" w:rsidRDefault="00A401A7" w:rsidP="00A401A7">
      <w:pPr>
        <w:spacing w:line="360" w:lineRule="auto"/>
        <w:ind w:firstLineChars="200" w:firstLine="480"/>
        <w:rPr>
          <w:rFonts w:ascii="宋体" w:hAnsi="宋体"/>
          <w:sz w:val="24"/>
          <w:szCs w:val="36"/>
        </w:rPr>
      </w:pPr>
      <w:r>
        <w:rPr>
          <w:rFonts w:ascii="宋体" w:hAnsi="宋体" w:hint="eastAsia"/>
          <w:sz w:val="24"/>
          <w:szCs w:val="36"/>
        </w:rPr>
        <w:t>（十三）与会人员签署会议文件</w:t>
      </w:r>
    </w:p>
    <w:p w:rsidR="00A401A7" w:rsidRPr="00B42C1B" w:rsidRDefault="00A401A7" w:rsidP="00A401A7">
      <w:pPr>
        <w:spacing w:line="360" w:lineRule="auto"/>
        <w:ind w:firstLineChars="200" w:firstLine="480"/>
        <w:rPr>
          <w:rFonts w:ascii="宋体" w:hAnsi="宋体"/>
          <w:sz w:val="24"/>
          <w:szCs w:val="36"/>
        </w:rPr>
      </w:pPr>
      <w:r w:rsidRPr="00B42C1B">
        <w:rPr>
          <w:rFonts w:ascii="宋体" w:hAnsi="宋体" w:hint="eastAsia"/>
          <w:sz w:val="24"/>
          <w:szCs w:val="36"/>
        </w:rPr>
        <w:t>（十</w:t>
      </w:r>
      <w:r>
        <w:rPr>
          <w:rFonts w:ascii="宋体" w:hAnsi="宋体" w:hint="eastAsia"/>
          <w:sz w:val="24"/>
          <w:szCs w:val="36"/>
        </w:rPr>
        <w:t>四</w:t>
      </w:r>
      <w:r w:rsidRPr="00B42C1B">
        <w:rPr>
          <w:rFonts w:ascii="宋体" w:hAnsi="宋体" w:hint="eastAsia"/>
          <w:sz w:val="24"/>
          <w:szCs w:val="36"/>
        </w:rPr>
        <w:t>）</w:t>
      </w:r>
      <w:r w:rsidRPr="00B42C1B">
        <w:rPr>
          <w:rFonts w:ascii="宋体" w:hAnsi="宋体"/>
          <w:sz w:val="24"/>
          <w:szCs w:val="36"/>
        </w:rPr>
        <w:t>现场会议结束</w:t>
      </w:r>
    </w:p>
    <w:p w:rsidR="00A401A7" w:rsidRDefault="00A401A7" w:rsidP="00A401A7">
      <w:pPr>
        <w:spacing w:line="360" w:lineRule="auto"/>
        <w:ind w:firstLineChars="200" w:firstLine="480"/>
        <w:rPr>
          <w:rFonts w:ascii="宋体" w:hAnsi="宋体"/>
          <w:sz w:val="24"/>
          <w:szCs w:val="36"/>
        </w:rPr>
      </w:pPr>
      <w:r w:rsidRPr="00B42C1B">
        <w:rPr>
          <w:rFonts w:ascii="宋体" w:hAnsi="宋体"/>
          <w:sz w:val="24"/>
          <w:szCs w:val="36"/>
        </w:rPr>
        <w:t>（需要了解网络投票情况及最终表决结果的股东可在会议室等待）</w:t>
      </w:r>
    </w:p>
    <w:p w:rsidR="00A401A7" w:rsidRDefault="00A401A7" w:rsidP="00A401A7">
      <w:pPr>
        <w:spacing w:line="360" w:lineRule="auto"/>
        <w:ind w:firstLineChars="200" w:firstLine="480"/>
        <w:rPr>
          <w:rFonts w:ascii="宋体" w:hAnsi="宋体"/>
          <w:sz w:val="24"/>
          <w:szCs w:val="36"/>
        </w:rPr>
      </w:pPr>
    </w:p>
    <w:p w:rsidR="00A401A7" w:rsidRDefault="00A401A7" w:rsidP="00A401A7">
      <w:pPr>
        <w:spacing w:line="360" w:lineRule="auto"/>
        <w:ind w:firstLineChars="200" w:firstLine="480"/>
        <w:rPr>
          <w:rFonts w:ascii="宋体" w:hAnsi="宋体"/>
          <w:sz w:val="24"/>
          <w:szCs w:val="36"/>
        </w:rPr>
      </w:pPr>
    </w:p>
    <w:p w:rsidR="00A401A7" w:rsidRDefault="00A401A7" w:rsidP="00A401A7">
      <w:pPr>
        <w:spacing w:line="360" w:lineRule="auto"/>
        <w:ind w:firstLineChars="200" w:firstLine="480"/>
        <w:rPr>
          <w:rFonts w:ascii="宋体" w:hAnsi="宋体"/>
          <w:sz w:val="24"/>
          <w:szCs w:val="36"/>
        </w:rPr>
      </w:pPr>
    </w:p>
    <w:p w:rsidR="00A401A7" w:rsidRPr="00B42C1B" w:rsidRDefault="00A401A7" w:rsidP="00A401A7">
      <w:pPr>
        <w:spacing w:line="360" w:lineRule="auto"/>
        <w:rPr>
          <w:rFonts w:ascii="宋体" w:hAnsi="宋体"/>
          <w:b/>
          <w:sz w:val="24"/>
          <w:szCs w:val="24"/>
        </w:rPr>
      </w:pPr>
      <w:r>
        <w:rPr>
          <w:rFonts w:ascii="宋体" w:hAnsi="宋体"/>
          <w:sz w:val="24"/>
          <w:szCs w:val="36"/>
        </w:rPr>
        <w:br w:type="page"/>
      </w:r>
      <w:r w:rsidRPr="00B42C1B">
        <w:rPr>
          <w:rFonts w:ascii="宋体" w:hAnsi="宋体" w:hint="eastAsia"/>
          <w:b/>
          <w:sz w:val="24"/>
          <w:szCs w:val="24"/>
        </w:rPr>
        <w:lastRenderedPageBreak/>
        <w:t>议案一：</w:t>
      </w:r>
    </w:p>
    <w:p w:rsidR="00A401A7" w:rsidRPr="00AE09C1" w:rsidRDefault="00A401A7" w:rsidP="00A401A7">
      <w:pPr>
        <w:widowControl/>
        <w:shd w:val="clear" w:color="auto" w:fill="FFFFFF"/>
        <w:spacing w:line="360" w:lineRule="auto"/>
        <w:jc w:val="center"/>
        <w:outlineLvl w:val="0"/>
        <w:rPr>
          <w:rFonts w:ascii="宋体" w:hAnsi="宋体"/>
          <w:b/>
          <w:sz w:val="36"/>
          <w:szCs w:val="36"/>
        </w:rPr>
      </w:pPr>
      <w:r>
        <w:rPr>
          <w:rFonts w:ascii="宋体" w:hAnsi="宋体" w:hint="eastAsia"/>
          <w:b/>
          <w:sz w:val="36"/>
          <w:szCs w:val="36"/>
        </w:rPr>
        <w:t>2024年</w:t>
      </w:r>
      <w:r w:rsidRPr="00AE09C1">
        <w:rPr>
          <w:rFonts w:ascii="宋体" w:hAnsi="宋体" w:hint="eastAsia"/>
          <w:b/>
          <w:sz w:val="36"/>
          <w:szCs w:val="36"/>
        </w:rPr>
        <w:t>度董事会工作报告</w:t>
      </w:r>
      <w:r w:rsidRPr="005752C2">
        <w:rPr>
          <w:rFonts w:ascii="宋体" w:hAnsi="宋体" w:hint="eastAsia"/>
          <w:b/>
          <w:sz w:val="36"/>
          <w:szCs w:val="36"/>
        </w:rPr>
        <w:t>的议案</w:t>
      </w:r>
    </w:p>
    <w:p w:rsidR="00A401A7" w:rsidRDefault="00A401A7" w:rsidP="00A401A7">
      <w:pPr>
        <w:widowControl/>
        <w:shd w:val="clear" w:color="auto" w:fill="FFFFFF"/>
        <w:spacing w:line="360" w:lineRule="auto"/>
        <w:jc w:val="center"/>
        <w:rPr>
          <w:rFonts w:ascii="宋体" w:hAnsi="宋体"/>
          <w:sz w:val="24"/>
          <w:szCs w:val="24"/>
        </w:rPr>
      </w:pPr>
    </w:p>
    <w:p w:rsidR="00A401A7" w:rsidRPr="00AE09C1" w:rsidRDefault="00A401A7" w:rsidP="00A401A7">
      <w:pPr>
        <w:spacing w:line="360" w:lineRule="auto"/>
        <w:rPr>
          <w:rFonts w:ascii="宋体" w:hAnsi="宋体"/>
          <w:sz w:val="24"/>
          <w:szCs w:val="24"/>
        </w:rPr>
      </w:pPr>
      <w:r w:rsidRPr="00FF6238">
        <w:rPr>
          <w:rFonts w:ascii="宋体" w:hAnsi="宋体"/>
          <w:sz w:val="24"/>
          <w:szCs w:val="24"/>
        </w:rPr>
        <w:t>各位股东及股东代表</w:t>
      </w:r>
      <w:r>
        <w:rPr>
          <w:rFonts w:ascii="宋体" w:hAnsi="宋体" w:hint="eastAsia"/>
          <w:sz w:val="24"/>
          <w:szCs w:val="24"/>
        </w:rPr>
        <w:t>：</w:t>
      </w:r>
    </w:p>
    <w:p w:rsidR="00A401A7" w:rsidRPr="00852306" w:rsidRDefault="00A401A7" w:rsidP="00A401A7">
      <w:pPr>
        <w:widowControl/>
        <w:shd w:val="clear" w:color="auto" w:fill="FFFFFF"/>
        <w:spacing w:line="360" w:lineRule="auto"/>
        <w:ind w:firstLineChars="200" w:firstLine="480"/>
        <w:rPr>
          <w:rFonts w:ascii="宋体" w:hAnsi="宋体" w:cs="Arial"/>
          <w:kern w:val="0"/>
          <w:sz w:val="24"/>
          <w:szCs w:val="24"/>
        </w:rPr>
      </w:pPr>
      <w:r w:rsidRPr="00852306">
        <w:rPr>
          <w:rFonts w:ascii="宋体" w:hAnsi="宋体" w:cs="Arial" w:hint="eastAsia"/>
          <w:kern w:val="0"/>
          <w:sz w:val="24"/>
          <w:szCs w:val="24"/>
        </w:rPr>
        <w:t>安徽省交通建设股份有限公司（以下简称“交建股份”或“公司”）</w:t>
      </w:r>
      <w:r>
        <w:rPr>
          <w:rFonts w:ascii="宋体" w:hAnsi="宋体" w:cs="Arial"/>
          <w:kern w:val="0"/>
          <w:sz w:val="24"/>
          <w:szCs w:val="24"/>
        </w:rPr>
        <w:t>202</w:t>
      </w:r>
      <w:r>
        <w:rPr>
          <w:rFonts w:ascii="宋体" w:hAnsi="宋体" w:cs="Arial" w:hint="eastAsia"/>
          <w:kern w:val="0"/>
          <w:sz w:val="24"/>
          <w:szCs w:val="24"/>
        </w:rPr>
        <w:t>4</w:t>
      </w:r>
      <w:r>
        <w:rPr>
          <w:rFonts w:ascii="宋体" w:hAnsi="宋体" w:cs="Arial"/>
          <w:kern w:val="0"/>
          <w:sz w:val="24"/>
          <w:szCs w:val="24"/>
        </w:rPr>
        <w:t>年</w:t>
      </w:r>
      <w:r w:rsidRPr="00852306">
        <w:rPr>
          <w:rFonts w:ascii="宋体" w:hAnsi="宋体" w:cs="Arial" w:hint="eastAsia"/>
          <w:kern w:val="0"/>
          <w:sz w:val="24"/>
          <w:szCs w:val="24"/>
        </w:rPr>
        <w:t>度的各项工作已经结束，</w:t>
      </w:r>
      <w:r w:rsidRPr="00852306">
        <w:rPr>
          <w:rFonts w:ascii="宋体" w:hAnsi="宋体" w:cs="Arial"/>
          <w:kern w:val="0"/>
          <w:sz w:val="24"/>
          <w:szCs w:val="24"/>
        </w:rPr>
        <w:t>根据相关法律法规及</w:t>
      </w:r>
      <w:r w:rsidRPr="00852306">
        <w:rPr>
          <w:rFonts w:ascii="宋体" w:hAnsi="宋体" w:cs="Arial" w:hint="eastAsia"/>
          <w:kern w:val="0"/>
          <w:sz w:val="24"/>
          <w:szCs w:val="24"/>
        </w:rPr>
        <w:t>《上海证券交易所股票上市规则》《安徽省交通建设股份有限公司章程》等规定，结合公司董事会</w:t>
      </w:r>
      <w:r>
        <w:rPr>
          <w:rFonts w:ascii="宋体" w:hAnsi="宋体" w:cs="Arial" w:hint="eastAsia"/>
          <w:kern w:val="0"/>
          <w:sz w:val="24"/>
          <w:szCs w:val="24"/>
        </w:rPr>
        <w:t>2024年</w:t>
      </w:r>
      <w:r w:rsidRPr="00852306">
        <w:rPr>
          <w:rFonts w:ascii="宋体" w:hAnsi="宋体" w:cs="Arial" w:hint="eastAsia"/>
          <w:kern w:val="0"/>
          <w:sz w:val="24"/>
          <w:szCs w:val="24"/>
        </w:rPr>
        <w:t>实际运行情况以及公司实际经营情况，公司董事会编制了《安徽省交通建设股份有限公司</w:t>
      </w:r>
      <w:r>
        <w:rPr>
          <w:rFonts w:ascii="宋体" w:hAnsi="宋体" w:cs="Arial" w:hint="eastAsia"/>
          <w:kern w:val="0"/>
          <w:sz w:val="24"/>
          <w:szCs w:val="24"/>
        </w:rPr>
        <w:t>2024年</w:t>
      </w:r>
      <w:r w:rsidRPr="00852306">
        <w:rPr>
          <w:rFonts w:ascii="宋体" w:hAnsi="宋体" w:cs="Arial" w:hint="eastAsia"/>
          <w:kern w:val="0"/>
          <w:sz w:val="24"/>
          <w:szCs w:val="24"/>
        </w:rPr>
        <w:t>度董事会工作报告》（内容详见附件）。</w:t>
      </w:r>
    </w:p>
    <w:p w:rsidR="00A401A7" w:rsidRPr="00852306" w:rsidRDefault="00A401A7" w:rsidP="00A401A7">
      <w:pPr>
        <w:widowControl/>
        <w:shd w:val="clear" w:color="auto" w:fill="FFFFFF"/>
        <w:spacing w:line="360" w:lineRule="auto"/>
        <w:ind w:firstLineChars="200" w:firstLine="480"/>
        <w:rPr>
          <w:rFonts w:ascii="宋体" w:hAnsi="宋体" w:cs="Arial"/>
          <w:kern w:val="0"/>
          <w:sz w:val="24"/>
          <w:szCs w:val="24"/>
        </w:rPr>
      </w:pPr>
      <w:r w:rsidRPr="00852306">
        <w:rPr>
          <w:rFonts w:ascii="宋体" w:hAnsi="宋体" w:cs="Arial"/>
          <w:kern w:val="0"/>
          <w:sz w:val="24"/>
          <w:szCs w:val="24"/>
        </w:rPr>
        <w:t>本议案已经公司第</w:t>
      </w:r>
      <w:r>
        <w:rPr>
          <w:rFonts w:ascii="宋体" w:hAnsi="宋体" w:cs="Arial" w:hint="eastAsia"/>
          <w:kern w:val="0"/>
          <w:sz w:val="24"/>
          <w:szCs w:val="24"/>
        </w:rPr>
        <w:t>三</w:t>
      </w:r>
      <w:r w:rsidRPr="00852306">
        <w:rPr>
          <w:rFonts w:ascii="宋体" w:hAnsi="宋体" w:cs="Arial"/>
          <w:kern w:val="0"/>
          <w:sz w:val="24"/>
          <w:szCs w:val="24"/>
        </w:rPr>
        <w:t>届董事会第</w:t>
      </w:r>
      <w:r>
        <w:rPr>
          <w:rFonts w:ascii="宋体" w:hAnsi="宋体" w:cs="Arial" w:hint="eastAsia"/>
          <w:kern w:val="0"/>
          <w:sz w:val="24"/>
          <w:szCs w:val="24"/>
        </w:rPr>
        <w:t>二十</w:t>
      </w:r>
      <w:r w:rsidRPr="00852306">
        <w:rPr>
          <w:rFonts w:ascii="宋体" w:hAnsi="宋体" w:cs="Arial"/>
          <w:kern w:val="0"/>
          <w:sz w:val="24"/>
          <w:szCs w:val="24"/>
        </w:rPr>
        <w:t>次会议审议通过，现提请各位股东审议。</w:t>
      </w:r>
    </w:p>
    <w:p w:rsidR="00A401A7" w:rsidRPr="00852306" w:rsidRDefault="00A401A7" w:rsidP="00A401A7">
      <w:pPr>
        <w:widowControl/>
        <w:shd w:val="clear" w:color="auto" w:fill="FFFFFF"/>
        <w:spacing w:line="360" w:lineRule="auto"/>
        <w:ind w:firstLineChars="200" w:firstLine="480"/>
        <w:rPr>
          <w:rFonts w:ascii="宋体" w:hAnsi="宋体" w:cs="Arial"/>
          <w:kern w:val="0"/>
          <w:sz w:val="24"/>
          <w:szCs w:val="24"/>
        </w:rPr>
      </w:pPr>
      <w:r w:rsidRPr="00852306">
        <w:rPr>
          <w:rFonts w:ascii="宋体" w:hAnsi="宋体" w:cs="Arial" w:hint="eastAsia"/>
          <w:kern w:val="0"/>
          <w:sz w:val="24"/>
          <w:szCs w:val="24"/>
        </w:rPr>
        <w:t>附件：《安徽省交通建设股份有限公司</w:t>
      </w:r>
      <w:r>
        <w:rPr>
          <w:rFonts w:ascii="宋体" w:hAnsi="宋体" w:cs="Arial" w:hint="eastAsia"/>
          <w:kern w:val="0"/>
          <w:sz w:val="24"/>
          <w:szCs w:val="24"/>
        </w:rPr>
        <w:t>2024年</w:t>
      </w:r>
      <w:r w:rsidRPr="00852306">
        <w:rPr>
          <w:rFonts w:ascii="宋体" w:hAnsi="宋体" w:cs="Arial" w:hint="eastAsia"/>
          <w:kern w:val="0"/>
          <w:sz w:val="24"/>
          <w:szCs w:val="24"/>
        </w:rPr>
        <w:t>度董事会工作报告》</w:t>
      </w:r>
    </w:p>
    <w:p w:rsidR="00A401A7" w:rsidRDefault="00A401A7" w:rsidP="00A401A7">
      <w:pPr>
        <w:snapToGrid w:val="0"/>
        <w:spacing w:line="360" w:lineRule="auto"/>
        <w:rPr>
          <w:rFonts w:ascii="宋体" w:hAnsi="宋体"/>
          <w:sz w:val="24"/>
          <w:szCs w:val="24"/>
        </w:rPr>
      </w:pPr>
    </w:p>
    <w:p w:rsidR="00A401A7" w:rsidRPr="00AE09C1" w:rsidRDefault="00A401A7" w:rsidP="00A401A7">
      <w:pPr>
        <w:snapToGrid w:val="0"/>
        <w:spacing w:line="360" w:lineRule="auto"/>
        <w:ind w:firstLineChars="500" w:firstLine="1200"/>
        <w:jc w:val="right"/>
        <w:rPr>
          <w:rFonts w:ascii="宋体" w:hAnsi="宋体"/>
          <w:sz w:val="24"/>
          <w:szCs w:val="24"/>
        </w:rPr>
      </w:pPr>
      <w:r w:rsidRPr="00AE09C1">
        <w:rPr>
          <w:rFonts w:ascii="宋体" w:hAnsi="宋体" w:hint="eastAsia"/>
          <w:sz w:val="24"/>
          <w:szCs w:val="24"/>
        </w:rPr>
        <w:t>安徽省交通建设股份有限公司董事会</w:t>
      </w:r>
    </w:p>
    <w:p w:rsidR="00A401A7" w:rsidRDefault="00A401A7" w:rsidP="00A401A7">
      <w:pPr>
        <w:spacing w:line="360" w:lineRule="auto"/>
        <w:rPr>
          <w:rFonts w:ascii="宋体" w:hAnsi="宋体"/>
          <w:sz w:val="24"/>
          <w:szCs w:val="24"/>
        </w:rPr>
      </w:pPr>
      <w:r w:rsidRPr="00AE09C1">
        <w:rPr>
          <w:rFonts w:ascii="宋体" w:hAnsi="宋体" w:hint="eastAsia"/>
          <w:sz w:val="24"/>
          <w:szCs w:val="24"/>
        </w:rPr>
        <w:t xml:space="preserve">                                        </w:t>
      </w:r>
      <w:r>
        <w:rPr>
          <w:rFonts w:ascii="宋体" w:hAnsi="宋体" w:hint="eastAsia"/>
          <w:sz w:val="24"/>
          <w:szCs w:val="24"/>
        </w:rPr>
        <w:t xml:space="preserve">   </w:t>
      </w:r>
      <w:r w:rsidRPr="00AE09C1">
        <w:rPr>
          <w:rFonts w:ascii="宋体" w:hAnsi="宋体" w:hint="eastAsia"/>
          <w:sz w:val="24"/>
          <w:szCs w:val="24"/>
        </w:rPr>
        <w:t xml:space="preserve"> 202</w:t>
      </w:r>
      <w:r>
        <w:rPr>
          <w:rFonts w:ascii="宋体" w:hAnsi="宋体" w:hint="eastAsia"/>
          <w:sz w:val="24"/>
          <w:szCs w:val="24"/>
        </w:rPr>
        <w:t>5</w:t>
      </w:r>
      <w:r w:rsidRPr="00AE09C1">
        <w:rPr>
          <w:rFonts w:ascii="宋体" w:hAnsi="宋体" w:hint="eastAsia"/>
          <w:sz w:val="24"/>
          <w:szCs w:val="24"/>
        </w:rPr>
        <w:t>年</w:t>
      </w:r>
      <w:r>
        <w:rPr>
          <w:rFonts w:ascii="宋体" w:hAnsi="宋体" w:hint="eastAsia"/>
          <w:sz w:val="24"/>
          <w:szCs w:val="24"/>
        </w:rPr>
        <w:t>5</w:t>
      </w:r>
      <w:r w:rsidRPr="00AE09C1">
        <w:rPr>
          <w:rFonts w:ascii="宋体" w:hAnsi="宋体" w:hint="eastAsia"/>
          <w:sz w:val="24"/>
          <w:szCs w:val="24"/>
        </w:rPr>
        <w:t>月</w:t>
      </w:r>
      <w:r>
        <w:rPr>
          <w:rFonts w:ascii="宋体" w:hAnsi="宋体" w:hint="eastAsia"/>
          <w:sz w:val="24"/>
          <w:szCs w:val="24"/>
        </w:rPr>
        <w:t>19</w:t>
      </w:r>
      <w:r w:rsidRPr="00AE09C1">
        <w:rPr>
          <w:rFonts w:ascii="宋体" w:hAnsi="宋体" w:hint="eastAsia"/>
          <w:sz w:val="24"/>
          <w:szCs w:val="24"/>
        </w:rPr>
        <w:t>日</w:t>
      </w:r>
    </w:p>
    <w:p w:rsidR="00A401A7" w:rsidRDefault="00A401A7" w:rsidP="00A401A7">
      <w:pPr>
        <w:spacing w:line="360" w:lineRule="auto"/>
        <w:rPr>
          <w:rFonts w:ascii="宋体" w:hAnsi="宋体"/>
          <w:sz w:val="24"/>
          <w:szCs w:val="24"/>
        </w:rPr>
      </w:pPr>
    </w:p>
    <w:p w:rsidR="00A401A7" w:rsidRDefault="00A401A7" w:rsidP="00A401A7">
      <w:pPr>
        <w:spacing w:line="360" w:lineRule="auto"/>
        <w:rPr>
          <w:rFonts w:ascii="宋体" w:hAnsi="宋体"/>
          <w:sz w:val="24"/>
          <w:szCs w:val="24"/>
        </w:rPr>
      </w:pPr>
    </w:p>
    <w:p w:rsidR="00A401A7" w:rsidRDefault="00A401A7" w:rsidP="00A401A7">
      <w:pPr>
        <w:spacing w:line="360" w:lineRule="auto"/>
        <w:rPr>
          <w:rFonts w:ascii="宋体" w:hAnsi="宋体"/>
          <w:sz w:val="24"/>
          <w:szCs w:val="24"/>
        </w:rPr>
      </w:pPr>
    </w:p>
    <w:p w:rsidR="00A401A7" w:rsidRDefault="00A401A7" w:rsidP="00A401A7">
      <w:pPr>
        <w:spacing w:line="360" w:lineRule="auto"/>
        <w:rPr>
          <w:rFonts w:ascii="宋体" w:hAnsi="宋体"/>
          <w:sz w:val="24"/>
          <w:szCs w:val="24"/>
        </w:rPr>
      </w:pPr>
    </w:p>
    <w:p w:rsidR="00A401A7" w:rsidRDefault="00A401A7" w:rsidP="00A401A7">
      <w:pPr>
        <w:spacing w:line="360" w:lineRule="auto"/>
        <w:rPr>
          <w:rFonts w:ascii="宋体" w:hAnsi="宋体"/>
          <w:sz w:val="24"/>
          <w:szCs w:val="24"/>
        </w:rPr>
      </w:pPr>
    </w:p>
    <w:p w:rsidR="00A401A7" w:rsidRDefault="00A401A7" w:rsidP="00A401A7">
      <w:pPr>
        <w:spacing w:line="360" w:lineRule="auto"/>
        <w:rPr>
          <w:rFonts w:ascii="宋体" w:hAnsi="宋体"/>
          <w:sz w:val="24"/>
          <w:szCs w:val="24"/>
        </w:rPr>
      </w:pPr>
    </w:p>
    <w:p w:rsidR="00A401A7" w:rsidRDefault="00A401A7" w:rsidP="00A401A7">
      <w:pPr>
        <w:spacing w:line="360" w:lineRule="auto"/>
        <w:rPr>
          <w:rFonts w:ascii="宋体" w:hAnsi="宋体"/>
          <w:sz w:val="24"/>
          <w:szCs w:val="24"/>
        </w:rPr>
      </w:pPr>
    </w:p>
    <w:p w:rsidR="00A401A7" w:rsidRDefault="00A401A7" w:rsidP="00A401A7">
      <w:pPr>
        <w:spacing w:line="360" w:lineRule="auto"/>
        <w:rPr>
          <w:rFonts w:ascii="宋体" w:hAnsi="宋体"/>
          <w:sz w:val="24"/>
          <w:szCs w:val="24"/>
        </w:rPr>
      </w:pPr>
    </w:p>
    <w:p w:rsidR="00A401A7" w:rsidRDefault="00A401A7" w:rsidP="00A401A7">
      <w:pPr>
        <w:spacing w:line="360" w:lineRule="auto"/>
        <w:rPr>
          <w:rFonts w:ascii="宋体" w:hAnsi="宋体"/>
          <w:sz w:val="24"/>
          <w:szCs w:val="24"/>
        </w:rPr>
      </w:pPr>
    </w:p>
    <w:p w:rsidR="00A401A7" w:rsidRDefault="00A401A7" w:rsidP="00A401A7">
      <w:pPr>
        <w:spacing w:line="360" w:lineRule="auto"/>
        <w:rPr>
          <w:rFonts w:ascii="宋体" w:hAnsi="宋体"/>
          <w:sz w:val="24"/>
          <w:szCs w:val="24"/>
        </w:rPr>
      </w:pPr>
    </w:p>
    <w:p w:rsidR="00A401A7" w:rsidRDefault="00A401A7" w:rsidP="00A401A7">
      <w:pPr>
        <w:spacing w:line="360" w:lineRule="auto"/>
        <w:rPr>
          <w:rFonts w:ascii="宋体" w:hAnsi="宋体"/>
          <w:sz w:val="24"/>
          <w:szCs w:val="24"/>
        </w:rPr>
      </w:pPr>
    </w:p>
    <w:p w:rsidR="00A401A7" w:rsidRDefault="00A401A7" w:rsidP="00A401A7">
      <w:pPr>
        <w:spacing w:line="360" w:lineRule="auto"/>
        <w:rPr>
          <w:rFonts w:ascii="宋体" w:hAnsi="宋体"/>
          <w:sz w:val="24"/>
          <w:szCs w:val="24"/>
        </w:rPr>
      </w:pPr>
    </w:p>
    <w:p w:rsidR="00A401A7" w:rsidRDefault="00A401A7" w:rsidP="00A401A7">
      <w:pPr>
        <w:spacing w:line="360" w:lineRule="auto"/>
        <w:rPr>
          <w:rFonts w:ascii="宋体" w:hAnsi="宋体"/>
          <w:sz w:val="24"/>
          <w:szCs w:val="24"/>
        </w:rPr>
      </w:pPr>
    </w:p>
    <w:p w:rsidR="00A401A7" w:rsidRDefault="00A401A7" w:rsidP="00A401A7">
      <w:pPr>
        <w:spacing w:line="360" w:lineRule="auto"/>
        <w:rPr>
          <w:rFonts w:ascii="宋体" w:hAnsi="宋体"/>
          <w:sz w:val="24"/>
          <w:szCs w:val="24"/>
        </w:rPr>
      </w:pPr>
    </w:p>
    <w:p w:rsidR="00423635" w:rsidRDefault="00423635" w:rsidP="00A401A7">
      <w:pPr>
        <w:spacing w:line="360" w:lineRule="auto"/>
        <w:rPr>
          <w:rFonts w:ascii="宋体" w:hAnsi="宋体"/>
          <w:sz w:val="24"/>
          <w:szCs w:val="24"/>
        </w:rPr>
      </w:pPr>
    </w:p>
    <w:p w:rsidR="00A401A7" w:rsidRPr="000E13DB" w:rsidRDefault="00A401A7" w:rsidP="00A401A7">
      <w:pPr>
        <w:widowControl/>
        <w:spacing w:line="360" w:lineRule="auto"/>
        <w:jc w:val="left"/>
        <w:rPr>
          <w:rFonts w:ascii="宋体" w:hAnsi="宋体"/>
          <w:b/>
          <w:kern w:val="0"/>
          <w:sz w:val="24"/>
          <w:szCs w:val="24"/>
        </w:rPr>
      </w:pPr>
      <w:r w:rsidRPr="000E13DB">
        <w:rPr>
          <w:rFonts w:ascii="宋体" w:hAnsi="宋体" w:hint="eastAsia"/>
          <w:b/>
          <w:kern w:val="0"/>
          <w:sz w:val="24"/>
          <w:szCs w:val="24"/>
        </w:rPr>
        <w:lastRenderedPageBreak/>
        <w:t>议案</w:t>
      </w:r>
      <w:r>
        <w:rPr>
          <w:rFonts w:ascii="宋体" w:hAnsi="宋体" w:hint="eastAsia"/>
          <w:b/>
          <w:kern w:val="0"/>
          <w:sz w:val="24"/>
          <w:szCs w:val="24"/>
        </w:rPr>
        <w:t>一</w:t>
      </w:r>
      <w:r w:rsidRPr="000E13DB">
        <w:rPr>
          <w:rFonts w:ascii="宋体" w:hAnsi="宋体" w:hint="eastAsia"/>
          <w:b/>
          <w:kern w:val="0"/>
          <w:sz w:val="24"/>
          <w:szCs w:val="24"/>
        </w:rPr>
        <w:t>附件：</w:t>
      </w:r>
    </w:p>
    <w:p w:rsidR="00A401A7" w:rsidRPr="00BD469C" w:rsidRDefault="00A401A7" w:rsidP="00A401A7">
      <w:pPr>
        <w:widowControl/>
        <w:shd w:val="clear" w:color="auto" w:fill="FFFFFF"/>
        <w:spacing w:line="360" w:lineRule="auto"/>
        <w:jc w:val="center"/>
        <w:rPr>
          <w:rFonts w:ascii="宋体" w:hAnsi="宋体"/>
          <w:b/>
          <w:sz w:val="36"/>
          <w:szCs w:val="36"/>
        </w:rPr>
      </w:pPr>
      <w:r w:rsidRPr="00BD469C">
        <w:rPr>
          <w:rFonts w:ascii="宋体" w:hAnsi="宋体" w:hint="eastAsia"/>
          <w:b/>
          <w:sz w:val="36"/>
          <w:szCs w:val="36"/>
        </w:rPr>
        <w:t>安徽省交通建设股份有限公司</w:t>
      </w:r>
    </w:p>
    <w:p w:rsidR="00A401A7" w:rsidRPr="00BD469C" w:rsidRDefault="00A401A7" w:rsidP="00A401A7">
      <w:pPr>
        <w:widowControl/>
        <w:shd w:val="clear" w:color="auto" w:fill="FFFFFF"/>
        <w:spacing w:line="360" w:lineRule="auto"/>
        <w:jc w:val="center"/>
        <w:rPr>
          <w:rFonts w:ascii="宋体" w:hAnsi="宋体"/>
          <w:b/>
          <w:sz w:val="36"/>
          <w:szCs w:val="36"/>
        </w:rPr>
      </w:pPr>
      <w:r w:rsidRPr="00BD469C">
        <w:rPr>
          <w:rFonts w:ascii="宋体" w:hAnsi="宋体" w:hint="eastAsia"/>
          <w:b/>
          <w:sz w:val="36"/>
          <w:szCs w:val="36"/>
        </w:rPr>
        <w:t>202</w:t>
      </w:r>
      <w:r>
        <w:rPr>
          <w:rFonts w:ascii="宋体" w:hAnsi="宋体" w:hint="eastAsia"/>
          <w:b/>
          <w:sz w:val="36"/>
          <w:szCs w:val="36"/>
        </w:rPr>
        <w:t>4</w:t>
      </w:r>
      <w:r w:rsidRPr="00BD469C">
        <w:rPr>
          <w:rFonts w:ascii="宋体" w:hAnsi="宋体" w:hint="eastAsia"/>
          <w:b/>
          <w:sz w:val="36"/>
          <w:szCs w:val="36"/>
        </w:rPr>
        <w:t>年度董事会工作报告</w:t>
      </w:r>
    </w:p>
    <w:p w:rsidR="00A401A7" w:rsidRPr="00BD469C" w:rsidRDefault="00A401A7" w:rsidP="00A401A7">
      <w:pPr>
        <w:widowControl/>
        <w:shd w:val="clear" w:color="auto" w:fill="FFFFFF"/>
        <w:spacing w:line="360" w:lineRule="auto"/>
        <w:jc w:val="center"/>
        <w:rPr>
          <w:rFonts w:ascii="宋体" w:hAnsi="宋体"/>
          <w:sz w:val="24"/>
          <w:szCs w:val="24"/>
        </w:rPr>
      </w:pPr>
    </w:p>
    <w:p w:rsidR="00A401A7" w:rsidRPr="0093469C" w:rsidRDefault="00A401A7" w:rsidP="00A401A7">
      <w:pPr>
        <w:spacing w:beforeLines="50" w:before="156" w:afterLines="50" w:after="156" w:line="360" w:lineRule="auto"/>
        <w:ind w:firstLineChars="200" w:firstLine="480"/>
        <w:rPr>
          <w:rFonts w:ascii="宋体" w:hAnsi="宋体"/>
          <w:sz w:val="24"/>
          <w:szCs w:val="24"/>
        </w:rPr>
      </w:pPr>
      <w:r w:rsidRPr="0093469C">
        <w:rPr>
          <w:rFonts w:ascii="宋体" w:hAnsi="宋体" w:hint="eastAsia"/>
          <w:sz w:val="24"/>
          <w:szCs w:val="24"/>
        </w:rPr>
        <w:t>2024年度，面对</w:t>
      </w:r>
      <w:r>
        <w:rPr>
          <w:rFonts w:ascii="宋体" w:hAnsi="宋体" w:hint="eastAsia"/>
          <w:sz w:val="24"/>
          <w:szCs w:val="24"/>
        </w:rPr>
        <w:t>行业</w:t>
      </w:r>
      <w:r w:rsidRPr="0093469C">
        <w:rPr>
          <w:rFonts w:ascii="宋体" w:hAnsi="宋体" w:hint="eastAsia"/>
          <w:sz w:val="24"/>
          <w:szCs w:val="24"/>
        </w:rPr>
        <w:t>市场新的挑战和新的机遇，公司董事会坚定围绕公司发展战略，充分发挥决策核心作用，带领公司全体员工凝心聚力，全力推动公司</w:t>
      </w:r>
      <w:r>
        <w:rPr>
          <w:rFonts w:ascii="宋体" w:hAnsi="宋体" w:hint="eastAsia"/>
          <w:sz w:val="24"/>
          <w:szCs w:val="24"/>
        </w:rPr>
        <w:t>生产</w:t>
      </w:r>
      <w:r w:rsidRPr="0093469C">
        <w:rPr>
          <w:rFonts w:ascii="宋体" w:hAnsi="宋体" w:hint="eastAsia"/>
          <w:sz w:val="24"/>
          <w:szCs w:val="24"/>
        </w:rPr>
        <w:t>经营</w:t>
      </w:r>
      <w:r>
        <w:rPr>
          <w:rFonts w:ascii="宋体" w:hAnsi="宋体" w:hint="eastAsia"/>
          <w:sz w:val="24"/>
          <w:szCs w:val="24"/>
        </w:rPr>
        <w:t>稳定发展</w:t>
      </w:r>
      <w:r w:rsidRPr="0093469C">
        <w:rPr>
          <w:rFonts w:ascii="宋体" w:hAnsi="宋体" w:hint="eastAsia"/>
          <w:sz w:val="24"/>
          <w:szCs w:val="24"/>
        </w:rPr>
        <w:t>。公司董事会</w:t>
      </w:r>
      <w:r w:rsidRPr="0093469C">
        <w:rPr>
          <w:rFonts w:ascii="宋体" w:hAnsi="宋体"/>
          <w:sz w:val="24"/>
          <w:szCs w:val="24"/>
        </w:rPr>
        <w:t>严格按照《公司法》、《证券法》等相关法律法规和《公司章程》等</w:t>
      </w:r>
      <w:r w:rsidRPr="0093469C">
        <w:rPr>
          <w:rFonts w:ascii="宋体" w:hAnsi="宋体" w:hint="eastAsia"/>
          <w:sz w:val="24"/>
          <w:szCs w:val="24"/>
        </w:rPr>
        <w:t>相关</w:t>
      </w:r>
      <w:r w:rsidRPr="0093469C">
        <w:rPr>
          <w:rFonts w:ascii="宋体" w:hAnsi="宋体"/>
          <w:sz w:val="24"/>
          <w:szCs w:val="24"/>
        </w:rPr>
        <w:t>规定</w:t>
      </w:r>
      <w:r w:rsidRPr="0093469C">
        <w:rPr>
          <w:rFonts w:ascii="宋体" w:hAnsi="宋体" w:hint="eastAsia"/>
          <w:sz w:val="24"/>
          <w:szCs w:val="24"/>
        </w:rPr>
        <w:t>，始终秉持对全体股东负责的态度，</w:t>
      </w:r>
      <w:r w:rsidRPr="0093469C">
        <w:rPr>
          <w:rFonts w:ascii="宋体" w:hAnsi="宋体"/>
          <w:sz w:val="24"/>
          <w:szCs w:val="24"/>
        </w:rPr>
        <w:t>贯彻落实股东大会的各项决议，勤勉忠实地履行各项职责，</w:t>
      </w:r>
      <w:r>
        <w:rPr>
          <w:rFonts w:ascii="宋体" w:hAnsi="宋体" w:hint="eastAsia"/>
          <w:sz w:val="24"/>
          <w:szCs w:val="24"/>
        </w:rPr>
        <w:t>不断</w:t>
      </w:r>
      <w:r w:rsidRPr="0093469C">
        <w:rPr>
          <w:rFonts w:ascii="宋体" w:hAnsi="宋体"/>
          <w:sz w:val="24"/>
          <w:szCs w:val="24"/>
        </w:rPr>
        <w:t>提升公司治理水平，保障公司科学决策，使公司保持稳定健康的发展态势。</w:t>
      </w:r>
      <w:r w:rsidRPr="0093469C">
        <w:rPr>
          <w:rFonts w:ascii="宋体" w:hAnsi="宋体" w:hint="eastAsia"/>
          <w:sz w:val="24"/>
          <w:szCs w:val="24"/>
        </w:rPr>
        <w:t>现将公司董事会2</w:t>
      </w:r>
      <w:r w:rsidRPr="0093469C">
        <w:rPr>
          <w:rFonts w:ascii="宋体" w:hAnsi="宋体"/>
          <w:sz w:val="24"/>
          <w:szCs w:val="24"/>
        </w:rPr>
        <w:t>0</w:t>
      </w:r>
      <w:r w:rsidRPr="0093469C">
        <w:rPr>
          <w:rFonts w:ascii="宋体" w:hAnsi="宋体" w:hint="eastAsia"/>
          <w:sz w:val="24"/>
          <w:szCs w:val="24"/>
        </w:rPr>
        <w:t>24年度的工作情况报告如下：</w:t>
      </w:r>
    </w:p>
    <w:p w:rsidR="00A401A7" w:rsidRPr="00BD469C" w:rsidRDefault="00A401A7" w:rsidP="00A401A7">
      <w:pPr>
        <w:spacing w:beforeLines="50" w:before="156" w:afterLines="50" w:after="156" w:line="360" w:lineRule="auto"/>
        <w:ind w:firstLineChars="200" w:firstLine="482"/>
        <w:rPr>
          <w:rFonts w:ascii="宋体" w:hAnsi="宋体"/>
          <w:b/>
          <w:bCs/>
          <w:sz w:val="24"/>
          <w:szCs w:val="24"/>
        </w:rPr>
      </w:pPr>
      <w:bookmarkStart w:id="19" w:name="_Hlk132465509"/>
      <w:r w:rsidRPr="00BD469C">
        <w:rPr>
          <w:rFonts w:ascii="宋体" w:hAnsi="宋体" w:hint="eastAsia"/>
          <w:b/>
          <w:bCs/>
          <w:sz w:val="24"/>
          <w:szCs w:val="24"/>
        </w:rPr>
        <w:t>一、报告期内公司整体经营情况</w:t>
      </w:r>
    </w:p>
    <w:bookmarkEnd w:id="19"/>
    <w:p w:rsidR="00A401A7" w:rsidRDefault="00A401A7" w:rsidP="00A401A7">
      <w:pPr>
        <w:spacing w:beforeLines="50" w:before="156" w:afterLines="50" w:after="156" w:line="360" w:lineRule="auto"/>
        <w:ind w:firstLineChars="200" w:firstLine="480"/>
        <w:rPr>
          <w:rFonts w:ascii="宋体" w:hAnsi="宋体"/>
          <w:sz w:val="24"/>
          <w:szCs w:val="24"/>
        </w:rPr>
      </w:pPr>
      <w:r>
        <w:rPr>
          <w:rFonts w:ascii="宋体" w:hAnsi="宋体" w:hint="eastAsia"/>
          <w:sz w:val="24"/>
          <w:szCs w:val="24"/>
        </w:rPr>
        <w:t>2024年，是实现</w:t>
      </w:r>
      <w:r w:rsidRPr="0034677A">
        <w:rPr>
          <w:rFonts w:ascii="宋体" w:hAnsi="宋体"/>
          <w:sz w:val="24"/>
          <w:szCs w:val="24"/>
        </w:rPr>
        <w:t>“十四五”规划目标任务的</w:t>
      </w:r>
      <w:r>
        <w:rPr>
          <w:rFonts w:ascii="宋体" w:hAnsi="宋体" w:hint="eastAsia"/>
          <w:sz w:val="24"/>
          <w:szCs w:val="24"/>
        </w:rPr>
        <w:t>攻坚之年，是国家</w:t>
      </w:r>
      <w:r w:rsidRPr="0034677A">
        <w:rPr>
          <w:rFonts w:ascii="宋体" w:hAnsi="宋体" w:hint="eastAsia"/>
          <w:sz w:val="24"/>
          <w:szCs w:val="24"/>
        </w:rPr>
        <w:t>新型城镇化战略五年行动计划</w:t>
      </w:r>
      <w:r>
        <w:rPr>
          <w:rFonts w:ascii="宋体" w:hAnsi="宋体" w:hint="eastAsia"/>
          <w:sz w:val="24"/>
          <w:szCs w:val="24"/>
        </w:rPr>
        <w:t>的发布之年。</w:t>
      </w:r>
      <w:r w:rsidRPr="006C669F">
        <w:rPr>
          <w:rFonts w:ascii="宋体" w:hAnsi="宋体"/>
          <w:sz w:val="24"/>
          <w:szCs w:val="24"/>
        </w:rPr>
        <w:t>在全体股东关心支持和</w:t>
      </w:r>
      <w:r>
        <w:rPr>
          <w:rFonts w:ascii="宋体" w:hAnsi="宋体" w:hint="eastAsia"/>
          <w:sz w:val="24"/>
          <w:szCs w:val="24"/>
        </w:rPr>
        <w:t>全体员工共同努力下</w:t>
      </w:r>
      <w:r w:rsidRPr="006C669F">
        <w:rPr>
          <w:rFonts w:ascii="宋体" w:hAnsi="宋体"/>
          <w:sz w:val="24"/>
          <w:szCs w:val="24"/>
        </w:rPr>
        <w:t>，</w:t>
      </w:r>
      <w:r>
        <w:rPr>
          <w:rFonts w:ascii="宋体" w:hAnsi="宋体" w:hint="eastAsia"/>
          <w:sz w:val="24"/>
          <w:szCs w:val="24"/>
        </w:rPr>
        <w:t>公司紧扣年度生产经营目标，聚焦核心业务高质量发展，积极响应市场新趋势和新需求，进一步</w:t>
      </w:r>
      <w:r w:rsidRPr="00BD469C">
        <w:rPr>
          <w:rFonts w:ascii="宋体" w:hAnsi="宋体" w:hint="eastAsia"/>
          <w:sz w:val="24"/>
          <w:szCs w:val="24"/>
        </w:rPr>
        <w:t>探索产业转型升级契机</w:t>
      </w:r>
      <w:r>
        <w:rPr>
          <w:rFonts w:ascii="宋体" w:hAnsi="宋体" w:hint="eastAsia"/>
          <w:sz w:val="24"/>
          <w:szCs w:val="24"/>
        </w:rPr>
        <w:t>，持续强化核心竞争优势，全年取得了较为不易的业绩。</w:t>
      </w:r>
    </w:p>
    <w:p w:rsidR="00A401A7" w:rsidRDefault="00A401A7" w:rsidP="00A401A7">
      <w:pPr>
        <w:spacing w:beforeLines="50" w:before="156" w:afterLines="50" w:after="156" w:line="360" w:lineRule="auto"/>
        <w:ind w:firstLineChars="200" w:firstLine="480"/>
        <w:rPr>
          <w:rFonts w:ascii="宋体" w:hAnsi="宋体"/>
          <w:sz w:val="24"/>
          <w:szCs w:val="24"/>
        </w:rPr>
      </w:pPr>
      <w:r>
        <w:rPr>
          <w:rFonts w:ascii="宋体" w:hAnsi="宋体" w:hint="eastAsia"/>
          <w:sz w:val="24"/>
          <w:szCs w:val="24"/>
        </w:rPr>
        <w:t>1、核心经营指标完成情况</w:t>
      </w:r>
    </w:p>
    <w:p w:rsidR="00A401A7" w:rsidRPr="00BD469C" w:rsidRDefault="00A401A7" w:rsidP="00A401A7">
      <w:pPr>
        <w:spacing w:beforeLines="50" w:before="156" w:afterLines="50" w:after="156" w:line="360" w:lineRule="auto"/>
        <w:ind w:firstLineChars="200" w:firstLine="480"/>
        <w:rPr>
          <w:rFonts w:ascii="宋体" w:hAnsi="宋体"/>
          <w:sz w:val="24"/>
          <w:szCs w:val="24"/>
        </w:rPr>
      </w:pPr>
      <w:r w:rsidRPr="003B43FF">
        <w:rPr>
          <w:rFonts w:ascii="宋体" w:hAnsi="宋体" w:hint="eastAsia"/>
          <w:sz w:val="24"/>
          <w:szCs w:val="24"/>
        </w:rPr>
        <w:t>报告期内，公司实现营业收入417,320.14万元，同比下降13.30%；实现净利润为13,178.03万元，同比下降25.96%；归属于上市公司股东的净利润为13,024.18万元，同比下降24.98%</w:t>
      </w:r>
      <w:r>
        <w:rPr>
          <w:rFonts w:ascii="宋体" w:hAnsi="宋体" w:hint="eastAsia"/>
          <w:sz w:val="24"/>
          <w:szCs w:val="24"/>
        </w:rPr>
        <w:t>；</w:t>
      </w:r>
      <w:r w:rsidRPr="003B43FF">
        <w:rPr>
          <w:rFonts w:ascii="宋体" w:hAnsi="宋体" w:hint="eastAsia"/>
          <w:sz w:val="24"/>
          <w:szCs w:val="24"/>
        </w:rPr>
        <w:t>归属于上市公司股东的扣除非经常性损益的净利润12,719.48万元，同比下降28.12%。</w:t>
      </w:r>
      <w:r w:rsidRPr="00BD469C">
        <w:rPr>
          <w:rFonts w:ascii="宋体" w:hAnsi="宋体" w:hint="eastAsia"/>
          <w:sz w:val="24"/>
          <w:szCs w:val="24"/>
        </w:rPr>
        <w:t>受市场环境变化和行业竞争加剧的影响，公司</w:t>
      </w:r>
      <w:r>
        <w:rPr>
          <w:rFonts w:ascii="宋体" w:hAnsi="宋体" w:hint="eastAsia"/>
          <w:sz w:val="24"/>
          <w:szCs w:val="24"/>
        </w:rPr>
        <w:t>整体</w:t>
      </w:r>
      <w:r w:rsidRPr="00BD469C">
        <w:rPr>
          <w:rFonts w:ascii="宋体" w:hAnsi="宋体" w:hint="eastAsia"/>
          <w:sz w:val="24"/>
          <w:szCs w:val="24"/>
        </w:rPr>
        <w:t>经营业绩</w:t>
      </w:r>
      <w:r>
        <w:rPr>
          <w:rFonts w:ascii="宋体" w:hAnsi="宋体" w:hint="eastAsia"/>
          <w:sz w:val="24"/>
          <w:szCs w:val="24"/>
        </w:rPr>
        <w:t>有所下降</w:t>
      </w:r>
      <w:r w:rsidRPr="007E02D5">
        <w:rPr>
          <w:rFonts w:ascii="宋体" w:hAnsi="宋体"/>
          <w:sz w:val="24"/>
          <w:szCs w:val="24"/>
        </w:rPr>
        <w:t>。</w:t>
      </w:r>
      <w:r w:rsidRPr="003B43FF">
        <w:rPr>
          <w:rFonts w:ascii="宋体" w:hAnsi="宋体" w:hint="eastAsia"/>
          <w:sz w:val="24"/>
          <w:szCs w:val="24"/>
        </w:rPr>
        <w:t>截止2024年12月31日，公司总资产1,015,004.69万元，净资产246,542.53万元。</w:t>
      </w:r>
    </w:p>
    <w:p w:rsidR="00A401A7" w:rsidRPr="007A1DDE" w:rsidRDefault="00A401A7" w:rsidP="00A401A7">
      <w:pPr>
        <w:spacing w:beforeLines="50" w:before="156" w:afterLines="50" w:after="156" w:line="360" w:lineRule="auto"/>
        <w:ind w:firstLineChars="200" w:firstLine="480"/>
        <w:rPr>
          <w:rFonts w:ascii="宋体" w:hAnsi="宋体"/>
          <w:sz w:val="24"/>
          <w:szCs w:val="24"/>
        </w:rPr>
      </w:pPr>
      <w:r>
        <w:rPr>
          <w:rFonts w:ascii="宋体" w:hAnsi="宋体" w:hint="eastAsia"/>
          <w:sz w:val="24"/>
          <w:szCs w:val="24"/>
        </w:rPr>
        <w:t>2、经营承揽稳健发展</w:t>
      </w:r>
    </w:p>
    <w:p w:rsidR="00A401A7" w:rsidRPr="000A5EBC" w:rsidRDefault="00A401A7" w:rsidP="00A401A7">
      <w:pPr>
        <w:spacing w:beforeLines="50" w:before="156" w:afterLines="50" w:after="156" w:line="360" w:lineRule="auto"/>
        <w:ind w:firstLineChars="200" w:firstLine="480"/>
        <w:rPr>
          <w:rFonts w:ascii="宋体" w:hAnsi="宋体"/>
          <w:color w:val="000000"/>
          <w:sz w:val="24"/>
          <w:szCs w:val="24"/>
        </w:rPr>
      </w:pPr>
      <w:r>
        <w:rPr>
          <w:rFonts w:ascii="宋体" w:hAnsi="宋体" w:hint="eastAsia"/>
          <w:sz w:val="24"/>
          <w:szCs w:val="24"/>
        </w:rPr>
        <w:t>报告期内，公司立足</w:t>
      </w:r>
      <w:r w:rsidRPr="00232B5C">
        <w:rPr>
          <w:rFonts w:ascii="宋体" w:hAnsi="宋体" w:hint="eastAsia"/>
          <w:sz w:val="24"/>
          <w:szCs w:val="24"/>
        </w:rPr>
        <w:t>公路、市政基础设施施工业务</w:t>
      </w:r>
      <w:r>
        <w:rPr>
          <w:rFonts w:ascii="宋体" w:hAnsi="宋体" w:hint="eastAsia"/>
          <w:sz w:val="24"/>
          <w:szCs w:val="24"/>
        </w:rPr>
        <w:t>的市场拓展，积极开拓</w:t>
      </w:r>
      <w:r w:rsidRPr="00BD469C">
        <w:rPr>
          <w:rFonts w:ascii="宋体" w:hAnsi="宋体" w:hint="eastAsia"/>
          <w:sz w:val="24"/>
          <w:szCs w:val="24"/>
        </w:rPr>
        <w:t xml:space="preserve"> “三</w:t>
      </w:r>
      <w:r w:rsidRPr="00BD469C">
        <w:rPr>
          <w:rFonts w:ascii="宋体" w:hAnsi="宋体" w:hint="eastAsia"/>
          <w:sz w:val="24"/>
          <w:szCs w:val="24"/>
        </w:rPr>
        <w:lastRenderedPageBreak/>
        <w:t>大工程”为代表的细分市场</w:t>
      </w:r>
      <w:r>
        <w:rPr>
          <w:rFonts w:ascii="宋体" w:hAnsi="宋体" w:hint="eastAsia"/>
          <w:sz w:val="24"/>
          <w:szCs w:val="24"/>
        </w:rPr>
        <w:t>，针对重点市场和重大项目整合营销力量进行重点突破，取得了良好的年度经营承揽成果。2024年度，公司</w:t>
      </w:r>
      <w:r w:rsidRPr="00243BC8">
        <w:rPr>
          <w:rFonts w:ascii="宋体" w:hAnsi="宋体"/>
          <w:sz w:val="24"/>
          <w:szCs w:val="24"/>
        </w:rPr>
        <w:t>新承揽订单</w:t>
      </w:r>
      <w:r w:rsidRPr="000A5EBC">
        <w:rPr>
          <w:rFonts w:ascii="宋体" w:hAnsi="宋体"/>
          <w:color w:val="000000"/>
          <w:sz w:val="24"/>
          <w:szCs w:val="24"/>
        </w:rPr>
        <w:t>金额</w:t>
      </w:r>
      <w:r w:rsidRPr="000A5EBC">
        <w:rPr>
          <w:rFonts w:ascii="宋体" w:hAnsi="宋体" w:hint="eastAsia"/>
          <w:color w:val="000000"/>
          <w:sz w:val="24"/>
          <w:szCs w:val="24"/>
        </w:rPr>
        <w:t>66.46亿元。</w:t>
      </w:r>
    </w:p>
    <w:p w:rsidR="00A401A7" w:rsidRDefault="00A401A7" w:rsidP="00A401A7">
      <w:pPr>
        <w:spacing w:beforeLines="50" w:before="156" w:afterLines="50" w:after="156" w:line="360" w:lineRule="auto"/>
        <w:ind w:firstLineChars="200" w:firstLine="480"/>
        <w:rPr>
          <w:rFonts w:ascii="宋体" w:hAnsi="宋体"/>
          <w:sz w:val="24"/>
          <w:szCs w:val="24"/>
        </w:rPr>
      </w:pPr>
      <w:r>
        <w:rPr>
          <w:rFonts w:ascii="宋体" w:hAnsi="宋体" w:hint="eastAsia"/>
          <w:sz w:val="24"/>
          <w:szCs w:val="24"/>
        </w:rPr>
        <w:t>经营拓展良好布局和持续发力，为公司高质量发展提供持久动能。</w:t>
      </w:r>
      <w:r w:rsidRPr="00FF13F7">
        <w:rPr>
          <w:rFonts w:ascii="宋体" w:hAnsi="宋体" w:hint="eastAsia"/>
          <w:sz w:val="24"/>
          <w:szCs w:val="24"/>
        </w:rPr>
        <w:t>公司秉持经营工作“走出去”策略，</w:t>
      </w:r>
      <w:r>
        <w:rPr>
          <w:rFonts w:ascii="宋体" w:hAnsi="宋体" w:hint="eastAsia"/>
          <w:sz w:val="24"/>
          <w:szCs w:val="24"/>
        </w:rPr>
        <w:t>争取</w:t>
      </w:r>
      <w:r w:rsidRPr="00FF13F7">
        <w:rPr>
          <w:rFonts w:ascii="宋体" w:hAnsi="宋体" w:hint="eastAsia"/>
          <w:sz w:val="24"/>
          <w:szCs w:val="24"/>
        </w:rPr>
        <w:t>省外新兴市场和省内优势市场协调发展：在省外市场方面，新承揽内蒙古阿拉善高新技术开发区敖伦布拉格产业园区污水处理厂新建项目、内蒙古乌兰浩特2024年工业大路排水防涝改造工程、广州国际金融城东区横一路及周边道路工程等多个优质项目；在重大项目方面，新承揽G312合六路快速化改造工程主体工程、宿松路南延项目1标段项目、安徽固镇经济开发区城市更新及基础设施提升项目（EPC）等。</w:t>
      </w:r>
    </w:p>
    <w:p w:rsidR="00A401A7" w:rsidRDefault="00A401A7" w:rsidP="00A401A7">
      <w:pPr>
        <w:spacing w:beforeLines="50" w:before="156" w:afterLines="50" w:after="156" w:line="360" w:lineRule="auto"/>
        <w:ind w:firstLineChars="200" w:firstLine="480"/>
        <w:rPr>
          <w:rFonts w:ascii="宋体" w:hAnsi="宋体"/>
          <w:sz w:val="24"/>
          <w:szCs w:val="24"/>
        </w:rPr>
      </w:pPr>
      <w:r>
        <w:rPr>
          <w:rFonts w:ascii="宋体" w:hAnsi="宋体" w:hint="eastAsia"/>
          <w:sz w:val="24"/>
          <w:szCs w:val="24"/>
        </w:rPr>
        <w:t>3、项目管理稳中求效</w:t>
      </w:r>
    </w:p>
    <w:p w:rsidR="00A401A7" w:rsidRDefault="00A401A7" w:rsidP="00A401A7">
      <w:pPr>
        <w:spacing w:beforeLines="50" w:before="156" w:afterLines="50" w:after="156" w:line="360" w:lineRule="auto"/>
        <w:ind w:firstLineChars="200" w:firstLine="480"/>
        <w:rPr>
          <w:rFonts w:ascii="宋体" w:hAnsi="宋体"/>
          <w:sz w:val="24"/>
          <w:szCs w:val="24"/>
        </w:rPr>
      </w:pPr>
      <w:r>
        <w:rPr>
          <w:rFonts w:ascii="宋体" w:hAnsi="宋体" w:hint="eastAsia"/>
          <w:sz w:val="24"/>
          <w:szCs w:val="24"/>
        </w:rPr>
        <w:t>报告期内，公司在项目施工管理中不断完善工程管理体系，践行</w:t>
      </w:r>
      <w:r w:rsidRPr="00BD469C">
        <w:rPr>
          <w:rFonts w:ascii="宋体" w:hAnsi="宋体" w:hint="eastAsia"/>
          <w:sz w:val="24"/>
          <w:szCs w:val="24"/>
        </w:rPr>
        <w:t>项目全周期管理模式</w:t>
      </w:r>
      <w:r>
        <w:rPr>
          <w:rFonts w:ascii="宋体" w:hAnsi="宋体" w:hint="eastAsia"/>
          <w:sz w:val="24"/>
          <w:szCs w:val="24"/>
        </w:rPr>
        <w:t>，严格执行</w:t>
      </w:r>
      <w:r w:rsidRPr="00BD469C">
        <w:rPr>
          <w:rFonts w:ascii="宋体" w:hAnsi="宋体" w:hint="eastAsia"/>
          <w:sz w:val="24"/>
          <w:szCs w:val="24"/>
        </w:rPr>
        <w:t>项目全案策划、</w:t>
      </w:r>
      <w:r w:rsidRPr="00BD469C">
        <w:rPr>
          <w:rFonts w:ascii="宋体" w:hAnsi="宋体"/>
          <w:sz w:val="24"/>
          <w:szCs w:val="24"/>
        </w:rPr>
        <w:t>合约规划、过程管理纠偏及完工复盘总结</w:t>
      </w:r>
      <w:r>
        <w:rPr>
          <w:rFonts w:ascii="宋体" w:hAnsi="宋体" w:hint="eastAsia"/>
          <w:sz w:val="24"/>
          <w:szCs w:val="24"/>
        </w:rPr>
        <w:t>等全周期管理流程，在确保项目进度和质量安全的前提下，提高成本精细化管理能力，实现项目施工“质、效”双提升。</w:t>
      </w:r>
    </w:p>
    <w:p w:rsidR="00A401A7" w:rsidRPr="001F7807" w:rsidRDefault="00A401A7" w:rsidP="00A401A7">
      <w:pPr>
        <w:spacing w:beforeLines="50" w:before="156" w:afterLines="50" w:after="156" w:line="360" w:lineRule="auto"/>
        <w:ind w:firstLineChars="200" w:firstLine="480"/>
        <w:rPr>
          <w:rFonts w:ascii="宋体" w:hAnsi="宋体"/>
          <w:sz w:val="24"/>
          <w:szCs w:val="24"/>
        </w:rPr>
      </w:pPr>
      <w:r w:rsidRPr="001F7807">
        <w:rPr>
          <w:rFonts w:ascii="宋体" w:hAnsi="宋体" w:hint="eastAsia"/>
          <w:sz w:val="24"/>
          <w:szCs w:val="24"/>
        </w:rPr>
        <w:t>一些重难点项目的突破，不仅为公司带</w:t>
      </w:r>
      <w:r w:rsidR="00F410D0">
        <w:rPr>
          <w:rFonts w:ascii="宋体" w:hAnsi="宋体" w:hint="eastAsia"/>
          <w:sz w:val="24"/>
          <w:szCs w:val="24"/>
        </w:rPr>
        <w:t>来</w:t>
      </w:r>
      <w:r w:rsidRPr="001F7807">
        <w:rPr>
          <w:rFonts w:ascii="宋体" w:hAnsi="宋体" w:hint="eastAsia"/>
          <w:sz w:val="24"/>
          <w:szCs w:val="24"/>
        </w:rPr>
        <w:t>了产值效益，也在业界树立了良好品牌效应。例如，轨道交通 S1 号线提前完成盾构掘进任务；S1 岗集车辆段首个车辆段项目，检修库、物资总库顺利封顶；G312 合六路较计划提前 60 天，完成 6 座上跨桥半幅贯通；凤台前进新村体量最大安置房项目，主体结构全部封顶；滁合周、亳蒙路面等项目，双向长里程路面贯通，并通过交工验收。</w:t>
      </w:r>
    </w:p>
    <w:p w:rsidR="00A401A7" w:rsidRDefault="00A401A7" w:rsidP="00A401A7">
      <w:pPr>
        <w:spacing w:beforeLines="50" w:before="156" w:afterLines="50" w:after="156" w:line="360" w:lineRule="auto"/>
        <w:ind w:firstLineChars="200" w:firstLine="480"/>
        <w:rPr>
          <w:rFonts w:ascii="宋体" w:hAnsi="宋体"/>
          <w:sz w:val="24"/>
          <w:szCs w:val="24"/>
        </w:rPr>
      </w:pPr>
      <w:r>
        <w:rPr>
          <w:rFonts w:ascii="宋体" w:hAnsi="宋体" w:hint="eastAsia"/>
          <w:sz w:val="24"/>
          <w:szCs w:val="24"/>
        </w:rPr>
        <w:t>报告期内，公司承建的优质项目荣获</w:t>
      </w:r>
      <w:r w:rsidRPr="00015D23">
        <w:rPr>
          <w:rFonts w:ascii="宋体" w:hAnsi="宋体" w:hint="eastAsia"/>
          <w:sz w:val="24"/>
          <w:szCs w:val="24"/>
        </w:rPr>
        <w:t>中国“市政工程最高质量水平评价”、“中国钢结构金奖”等2项国家级奖项</w:t>
      </w:r>
      <w:r>
        <w:rPr>
          <w:rFonts w:ascii="宋体" w:hAnsi="宋体" w:hint="eastAsia"/>
          <w:sz w:val="24"/>
          <w:szCs w:val="24"/>
        </w:rPr>
        <w:t>，荣获省级工程奖8项，荣获市级工程奖11项；在诚信体系评价方面，公司获评</w:t>
      </w:r>
      <w:r w:rsidRPr="00015D23">
        <w:rPr>
          <w:rFonts w:ascii="宋体" w:hAnsi="宋体" w:hint="eastAsia"/>
          <w:sz w:val="24"/>
          <w:szCs w:val="24"/>
        </w:rPr>
        <w:t>中国施工企业管理协会企业信用等级AAA、安徽省“守合同重信用”AAA企业、中国建筑业协会企业信用等级AAA、中国企业联合会企业信用等级AAA等多项最高评价。</w:t>
      </w:r>
      <w:r>
        <w:rPr>
          <w:rFonts w:ascii="宋体" w:hAnsi="宋体" w:hint="eastAsia"/>
          <w:sz w:val="24"/>
          <w:szCs w:val="24"/>
        </w:rPr>
        <w:t>公司项目管理能力持续提升，保障了各项目的良好效益，也为社会打造了多个精品基建项目，为公司塑造了良好的品牌形象。</w:t>
      </w:r>
    </w:p>
    <w:p w:rsidR="00A401A7" w:rsidRDefault="00A401A7" w:rsidP="00A401A7">
      <w:pPr>
        <w:spacing w:beforeLines="50" w:before="156" w:afterLines="50" w:after="156" w:line="360" w:lineRule="auto"/>
        <w:ind w:firstLineChars="200" w:firstLine="480"/>
        <w:rPr>
          <w:rFonts w:ascii="宋体" w:hAnsi="宋体"/>
          <w:sz w:val="24"/>
          <w:szCs w:val="24"/>
        </w:rPr>
      </w:pPr>
      <w:r>
        <w:rPr>
          <w:rFonts w:ascii="宋体" w:hAnsi="宋体" w:hint="eastAsia"/>
          <w:sz w:val="24"/>
          <w:szCs w:val="24"/>
        </w:rPr>
        <w:lastRenderedPageBreak/>
        <w:t>4、技术创新步伐加快</w:t>
      </w:r>
    </w:p>
    <w:p w:rsidR="00A401A7" w:rsidRDefault="00A401A7" w:rsidP="00A401A7">
      <w:pPr>
        <w:spacing w:beforeLines="50" w:before="156" w:afterLines="50" w:after="156" w:line="360" w:lineRule="auto"/>
        <w:ind w:firstLineChars="200" w:firstLine="480"/>
        <w:rPr>
          <w:rFonts w:ascii="宋体" w:hAnsi="宋体"/>
          <w:sz w:val="24"/>
          <w:szCs w:val="24"/>
        </w:rPr>
      </w:pPr>
      <w:r>
        <w:rPr>
          <w:rFonts w:ascii="宋体" w:hAnsi="宋体" w:hint="eastAsia"/>
          <w:sz w:val="24"/>
          <w:szCs w:val="24"/>
        </w:rPr>
        <w:t>报告期内，公司通过打造智能建造平台，构建技术创新体系，提高技术创新系统化作战能力，为技术创新成果在项目施工过程中的应用提供实践平台。公司利用数字化和信息化技术，实现施工一线与技术开发中台的紧密互动，做到技术创新有的放矢，促进技术创新更好的为施工一线服务，以此打造公司工程施工的核心能力。报告期内，公司加快技术创新步伐，</w:t>
      </w:r>
      <w:r w:rsidRPr="00BD469C">
        <w:rPr>
          <w:rFonts w:ascii="宋体" w:hAnsi="宋体"/>
          <w:sz w:val="24"/>
          <w:szCs w:val="24"/>
        </w:rPr>
        <w:t>获批省部级工法</w:t>
      </w:r>
      <w:r>
        <w:rPr>
          <w:rFonts w:ascii="宋体" w:hAnsi="宋体" w:hint="eastAsia"/>
          <w:sz w:val="24"/>
          <w:szCs w:val="24"/>
        </w:rPr>
        <w:t>6</w:t>
      </w:r>
      <w:r w:rsidRPr="00BD469C">
        <w:rPr>
          <w:rFonts w:ascii="宋体" w:hAnsi="宋体"/>
          <w:sz w:val="24"/>
          <w:szCs w:val="24"/>
        </w:rPr>
        <w:t>项，发明专利</w:t>
      </w:r>
      <w:r>
        <w:rPr>
          <w:rFonts w:ascii="宋体" w:hAnsi="宋体" w:hint="eastAsia"/>
          <w:sz w:val="24"/>
          <w:szCs w:val="24"/>
        </w:rPr>
        <w:t>3</w:t>
      </w:r>
      <w:r w:rsidRPr="00BD469C">
        <w:rPr>
          <w:rFonts w:ascii="宋体" w:hAnsi="宋体"/>
          <w:sz w:val="24"/>
          <w:szCs w:val="24"/>
        </w:rPr>
        <w:t>项、实用新型专利</w:t>
      </w:r>
      <w:r>
        <w:rPr>
          <w:rFonts w:ascii="宋体" w:hAnsi="宋体" w:hint="eastAsia"/>
          <w:sz w:val="24"/>
          <w:szCs w:val="24"/>
        </w:rPr>
        <w:t>2</w:t>
      </w:r>
      <w:r w:rsidRPr="00BD469C">
        <w:rPr>
          <w:rFonts w:ascii="宋体" w:hAnsi="宋体"/>
          <w:sz w:val="24"/>
          <w:szCs w:val="24"/>
        </w:rPr>
        <w:t>项，获得省部级科技进步奖</w:t>
      </w:r>
      <w:r>
        <w:rPr>
          <w:rFonts w:ascii="宋体" w:hAnsi="宋体" w:hint="eastAsia"/>
          <w:sz w:val="24"/>
          <w:szCs w:val="24"/>
        </w:rPr>
        <w:t>6</w:t>
      </w:r>
      <w:r w:rsidRPr="00BD469C">
        <w:rPr>
          <w:rFonts w:ascii="宋体" w:hAnsi="宋体"/>
          <w:sz w:val="24"/>
          <w:szCs w:val="24"/>
        </w:rPr>
        <w:t>项，国家级QC成果奖</w:t>
      </w:r>
      <w:r>
        <w:rPr>
          <w:rFonts w:ascii="宋体" w:hAnsi="宋体" w:hint="eastAsia"/>
          <w:sz w:val="24"/>
          <w:szCs w:val="24"/>
        </w:rPr>
        <w:t>2</w:t>
      </w:r>
      <w:r w:rsidRPr="00BD469C">
        <w:rPr>
          <w:rFonts w:ascii="宋体" w:hAnsi="宋体"/>
          <w:sz w:val="24"/>
          <w:szCs w:val="24"/>
        </w:rPr>
        <w:t>项</w:t>
      </w:r>
      <w:r>
        <w:rPr>
          <w:rFonts w:ascii="宋体" w:hAnsi="宋体" w:hint="eastAsia"/>
          <w:sz w:val="24"/>
          <w:szCs w:val="24"/>
        </w:rPr>
        <w:t>。公司通过不断的技术创新和积累，为</w:t>
      </w:r>
      <w:r w:rsidRPr="00EB5B10">
        <w:rPr>
          <w:rFonts w:ascii="宋体" w:hAnsi="宋体"/>
          <w:sz w:val="24"/>
          <w:szCs w:val="24"/>
        </w:rPr>
        <w:t>工</w:t>
      </w:r>
      <w:r w:rsidRPr="00EB5B10">
        <w:rPr>
          <w:rFonts w:ascii="宋体" w:hAnsi="宋体" w:hint="eastAsia"/>
          <w:sz w:val="24"/>
          <w:szCs w:val="24"/>
        </w:rPr>
        <w:t>程建造品质提供全面保障。</w:t>
      </w:r>
    </w:p>
    <w:p w:rsidR="00A401A7" w:rsidRDefault="00A401A7" w:rsidP="00A401A7">
      <w:pPr>
        <w:spacing w:beforeLines="50" w:before="156" w:afterLines="50" w:after="156" w:line="360" w:lineRule="auto"/>
        <w:ind w:firstLineChars="200" w:firstLine="480"/>
        <w:rPr>
          <w:rFonts w:ascii="宋体" w:hAnsi="宋体"/>
          <w:sz w:val="24"/>
          <w:szCs w:val="24"/>
        </w:rPr>
      </w:pPr>
      <w:r>
        <w:rPr>
          <w:rFonts w:ascii="宋体" w:hAnsi="宋体" w:hint="eastAsia"/>
          <w:sz w:val="24"/>
          <w:szCs w:val="24"/>
        </w:rPr>
        <w:t>5、内控管理持续完善</w:t>
      </w:r>
    </w:p>
    <w:p w:rsidR="00A401A7" w:rsidRPr="001F7807" w:rsidRDefault="00A401A7" w:rsidP="00A401A7">
      <w:pPr>
        <w:spacing w:beforeLines="50" w:before="156" w:afterLines="50" w:after="156" w:line="360" w:lineRule="auto"/>
        <w:ind w:firstLineChars="200" w:firstLine="480"/>
        <w:rPr>
          <w:rFonts w:ascii="宋体" w:hAnsi="宋体"/>
          <w:sz w:val="24"/>
          <w:szCs w:val="24"/>
        </w:rPr>
      </w:pPr>
      <w:r>
        <w:rPr>
          <w:rFonts w:ascii="宋体" w:hAnsi="宋体" w:hint="eastAsia"/>
          <w:sz w:val="24"/>
          <w:szCs w:val="24"/>
        </w:rPr>
        <w:t>报告期内，公司围绕业务管理和组织治理进一步提升内控管理水平，防范化解业务各环节可能存在的风险，增强业务成本科学控制能力。</w:t>
      </w:r>
      <w:r w:rsidRPr="001F7807">
        <w:rPr>
          <w:rFonts w:ascii="宋体" w:hAnsi="宋体" w:hint="eastAsia"/>
          <w:sz w:val="24"/>
          <w:szCs w:val="24"/>
        </w:rPr>
        <w:t xml:space="preserve"> 2024 年，公司着重推进量、价分离成本策略，通过成本精核细算，进一步提高控成本意识，与往年同期相比，公司管理费用下降12.20%，销售费用下降32.93%，项目的间接费、措施费得到有效控制，成本领域精控增效成果显著。</w:t>
      </w:r>
    </w:p>
    <w:p w:rsidR="00A401A7" w:rsidRDefault="00A401A7" w:rsidP="00A401A7">
      <w:pPr>
        <w:spacing w:beforeLines="50" w:before="156" w:afterLines="50" w:after="156" w:line="360" w:lineRule="auto"/>
        <w:ind w:firstLineChars="200" w:firstLine="480"/>
        <w:rPr>
          <w:rFonts w:ascii="宋体" w:hAnsi="宋体"/>
          <w:sz w:val="24"/>
          <w:szCs w:val="24"/>
        </w:rPr>
      </w:pPr>
      <w:r>
        <w:rPr>
          <w:rFonts w:ascii="宋体" w:hAnsi="宋体" w:hint="eastAsia"/>
          <w:sz w:val="24"/>
          <w:szCs w:val="24"/>
        </w:rPr>
        <w:t>2024年，公司建立了风险项目防范机制，通过动态预警、过程纠偏、专班跟进，分类化解等方式积极应对部分项目可能风险，取得了良好的效果。同时，公司</w:t>
      </w:r>
      <w:r w:rsidRPr="00D64DF3">
        <w:rPr>
          <w:rFonts w:ascii="宋体" w:hAnsi="宋体" w:hint="eastAsia"/>
          <w:sz w:val="24"/>
          <w:szCs w:val="24"/>
        </w:rPr>
        <w:t>全面加强合同和结算的“端口”管理，细致落实集采、常采的扩、招、定工作，稳步推进物料“量、价”分离的管理策略，有效的提升了成本管理能力，</w:t>
      </w:r>
      <w:r>
        <w:rPr>
          <w:rFonts w:ascii="宋体" w:hAnsi="宋体" w:hint="eastAsia"/>
          <w:sz w:val="24"/>
          <w:szCs w:val="24"/>
        </w:rPr>
        <w:t>为公司经营业绩的增加产生积极影响</w:t>
      </w:r>
      <w:r w:rsidRPr="00D64DF3">
        <w:rPr>
          <w:rFonts w:ascii="宋体" w:hAnsi="宋体" w:hint="eastAsia"/>
          <w:sz w:val="24"/>
          <w:szCs w:val="24"/>
        </w:rPr>
        <w:t>。</w:t>
      </w:r>
    </w:p>
    <w:p w:rsidR="00A401A7" w:rsidRDefault="00A401A7" w:rsidP="00A401A7">
      <w:pPr>
        <w:spacing w:beforeLines="50" w:before="156" w:afterLines="50" w:after="156" w:line="360" w:lineRule="auto"/>
        <w:ind w:firstLineChars="200" w:firstLine="480"/>
        <w:rPr>
          <w:rFonts w:ascii="宋体" w:hAnsi="宋体"/>
          <w:sz w:val="24"/>
          <w:szCs w:val="24"/>
        </w:rPr>
      </w:pPr>
      <w:r>
        <w:rPr>
          <w:rFonts w:ascii="宋体" w:hAnsi="宋体" w:hint="eastAsia"/>
          <w:sz w:val="24"/>
          <w:szCs w:val="24"/>
        </w:rPr>
        <w:t>6、投资者回报有力保障</w:t>
      </w:r>
    </w:p>
    <w:p w:rsidR="00A401A7" w:rsidRDefault="00A401A7" w:rsidP="00A401A7">
      <w:pPr>
        <w:spacing w:beforeLines="50" w:before="156" w:afterLines="50" w:after="156" w:line="360" w:lineRule="auto"/>
        <w:ind w:firstLineChars="200" w:firstLine="480"/>
        <w:rPr>
          <w:rFonts w:ascii="宋体" w:hAnsi="宋体"/>
          <w:sz w:val="24"/>
          <w:szCs w:val="24"/>
        </w:rPr>
      </w:pPr>
      <w:r w:rsidRPr="0053435C">
        <w:rPr>
          <w:rFonts w:ascii="宋体" w:hAnsi="宋体" w:hint="eastAsia"/>
          <w:sz w:val="24"/>
          <w:szCs w:val="24"/>
        </w:rPr>
        <w:t>公司</w:t>
      </w:r>
      <w:r>
        <w:rPr>
          <w:rFonts w:ascii="宋体" w:hAnsi="宋体" w:hint="eastAsia"/>
          <w:sz w:val="24"/>
          <w:szCs w:val="24"/>
        </w:rPr>
        <w:t>积极落实</w:t>
      </w:r>
      <w:r w:rsidRPr="0053435C">
        <w:rPr>
          <w:rFonts w:ascii="宋体" w:hAnsi="宋体" w:hint="eastAsia"/>
          <w:sz w:val="24"/>
          <w:szCs w:val="24"/>
        </w:rPr>
        <w:t>对投资者合理投资回报</w:t>
      </w:r>
      <w:r>
        <w:rPr>
          <w:rFonts w:ascii="宋体" w:hAnsi="宋体" w:hint="eastAsia"/>
          <w:sz w:val="24"/>
          <w:szCs w:val="24"/>
        </w:rPr>
        <w:t>计划</w:t>
      </w:r>
      <w:r w:rsidRPr="0053435C">
        <w:rPr>
          <w:rFonts w:ascii="宋体" w:hAnsi="宋体" w:hint="eastAsia"/>
          <w:sz w:val="24"/>
          <w:szCs w:val="24"/>
        </w:rPr>
        <w:t>，</w:t>
      </w:r>
      <w:r>
        <w:rPr>
          <w:rFonts w:ascii="宋体" w:hAnsi="宋体" w:hint="eastAsia"/>
          <w:sz w:val="24"/>
          <w:szCs w:val="24"/>
        </w:rPr>
        <w:t>通过合理的利润分红和股份回购等实际行动，切实</w:t>
      </w:r>
      <w:r w:rsidRPr="0053435C">
        <w:rPr>
          <w:rFonts w:ascii="宋体" w:hAnsi="宋体" w:hint="eastAsia"/>
          <w:sz w:val="24"/>
          <w:szCs w:val="24"/>
        </w:rPr>
        <w:t>提升</w:t>
      </w:r>
      <w:r>
        <w:rPr>
          <w:rFonts w:ascii="宋体" w:hAnsi="宋体" w:hint="eastAsia"/>
          <w:sz w:val="24"/>
          <w:szCs w:val="24"/>
        </w:rPr>
        <w:t>投资者</w:t>
      </w:r>
      <w:r w:rsidRPr="0053435C">
        <w:rPr>
          <w:rFonts w:ascii="宋体" w:hAnsi="宋体" w:hint="eastAsia"/>
          <w:sz w:val="24"/>
          <w:szCs w:val="24"/>
        </w:rPr>
        <w:t>回报水平的计划，</w:t>
      </w:r>
      <w:r w:rsidRPr="00D66393">
        <w:rPr>
          <w:rFonts w:ascii="宋体" w:hAnsi="宋体"/>
          <w:sz w:val="24"/>
          <w:szCs w:val="24"/>
        </w:rPr>
        <w:t>有效提升</w:t>
      </w:r>
      <w:r>
        <w:rPr>
          <w:rFonts w:ascii="宋体" w:hAnsi="宋体"/>
          <w:sz w:val="24"/>
          <w:szCs w:val="24"/>
        </w:rPr>
        <w:t>公司</w:t>
      </w:r>
      <w:r w:rsidRPr="00D66393">
        <w:rPr>
          <w:rFonts w:ascii="宋体" w:hAnsi="宋体"/>
          <w:sz w:val="24"/>
          <w:szCs w:val="24"/>
        </w:rPr>
        <w:t>资本市场形象</w:t>
      </w:r>
      <w:r w:rsidRPr="0053435C">
        <w:rPr>
          <w:rFonts w:ascii="宋体" w:hAnsi="宋体" w:hint="eastAsia"/>
          <w:sz w:val="24"/>
          <w:szCs w:val="24"/>
        </w:rPr>
        <w:t>。公司第三届董事会第十一次会议和</w:t>
      </w:r>
      <w:r w:rsidRPr="0053435C">
        <w:rPr>
          <w:rFonts w:ascii="宋体" w:hAnsi="宋体"/>
          <w:sz w:val="24"/>
          <w:szCs w:val="24"/>
        </w:rPr>
        <w:t>2023年年度股东大会分别审议通过了《关于公司2023年度利润分配预案的议案》，同意向全体股东每10股派发现金股利人民币0.85元（含税），派发现金股利总额为5,260.86万元。</w:t>
      </w:r>
      <w:r>
        <w:rPr>
          <w:rFonts w:ascii="宋体" w:hAnsi="宋体"/>
          <w:sz w:val="24"/>
          <w:szCs w:val="24"/>
        </w:rPr>
        <w:t>最近三个会计年度，</w:t>
      </w:r>
      <w:r w:rsidRPr="00410131">
        <w:rPr>
          <w:rFonts w:ascii="宋体" w:hAnsi="宋体" w:hint="eastAsia"/>
          <w:sz w:val="24"/>
          <w:szCs w:val="24"/>
        </w:rPr>
        <w:t>公司累计分红1.54亿元，占公司累计归母净利润的比例为31.79%。</w:t>
      </w:r>
    </w:p>
    <w:p w:rsidR="00A401A7" w:rsidRDefault="00A401A7" w:rsidP="00A401A7">
      <w:pPr>
        <w:spacing w:beforeLines="50" w:before="156" w:afterLines="50" w:after="156" w:line="360" w:lineRule="auto"/>
        <w:ind w:firstLineChars="200" w:firstLine="480"/>
        <w:rPr>
          <w:rFonts w:ascii="宋体" w:hAnsi="宋体"/>
          <w:sz w:val="24"/>
          <w:szCs w:val="24"/>
        </w:rPr>
      </w:pPr>
      <w:r w:rsidRPr="0053435C">
        <w:rPr>
          <w:rFonts w:ascii="宋体" w:hAnsi="宋体"/>
          <w:sz w:val="24"/>
          <w:szCs w:val="24"/>
        </w:rPr>
        <w:t>基于对公司未来持续稳定发展的信心和对公司价值的高</w:t>
      </w:r>
      <w:r w:rsidRPr="0053435C">
        <w:rPr>
          <w:rFonts w:ascii="宋体" w:hAnsi="宋体" w:hint="eastAsia"/>
          <w:sz w:val="24"/>
          <w:szCs w:val="24"/>
        </w:rPr>
        <w:t>度认可，结合公司经</w:t>
      </w:r>
      <w:r w:rsidRPr="0053435C">
        <w:rPr>
          <w:rFonts w:ascii="宋体" w:hAnsi="宋体" w:hint="eastAsia"/>
          <w:sz w:val="24"/>
          <w:szCs w:val="24"/>
        </w:rPr>
        <w:lastRenderedPageBreak/>
        <w:t>营情况及财务状况等因素，为了推进公司股价符合内在价值，维护公司全体股东利益，公司第三届董事会第十三次会议审议通过了《关于以集中竞价交易方式回购股份预案的议案》，同意以自有资金通过集中竞价交易方式进行股份回购，回购资金总额不低于人民币</w:t>
      </w:r>
      <w:r w:rsidRPr="0053435C">
        <w:rPr>
          <w:rFonts w:ascii="宋体" w:hAnsi="宋体"/>
          <w:sz w:val="24"/>
          <w:szCs w:val="24"/>
        </w:rPr>
        <w:t>4,000万元（含），不超过人民币6,000万元（含）</w:t>
      </w:r>
      <w:r>
        <w:rPr>
          <w:rFonts w:ascii="宋体" w:hAnsi="宋体" w:hint="eastAsia"/>
          <w:sz w:val="24"/>
          <w:szCs w:val="24"/>
        </w:rPr>
        <w:t>。截至报告日，公司</w:t>
      </w:r>
      <w:r w:rsidRPr="00EB2955">
        <w:rPr>
          <w:rFonts w:ascii="宋体" w:hAnsi="宋体" w:hint="eastAsia"/>
          <w:sz w:val="24"/>
          <w:szCs w:val="24"/>
        </w:rPr>
        <w:t>本次股份回购计划实施完毕</w:t>
      </w:r>
      <w:r>
        <w:rPr>
          <w:rFonts w:ascii="宋体" w:hAnsi="宋体"/>
          <w:sz w:val="24"/>
          <w:szCs w:val="24"/>
        </w:rPr>
        <w:t>，公司实际回购股份</w:t>
      </w:r>
      <w:r w:rsidRPr="00240278">
        <w:rPr>
          <w:rFonts w:ascii="宋体" w:hAnsi="宋体"/>
          <w:sz w:val="24"/>
          <w:szCs w:val="24"/>
        </w:rPr>
        <w:t>6,546,700</w:t>
      </w:r>
      <w:r>
        <w:rPr>
          <w:rFonts w:ascii="宋体" w:hAnsi="宋体"/>
          <w:sz w:val="24"/>
          <w:szCs w:val="24"/>
        </w:rPr>
        <w:t>股，实际回购金额</w:t>
      </w:r>
      <w:r>
        <w:rPr>
          <w:rFonts w:ascii="宋体" w:hAnsi="宋体" w:hint="eastAsia"/>
          <w:sz w:val="24"/>
          <w:szCs w:val="24"/>
        </w:rPr>
        <w:t>4,000.88万元。</w:t>
      </w:r>
    </w:p>
    <w:p w:rsidR="00A401A7" w:rsidRPr="00BD469C" w:rsidRDefault="00A401A7" w:rsidP="00A401A7">
      <w:pPr>
        <w:spacing w:beforeLines="50" w:before="156" w:afterLines="50" w:after="156" w:line="360" w:lineRule="auto"/>
        <w:ind w:firstLineChars="200" w:firstLine="482"/>
        <w:rPr>
          <w:rFonts w:ascii="宋体" w:hAnsi="宋体"/>
          <w:b/>
          <w:bCs/>
          <w:sz w:val="24"/>
          <w:szCs w:val="24"/>
        </w:rPr>
      </w:pPr>
      <w:r w:rsidRPr="00BD469C">
        <w:rPr>
          <w:rFonts w:ascii="宋体" w:hAnsi="宋体" w:hint="eastAsia"/>
          <w:b/>
          <w:bCs/>
          <w:sz w:val="24"/>
          <w:szCs w:val="24"/>
        </w:rPr>
        <w:t>二、2</w:t>
      </w:r>
      <w:r w:rsidRPr="00BD469C">
        <w:rPr>
          <w:rFonts w:ascii="宋体" w:hAnsi="宋体"/>
          <w:b/>
          <w:bCs/>
          <w:sz w:val="24"/>
          <w:szCs w:val="24"/>
        </w:rPr>
        <w:t>0</w:t>
      </w:r>
      <w:r w:rsidRPr="00BD469C">
        <w:rPr>
          <w:rFonts w:ascii="宋体" w:hAnsi="宋体" w:hint="eastAsia"/>
          <w:b/>
          <w:bCs/>
          <w:sz w:val="24"/>
          <w:szCs w:val="24"/>
        </w:rPr>
        <w:t>2</w:t>
      </w:r>
      <w:r>
        <w:rPr>
          <w:rFonts w:ascii="宋体" w:hAnsi="宋体" w:hint="eastAsia"/>
          <w:b/>
          <w:bCs/>
          <w:sz w:val="24"/>
          <w:szCs w:val="24"/>
        </w:rPr>
        <w:t>4</w:t>
      </w:r>
      <w:r w:rsidRPr="00BD469C">
        <w:rPr>
          <w:rFonts w:ascii="宋体" w:hAnsi="宋体" w:hint="eastAsia"/>
          <w:b/>
          <w:bCs/>
          <w:sz w:val="24"/>
          <w:szCs w:val="24"/>
        </w:rPr>
        <w:t>年度董事会工作情况回顾</w:t>
      </w:r>
    </w:p>
    <w:p w:rsidR="00A401A7" w:rsidRPr="00BD469C" w:rsidRDefault="00A401A7" w:rsidP="00A401A7">
      <w:pPr>
        <w:spacing w:beforeLines="50" w:before="156" w:afterLines="50" w:after="156" w:line="360" w:lineRule="auto"/>
        <w:ind w:firstLineChars="200" w:firstLine="482"/>
        <w:rPr>
          <w:rFonts w:ascii="宋体" w:hAnsi="宋体"/>
          <w:b/>
          <w:bCs/>
          <w:sz w:val="24"/>
          <w:szCs w:val="24"/>
        </w:rPr>
      </w:pPr>
      <w:r w:rsidRPr="00BD469C">
        <w:rPr>
          <w:rFonts w:ascii="宋体" w:hAnsi="宋体" w:hint="eastAsia"/>
          <w:b/>
          <w:bCs/>
          <w:sz w:val="24"/>
          <w:szCs w:val="24"/>
        </w:rPr>
        <w:t>（一）董事会会议召开情况</w:t>
      </w:r>
    </w:p>
    <w:p w:rsidR="00A401A7" w:rsidRPr="00BD469C" w:rsidRDefault="00A401A7" w:rsidP="00A401A7">
      <w:pPr>
        <w:spacing w:beforeLines="50" w:before="156" w:afterLines="50" w:after="156" w:line="360" w:lineRule="auto"/>
        <w:ind w:firstLineChars="200" w:firstLine="480"/>
        <w:rPr>
          <w:rFonts w:ascii="宋体" w:hAnsi="宋体"/>
          <w:sz w:val="24"/>
          <w:szCs w:val="24"/>
        </w:rPr>
      </w:pPr>
      <w:r w:rsidRPr="00BD469C">
        <w:rPr>
          <w:rFonts w:ascii="宋体" w:hAnsi="宋体" w:hint="eastAsia"/>
          <w:sz w:val="24"/>
          <w:szCs w:val="24"/>
        </w:rPr>
        <w:t>202</w:t>
      </w:r>
      <w:r>
        <w:rPr>
          <w:rFonts w:ascii="宋体" w:hAnsi="宋体" w:hint="eastAsia"/>
          <w:sz w:val="24"/>
          <w:szCs w:val="24"/>
        </w:rPr>
        <w:t>4</w:t>
      </w:r>
      <w:r w:rsidRPr="00BD469C">
        <w:rPr>
          <w:rFonts w:ascii="宋体" w:hAnsi="宋体" w:hint="eastAsia"/>
          <w:sz w:val="24"/>
          <w:szCs w:val="24"/>
        </w:rPr>
        <w:t>年度，公司共计召开了</w:t>
      </w:r>
      <w:r>
        <w:rPr>
          <w:rFonts w:ascii="宋体" w:hAnsi="宋体" w:hint="eastAsia"/>
          <w:sz w:val="24"/>
          <w:szCs w:val="24"/>
        </w:rPr>
        <w:t>9</w:t>
      </w:r>
      <w:r w:rsidRPr="00BD469C">
        <w:rPr>
          <w:rFonts w:ascii="宋体" w:hAnsi="宋体" w:hint="eastAsia"/>
          <w:sz w:val="24"/>
          <w:szCs w:val="24"/>
        </w:rPr>
        <w:t>次董事会，共审议了5</w:t>
      </w:r>
      <w:r>
        <w:rPr>
          <w:rFonts w:ascii="宋体" w:hAnsi="宋体" w:hint="eastAsia"/>
          <w:sz w:val="24"/>
          <w:szCs w:val="24"/>
        </w:rPr>
        <w:t>5</w:t>
      </w:r>
      <w:r w:rsidRPr="00BD469C">
        <w:rPr>
          <w:rFonts w:ascii="宋体" w:hAnsi="宋体" w:hint="eastAsia"/>
          <w:sz w:val="24"/>
          <w:szCs w:val="24"/>
        </w:rPr>
        <w:t>项有关议案。具体情况如下：</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560"/>
        <w:gridCol w:w="3827"/>
        <w:gridCol w:w="1893"/>
      </w:tblGrid>
      <w:tr w:rsidR="00A401A7" w:rsidRPr="00BD469C" w:rsidTr="00AA090D">
        <w:trPr>
          <w:jc w:val="center"/>
        </w:trPr>
        <w:tc>
          <w:tcPr>
            <w:tcW w:w="1242" w:type="dxa"/>
            <w:shd w:val="clear" w:color="auto" w:fill="auto"/>
            <w:vAlign w:val="center"/>
          </w:tcPr>
          <w:p w:rsidR="00A401A7" w:rsidRPr="00C55296" w:rsidRDefault="00A401A7" w:rsidP="00AA090D">
            <w:pPr>
              <w:jc w:val="center"/>
              <w:rPr>
                <w:rFonts w:ascii="宋体" w:hAnsi="宋体"/>
                <w:b/>
                <w:szCs w:val="21"/>
              </w:rPr>
            </w:pPr>
            <w:r w:rsidRPr="00C55296">
              <w:rPr>
                <w:rFonts w:ascii="宋体" w:hAnsi="宋体" w:hint="eastAsia"/>
                <w:b/>
                <w:szCs w:val="21"/>
              </w:rPr>
              <w:t>召开时间</w:t>
            </w:r>
          </w:p>
        </w:tc>
        <w:tc>
          <w:tcPr>
            <w:tcW w:w="1560" w:type="dxa"/>
            <w:shd w:val="clear" w:color="auto" w:fill="auto"/>
            <w:vAlign w:val="center"/>
          </w:tcPr>
          <w:p w:rsidR="00A401A7" w:rsidRPr="00C55296" w:rsidRDefault="00A401A7" w:rsidP="00AA090D">
            <w:pPr>
              <w:jc w:val="center"/>
              <w:rPr>
                <w:rFonts w:ascii="宋体" w:hAnsi="宋体"/>
                <w:b/>
                <w:szCs w:val="21"/>
              </w:rPr>
            </w:pPr>
            <w:r w:rsidRPr="00C55296">
              <w:rPr>
                <w:rFonts w:ascii="宋体" w:hAnsi="宋体" w:hint="eastAsia"/>
                <w:b/>
                <w:szCs w:val="21"/>
              </w:rPr>
              <w:t>召开届次</w:t>
            </w:r>
          </w:p>
        </w:tc>
        <w:tc>
          <w:tcPr>
            <w:tcW w:w="3827" w:type="dxa"/>
            <w:shd w:val="clear" w:color="auto" w:fill="auto"/>
            <w:vAlign w:val="center"/>
          </w:tcPr>
          <w:p w:rsidR="00A401A7" w:rsidRPr="00C55296" w:rsidRDefault="00A401A7" w:rsidP="00AA090D">
            <w:pPr>
              <w:jc w:val="center"/>
              <w:rPr>
                <w:rFonts w:ascii="宋体" w:hAnsi="宋体"/>
                <w:b/>
                <w:szCs w:val="21"/>
              </w:rPr>
            </w:pPr>
            <w:r w:rsidRPr="00C55296">
              <w:rPr>
                <w:rFonts w:ascii="宋体" w:hAnsi="宋体" w:hint="eastAsia"/>
                <w:b/>
                <w:szCs w:val="21"/>
              </w:rPr>
              <w:t>议案内容</w:t>
            </w:r>
          </w:p>
        </w:tc>
        <w:tc>
          <w:tcPr>
            <w:tcW w:w="1893" w:type="dxa"/>
            <w:shd w:val="clear" w:color="auto" w:fill="auto"/>
            <w:vAlign w:val="center"/>
          </w:tcPr>
          <w:p w:rsidR="00A401A7" w:rsidRPr="00C55296" w:rsidRDefault="00A401A7" w:rsidP="00AA090D">
            <w:pPr>
              <w:jc w:val="center"/>
              <w:rPr>
                <w:rFonts w:ascii="宋体" w:hAnsi="宋体"/>
                <w:b/>
                <w:szCs w:val="21"/>
              </w:rPr>
            </w:pPr>
            <w:r w:rsidRPr="00C55296">
              <w:rPr>
                <w:rFonts w:ascii="宋体" w:hAnsi="宋体" w:hint="eastAsia"/>
                <w:b/>
                <w:szCs w:val="21"/>
              </w:rPr>
              <w:t>表决情况</w:t>
            </w:r>
          </w:p>
        </w:tc>
      </w:tr>
      <w:tr w:rsidR="00A401A7" w:rsidRPr="00BD469C" w:rsidTr="00AA090D">
        <w:trPr>
          <w:jc w:val="center"/>
        </w:trPr>
        <w:tc>
          <w:tcPr>
            <w:tcW w:w="1242" w:type="dxa"/>
            <w:vMerge w:val="restart"/>
            <w:shd w:val="clear" w:color="auto" w:fill="auto"/>
            <w:vAlign w:val="center"/>
          </w:tcPr>
          <w:p w:rsidR="00A401A7" w:rsidRPr="00C55296" w:rsidRDefault="00A401A7" w:rsidP="00AA090D">
            <w:pPr>
              <w:jc w:val="center"/>
              <w:rPr>
                <w:rFonts w:ascii="宋体" w:hAnsi="宋体"/>
                <w:szCs w:val="21"/>
              </w:rPr>
            </w:pPr>
            <w:r w:rsidRPr="00C55296">
              <w:rPr>
                <w:rFonts w:ascii="宋体" w:hAnsi="宋体" w:hint="eastAsia"/>
                <w:szCs w:val="21"/>
              </w:rPr>
              <w:t>2024年3月27日</w:t>
            </w:r>
          </w:p>
        </w:tc>
        <w:tc>
          <w:tcPr>
            <w:tcW w:w="1560" w:type="dxa"/>
            <w:vMerge w:val="restart"/>
            <w:shd w:val="clear" w:color="auto" w:fill="auto"/>
            <w:vAlign w:val="center"/>
          </w:tcPr>
          <w:p w:rsidR="00A401A7" w:rsidRPr="00C55296" w:rsidRDefault="00A401A7" w:rsidP="00AA090D">
            <w:pPr>
              <w:jc w:val="center"/>
              <w:rPr>
                <w:rFonts w:ascii="宋体" w:hAnsi="宋体"/>
                <w:szCs w:val="21"/>
              </w:rPr>
            </w:pPr>
            <w:r w:rsidRPr="00C55296">
              <w:rPr>
                <w:rFonts w:ascii="宋体" w:hAnsi="宋体" w:hint="eastAsia"/>
                <w:szCs w:val="21"/>
              </w:rPr>
              <w:t>第三届董事会第十次会议</w:t>
            </w:r>
          </w:p>
        </w:tc>
        <w:tc>
          <w:tcPr>
            <w:tcW w:w="3827" w:type="dxa"/>
            <w:shd w:val="clear" w:color="auto" w:fill="auto"/>
            <w:vAlign w:val="center"/>
          </w:tcPr>
          <w:p w:rsidR="00A401A7" w:rsidRPr="00C55296" w:rsidRDefault="00A401A7" w:rsidP="00AA090D">
            <w:pPr>
              <w:jc w:val="left"/>
              <w:rPr>
                <w:rFonts w:ascii="宋体" w:hAnsi="宋体"/>
                <w:szCs w:val="21"/>
              </w:rPr>
            </w:pPr>
            <w:r w:rsidRPr="00C55296">
              <w:rPr>
                <w:rFonts w:ascii="宋体" w:hAnsi="宋体" w:hint="eastAsia"/>
                <w:szCs w:val="21"/>
              </w:rPr>
              <w:t>1、</w:t>
            </w:r>
            <w:r w:rsidRPr="00C55296">
              <w:rPr>
                <w:rFonts w:ascii="宋体" w:hAnsi="宋体"/>
                <w:szCs w:val="21"/>
              </w:rPr>
              <w:t>《关于公司符合发行股份及支付现金购买资产并募集配套资金暨关联交易条件的议案》</w:t>
            </w:r>
          </w:p>
        </w:tc>
        <w:tc>
          <w:tcPr>
            <w:tcW w:w="1893" w:type="dxa"/>
            <w:shd w:val="clear" w:color="auto" w:fill="auto"/>
            <w:vAlign w:val="center"/>
          </w:tcPr>
          <w:p w:rsidR="00A401A7" w:rsidRPr="00C55296" w:rsidRDefault="00A401A7" w:rsidP="00AA090D">
            <w:pPr>
              <w:rPr>
                <w:rFonts w:ascii="宋体" w:hAnsi="宋体"/>
                <w:szCs w:val="21"/>
              </w:rPr>
            </w:pPr>
            <w:r w:rsidRPr="00C55296">
              <w:rPr>
                <w:rFonts w:ascii="宋体" w:hAnsi="宋体"/>
                <w:szCs w:val="21"/>
              </w:rPr>
              <w:t>同意7票；反对0票；弃权0票；关联董事俞红华、何林海回避表决</w:t>
            </w:r>
          </w:p>
        </w:tc>
      </w:tr>
      <w:tr w:rsidR="00A401A7" w:rsidRPr="00BD469C" w:rsidTr="00AA090D">
        <w:trPr>
          <w:jc w:val="center"/>
        </w:trPr>
        <w:tc>
          <w:tcPr>
            <w:tcW w:w="1242" w:type="dxa"/>
            <w:vMerge/>
            <w:shd w:val="clear" w:color="auto" w:fill="auto"/>
            <w:vAlign w:val="center"/>
          </w:tcPr>
          <w:p w:rsidR="00A401A7" w:rsidRPr="00C55296" w:rsidRDefault="00A401A7" w:rsidP="00AA090D">
            <w:pPr>
              <w:jc w:val="center"/>
              <w:rPr>
                <w:rFonts w:ascii="宋体" w:hAnsi="宋体"/>
                <w:szCs w:val="21"/>
              </w:rPr>
            </w:pPr>
          </w:p>
        </w:tc>
        <w:tc>
          <w:tcPr>
            <w:tcW w:w="1560" w:type="dxa"/>
            <w:vMerge/>
            <w:shd w:val="clear" w:color="auto" w:fill="auto"/>
            <w:vAlign w:val="center"/>
          </w:tcPr>
          <w:p w:rsidR="00A401A7" w:rsidRPr="00C55296" w:rsidRDefault="00A401A7" w:rsidP="00AA090D">
            <w:pPr>
              <w:jc w:val="center"/>
              <w:rPr>
                <w:rFonts w:ascii="宋体" w:hAnsi="宋体"/>
                <w:szCs w:val="21"/>
              </w:rPr>
            </w:pPr>
          </w:p>
        </w:tc>
        <w:tc>
          <w:tcPr>
            <w:tcW w:w="3827" w:type="dxa"/>
            <w:shd w:val="clear" w:color="auto" w:fill="auto"/>
            <w:vAlign w:val="center"/>
          </w:tcPr>
          <w:p w:rsidR="00A401A7" w:rsidRPr="00C55296" w:rsidRDefault="00A401A7" w:rsidP="00AA090D">
            <w:pPr>
              <w:jc w:val="left"/>
              <w:rPr>
                <w:rFonts w:ascii="宋体" w:hAnsi="宋体"/>
                <w:szCs w:val="21"/>
              </w:rPr>
            </w:pPr>
            <w:r w:rsidRPr="00C55296">
              <w:rPr>
                <w:rFonts w:ascii="宋体" w:hAnsi="宋体" w:hint="eastAsia"/>
                <w:szCs w:val="21"/>
              </w:rPr>
              <w:t>2、</w:t>
            </w:r>
            <w:r w:rsidRPr="00C55296">
              <w:rPr>
                <w:rFonts w:ascii="宋体" w:hAnsi="宋体"/>
                <w:szCs w:val="21"/>
              </w:rPr>
              <w:t>《关于＜公司发行股份及支付现金购买资产并募集配套资金暨关联交易的整体方案＞的议案》</w:t>
            </w:r>
          </w:p>
        </w:tc>
        <w:tc>
          <w:tcPr>
            <w:tcW w:w="1893" w:type="dxa"/>
            <w:shd w:val="clear" w:color="auto" w:fill="auto"/>
            <w:vAlign w:val="center"/>
          </w:tcPr>
          <w:p w:rsidR="00A401A7" w:rsidRPr="00C55296" w:rsidRDefault="00A401A7" w:rsidP="00AA090D">
            <w:pPr>
              <w:rPr>
                <w:rFonts w:ascii="宋体" w:hAnsi="宋体"/>
                <w:szCs w:val="21"/>
              </w:rPr>
            </w:pPr>
            <w:r w:rsidRPr="00C55296">
              <w:rPr>
                <w:rFonts w:ascii="宋体" w:hAnsi="宋体"/>
                <w:szCs w:val="21"/>
              </w:rPr>
              <w:t>同意7票；反对0票；弃权0票；关联董事俞红华、何林海回避表决</w:t>
            </w:r>
          </w:p>
        </w:tc>
      </w:tr>
      <w:tr w:rsidR="00A401A7" w:rsidRPr="00BD469C" w:rsidTr="00AA090D">
        <w:trPr>
          <w:jc w:val="center"/>
        </w:trPr>
        <w:tc>
          <w:tcPr>
            <w:tcW w:w="1242" w:type="dxa"/>
            <w:vMerge/>
            <w:shd w:val="clear" w:color="auto" w:fill="auto"/>
            <w:vAlign w:val="center"/>
          </w:tcPr>
          <w:p w:rsidR="00A401A7" w:rsidRPr="00C55296" w:rsidRDefault="00A401A7" w:rsidP="00AA090D">
            <w:pPr>
              <w:jc w:val="center"/>
              <w:rPr>
                <w:rFonts w:ascii="宋体" w:hAnsi="宋体"/>
                <w:szCs w:val="21"/>
              </w:rPr>
            </w:pPr>
          </w:p>
        </w:tc>
        <w:tc>
          <w:tcPr>
            <w:tcW w:w="1560" w:type="dxa"/>
            <w:vMerge/>
            <w:shd w:val="clear" w:color="auto" w:fill="auto"/>
            <w:vAlign w:val="center"/>
          </w:tcPr>
          <w:p w:rsidR="00A401A7" w:rsidRPr="00C55296" w:rsidRDefault="00A401A7" w:rsidP="00AA090D">
            <w:pPr>
              <w:jc w:val="center"/>
              <w:rPr>
                <w:rFonts w:ascii="宋体" w:hAnsi="宋体"/>
                <w:szCs w:val="21"/>
              </w:rPr>
            </w:pPr>
          </w:p>
        </w:tc>
        <w:tc>
          <w:tcPr>
            <w:tcW w:w="3827" w:type="dxa"/>
            <w:shd w:val="clear" w:color="auto" w:fill="auto"/>
            <w:vAlign w:val="center"/>
          </w:tcPr>
          <w:p w:rsidR="00A401A7" w:rsidRPr="00C55296" w:rsidRDefault="00A401A7" w:rsidP="00AA090D">
            <w:pPr>
              <w:jc w:val="left"/>
              <w:rPr>
                <w:rFonts w:ascii="宋体" w:hAnsi="宋体"/>
                <w:szCs w:val="21"/>
              </w:rPr>
            </w:pPr>
            <w:r w:rsidRPr="00C55296">
              <w:rPr>
                <w:rFonts w:ascii="宋体" w:hAnsi="宋体" w:hint="eastAsia"/>
                <w:szCs w:val="21"/>
              </w:rPr>
              <w:t>3、《</w:t>
            </w:r>
            <w:r w:rsidRPr="00C55296">
              <w:rPr>
                <w:rFonts w:ascii="宋体" w:hAnsi="宋体"/>
                <w:szCs w:val="21"/>
              </w:rPr>
              <w:t>关于公司发行股份及支付现金购买资产并募集配套资金暨关联交易的议案</w:t>
            </w:r>
            <w:r w:rsidRPr="00C55296">
              <w:rPr>
                <w:rFonts w:ascii="宋体" w:hAnsi="宋体" w:hint="eastAsia"/>
                <w:szCs w:val="21"/>
              </w:rPr>
              <w:t>》</w:t>
            </w:r>
          </w:p>
        </w:tc>
        <w:tc>
          <w:tcPr>
            <w:tcW w:w="1893" w:type="dxa"/>
            <w:shd w:val="clear" w:color="auto" w:fill="auto"/>
            <w:vAlign w:val="center"/>
          </w:tcPr>
          <w:p w:rsidR="00A401A7" w:rsidRPr="00C55296" w:rsidRDefault="00A401A7" w:rsidP="00AA090D">
            <w:pPr>
              <w:rPr>
                <w:rFonts w:ascii="宋体" w:hAnsi="宋体"/>
                <w:szCs w:val="21"/>
              </w:rPr>
            </w:pPr>
          </w:p>
        </w:tc>
      </w:tr>
      <w:tr w:rsidR="00A401A7" w:rsidRPr="00BD469C" w:rsidTr="00AA090D">
        <w:trPr>
          <w:jc w:val="center"/>
        </w:trPr>
        <w:tc>
          <w:tcPr>
            <w:tcW w:w="1242" w:type="dxa"/>
            <w:vMerge/>
            <w:shd w:val="clear" w:color="auto" w:fill="auto"/>
            <w:vAlign w:val="center"/>
          </w:tcPr>
          <w:p w:rsidR="00A401A7" w:rsidRPr="00C55296" w:rsidRDefault="00A401A7" w:rsidP="00AA090D">
            <w:pPr>
              <w:jc w:val="center"/>
              <w:rPr>
                <w:rFonts w:ascii="宋体" w:hAnsi="宋体"/>
                <w:szCs w:val="21"/>
              </w:rPr>
            </w:pPr>
          </w:p>
        </w:tc>
        <w:tc>
          <w:tcPr>
            <w:tcW w:w="1560" w:type="dxa"/>
            <w:vMerge/>
            <w:shd w:val="clear" w:color="auto" w:fill="auto"/>
            <w:vAlign w:val="center"/>
          </w:tcPr>
          <w:p w:rsidR="00A401A7" w:rsidRPr="00C55296" w:rsidRDefault="00A401A7" w:rsidP="00AA090D">
            <w:pPr>
              <w:jc w:val="center"/>
              <w:rPr>
                <w:rFonts w:ascii="宋体" w:hAnsi="宋体"/>
                <w:szCs w:val="21"/>
              </w:rPr>
            </w:pPr>
          </w:p>
        </w:tc>
        <w:tc>
          <w:tcPr>
            <w:tcW w:w="3827" w:type="dxa"/>
            <w:shd w:val="clear" w:color="auto" w:fill="auto"/>
            <w:vAlign w:val="center"/>
          </w:tcPr>
          <w:p w:rsidR="00A401A7" w:rsidRPr="00C55296" w:rsidRDefault="00A401A7" w:rsidP="00AA090D">
            <w:pPr>
              <w:jc w:val="left"/>
              <w:rPr>
                <w:rFonts w:ascii="宋体" w:hAnsi="宋体"/>
                <w:szCs w:val="21"/>
              </w:rPr>
            </w:pPr>
            <w:r w:rsidRPr="00C55296">
              <w:rPr>
                <w:rFonts w:ascii="宋体" w:hAnsi="宋体" w:hint="eastAsia"/>
                <w:szCs w:val="21"/>
              </w:rPr>
              <w:t>（1）发行股份的种类、面值及上市地点</w:t>
            </w:r>
          </w:p>
        </w:tc>
        <w:tc>
          <w:tcPr>
            <w:tcW w:w="1893" w:type="dxa"/>
            <w:shd w:val="clear" w:color="auto" w:fill="auto"/>
            <w:vAlign w:val="center"/>
          </w:tcPr>
          <w:p w:rsidR="00A401A7" w:rsidRPr="00C55296" w:rsidRDefault="00A401A7" w:rsidP="00AA090D">
            <w:pPr>
              <w:rPr>
                <w:rFonts w:ascii="宋体" w:hAnsi="宋体"/>
                <w:szCs w:val="21"/>
              </w:rPr>
            </w:pPr>
            <w:r w:rsidRPr="00C55296">
              <w:rPr>
                <w:rFonts w:ascii="宋体" w:hAnsi="宋体"/>
                <w:szCs w:val="21"/>
              </w:rPr>
              <w:t>同意7票；反对0票；弃权0票；关联董事俞红华、何林海回避表决</w:t>
            </w:r>
          </w:p>
        </w:tc>
      </w:tr>
      <w:tr w:rsidR="00A401A7" w:rsidRPr="00BD469C" w:rsidTr="00AA090D">
        <w:trPr>
          <w:jc w:val="center"/>
        </w:trPr>
        <w:tc>
          <w:tcPr>
            <w:tcW w:w="1242" w:type="dxa"/>
            <w:vMerge/>
            <w:shd w:val="clear" w:color="auto" w:fill="auto"/>
            <w:vAlign w:val="center"/>
          </w:tcPr>
          <w:p w:rsidR="00A401A7" w:rsidRPr="00C55296" w:rsidRDefault="00A401A7" w:rsidP="00AA090D">
            <w:pPr>
              <w:jc w:val="center"/>
              <w:rPr>
                <w:rFonts w:ascii="宋体" w:hAnsi="宋体"/>
                <w:szCs w:val="21"/>
              </w:rPr>
            </w:pPr>
          </w:p>
        </w:tc>
        <w:tc>
          <w:tcPr>
            <w:tcW w:w="1560" w:type="dxa"/>
            <w:vMerge/>
            <w:shd w:val="clear" w:color="auto" w:fill="auto"/>
            <w:vAlign w:val="center"/>
          </w:tcPr>
          <w:p w:rsidR="00A401A7" w:rsidRPr="00C55296" w:rsidRDefault="00A401A7" w:rsidP="00AA090D">
            <w:pPr>
              <w:jc w:val="center"/>
              <w:rPr>
                <w:rFonts w:ascii="宋体" w:hAnsi="宋体"/>
                <w:szCs w:val="21"/>
              </w:rPr>
            </w:pPr>
          </w:p>
        </w:tc>
        <w:tc>
          <w:tcPr>
            <w:tcW w:w="3827" w:type="dxa"/>
            <w:shd w:val="clear" w:color="auto" w:fill="auto"/>
            <w:vAlign w:val="center"/>
          </w:tcPr>
          <w:p w:rsidR="00A401A7" w:rsidRPr="00C55296" w:rsidRDefault="00A401A7" w:rsidP="00AA090D">
            <w:pPr>
              <w:jc w:val="left"/>
              <w:rPr>
                <w:rFonts w:ascii="宋体" w:hAnsi="宋体"/>
                <w:szCs w:val="21"/>
              </w:rPr>
            </w:pPr>
            <w:r w:rsidRPr="00C55296">
              <w:rPr>
                <w:rFonts w:ascii="宋体" w:hAnsi="宋体" w:hint="eastAsia"/>
                <w:szCs w:val="21"/>
              </w:rPr>
              <w:t>（2）</w:t>
            </w:r>
            <w:r w:rsidRPr="00C55296">
              <w:rPr>
                <w:rFonts w:ascii="宋体" w:hAnsi="宋体"/>
                <w:szCs w:val="21"/>
              </w:rPr>
              <w:t>发行对象</w:t>
            </w:r>
          </w:p>
        </w:tc>
        <w:tc>
          <w:tcPr>
            <w:tcW w:w="1893" w:type="dxa"/>
            <w:shd w:val="clear" w:color="auto" w:fill="auto"/>
            <w:vAlign w:val="center"/>
          </w:tcPr>
          <w:p w:rsidR="00A401A7" w:rsidRPr="00C55296" w:rsidRDefault="00A401A7" w:rsidP="00AA090D">
            <w:pPr>
              <w:rPr>
                <w:rFonts w:ascii="宋体" w:hAnsi="宋体"/>
                <w:szCs w:val="21"/>
              </w:rPr>
            </w:pPr>
            <w:r w:rsidRPr="00C55296">
              <w:rPr>
                <w:rFonts w:ascii="宋体" w:hAnsi="宋体"/>
                <w:szCs w:val="21"/>
              </w:rPr>
              <w:t>同意7票；反对0票；弃权0票；关联董事俞红华、何林海回避表决</w:t>
            </w:r>
          </w:p>
        </w:tc>
      </w:tr>
      <w:tr w:rsidR="00A401A7" w:rsidRPr="00BD469C" w:rsidTr="00AA090D">
        <w:trPr>
          <w:jc w:val="center"/>
        </w:trPr>
        <w:tc>
          <w:tcPr>
            <w:tcW w:w="1242" w:type="dxa"/>
            <w:vMerge/>
            <w:shd w:val="clear" w:color="auto" w:fill="auto"/>
            <w:vAlign w:val="center"/>
          </w:tcPr>
          <w:p w:rsidR="00A401A7" w:rsidRPr="00C55296" w:rsidRDefault="00A401A7" w:rsidP="00AA090D">
            <w:pPr>
              <w:jc w:val="center"/>
              <w:rPr>
                <w:rFonts w:ascii="宋体" w:hAnsi="宋体"/>
                <w:szCs w:val="21"/>
              </w:rPr>
            </w:pPr>
          </w:p>
        </w:tc>
        <w:tc>
          <w:tcPr>
            <w:tcW w:w="1560" w:type="dxa"/>
            <w:vMerge/>
            <w:shd w:val="clear" w:color="auto" w:fill="auto"/>
            <w:vAlign w:val="center"/>
          </w:tcPr>
          <w:p w:rsidR="00A401A7" w:rsidRPr="00C55296" w:rsidRDefault="00A401A7" w:rsidP="00AA090D">
            <w:pPr>
              <w:jc w:val="center"/>
              <w:rPr>
                <w:rFonts w:ascii="宋体" w:hAnsi="宋体"/>
                <w:szCs w:val="21"/>
              </w:rPr>
            </w:pPr>
          </w:p>
        </w:tc>
        <w:tc>
          <w:tcPr>
            <w:tcW w:w="3827" w:type="dxa"/>
            <w:shd w:val="clear" w:color="auto" w:fill="auto"/>
            <w:vAlign w:val="center"/>
          </w:tcPr>
          <w:p w:rsidR="00A401A7" w:rsidRPr="00C55296" w:rsidRDefault="00A401A7" w:rsidP="00AA090D">
            <w:pPr>
              <w:jc w:val="left"/>
              <w:rPr>
                <w:rFonts w:ascii="宋体" w:hAnsi="宋体"/>
                <w:szCs w:val="21"/>
              </w:rPr>
            </w:pPr>
            <w:r w:rsidRPr="00C55296">
              <w:rPr>
                <w:rFonts w:ascii="宋体" w:hAnsi="宋体" w:hint="eastAsia"/>
                <w:szCs w:val="21"/>
              </w:rPr>
              <w:t>（3）</w:t>
            </w:r>
            <w:r w:rsidRPr="00C55296">
              <w:rPr>
                <w:rFonts w:ascii="宋体" w:hAnsi="宋体"/>
                <w:szCs w:val="21"/>
              </w:rPr>
              <w:t>发行价格和定价依据</w:t>
            </w:r>
          </w:p>
        </w:tc>
        <w:tc>
          <w:tcPr>
            <w:tcW w:w="1893" w:type="dxa"/>
            <w:shd w:val="clear" w:color="auto" w:fill="auto"/>
            <w:vAlign w:val="center"/>
          </w:tcPr>
          <w:p w:rsidR="00A401A7" w:rsidRPr="00C55296" w:rsidRDefault="00A401A7" w:rsidP="00AA090D">
            <w:pPr>
              <w:rPr>
                <w:rFonts w:ascii="宋体" w:hAnsi="宋体"/>
                <w:szCs w:val="21"/>
              </w:rPr>
            </w:pPr>
            <w:r w:rsidRPr="00C55296">
              <w:rPr>
                <w:rFonts w:ascii="宋体" w:hAnsi="宋体"/>
                <w:szCs w:val="21"/>
              </w:rPr>
              <w:t>同意7票；反对0票；弃权0票；关联董事俞红华、何林海回避表决</w:t>
            </w:r>
          </w:p>
        </w:tc>
      </w:tr>
      <w:tr w:rsidR="00A401A7" w:rsidRPr="00BD469C" w:rsidTr="00AA090D">
        <w:trPr>
          <w:jc w:val="center"/>
        </w:trPr>
        <w:tc>
          <w:tcPr>
            <w:tcW w:w="1242" w:type="dxa"/>
            <w:vMerge/>
            <w:shd w:val="clear" w:color="auto" w:fill="auto"/>
            <w:vAlign w:val="center"/>
          </w:tcPr>
          <w:p w:rsidR="00A401A7" w:rsidRPr="00C55296" w:rsidRDefault="00A401A7" w:rsidP="00AA090D">
            <w:pPr>
              <w:jc w:val="center"/>
              <w:rPr>
                <w:rFonts w:ascii="宋体" w:hAnsi="宋体"/>
                <w:szCs w:val="21"/>
              </w:rPr>
            </w:pPr>
          </w:p>
        </w:tc>
        <w:tc>
          <w:tcPr>
            <w:tcW w:w="1560" w:type="dxa"/>
            <w:vMerge/>
            <w:shd w:val="clear" w:color="auto" w:fill="auto"/>
            <w:vAlign w:val="center"/>
          </w:tcPr>
          <w:p w:rsidR="00A401A7" w:rsidRPr="00C55296" w:rsidRDefault="00A401A7" w:rsidP="00AA090D">
            <w:pPr>
              <w:jc w:val="center"/>
              <w:rPr>
                <w:rFonts w:ascii="宋体" w:hAnsi="宋体"/>
                <w:szCs w:val="21"/>
              </w:rPr>
            </w:pPr>
          </w:p>
        </w:tc>
        <w:tc>
          <w:tcPr>
            <w:tcW w:w="3827" w:type="dxa"/>
            <w:shd w:val="clear" w:color="auto" w:fill="auto"/>
            <w:vAlign w:val="center"/>
          </w:tcPr>
          <w:p w:rsidR="00A401A7" w:rsidRPr="00C55296" w:rsidRDefault="00A401A7" w:rsidP="00AA090D">
            <w:pPr>
              <w:jc w:val="left"/>
              <w:rPr>
                <w:rFonts w:ascii="宋体" w:hAnsi="宋体"/>
                <w:szCs w:val="21"/>
              </w:rPr>
            </w:pPr>
            <w:r w:rsidRPr="00C55296">
              <w:rPr>
                <w:rFonts w:ascii="宋体" w:hAnsi="宋体" w:hint="eastAsia"/>
                <w:szCs w:val="21"/>
              </w:rPr>
              <w:t>（4）</w:t>
            </w:r>
            <w:r w:rsidRPr="00C55296">
              <w:rPr>
                <w:rFonts w:ascii="宋体" w:hAnsi="宋体"/>
                <w:szCs w:val="21"/>
              </w:rPr>
              <w:t>发行数量</w:t>
            </w:r>
          </w:p>
        </w:tc>
        <w:tc>
          <w:tcPr>
            <w:tcW w:w="1893" w:type="dxa"/>
            <w:shd w:val="clear" w:color="auto" w:fill="auto"/>
            <w:vAlign w:val="center"/>
          </w:tcPr>
          <w:p w:rsidR="00A401A7" w:rsidRPr="00C55296" w:rsidRDefault="00A401A7" w:rsidP="00AA090D">
            <w:pPr>
              <w:rPr>
                <w:rFonts w:ascii="宋体" w:hAnsi="宋体"/>
                <w:szCs w:val="21"/>
              </w:rPr>
            </w:pPr>
            <w:r w:rsidRPr="00C55296">
              <w:rPr>
                <w:rFonts w:ascii="宋体" w:hAnsi="宋体"/>
                <w:szCs w:val="21"/>
              </w:rPr>
              <w:t>同意7票；反对0票；弃权0票；关联董事俞红华、何</w:t>
            </w:r>
            <w:r w:rsidRPr="00C55296">
              <w:rPr>
                <w:rFonts w:ascii="宋体" w:hAnsi="宋体"/>
                <w:szCs w:val="21"/>
              </w:rPr>
              <w:lastRenderedPageBreak/>
              <w:t>林海回避表决</w:t>
            </w:r>
          </w:p>
        </w:tc>
      </w:tr>
      <w:tr w:rsidR="00A401A7" w:rsidRPr="00BD469C" w:rsidTr="00AA090D">
        <w:trPr>
          <w:jc w:val="center"/>
        </w:trPr>
        <w:tc>
          <w:tcPr>
            <w:tcW w:w="1242" w:type="dxa"/>
            <w:vMerge/>
            <w:shd w:val="clear" w:color="auto" w:fill="auto"/>
            <w:vAlign w:val="center"/>
          </w:tcPr>
          <w:p w:rsidR="00A401A7" w:rsidRPr="00C55296" w:rsidRDefault="00A401A7" w:rsidP="00AA090D">
            <w:pPr>
              <w:jc w:val="center"/>
              <w:rPr>
                <w:rFonts w:ascii="宋体" w:hAnsi="宋体"/>
                <w:szCs w:val="21"/>
              </w:rPr>
            </w:pPr>
          </w:p>
        </w:tc>
        <w:tc>
          <w:tcPr>
            <w:tcW w:w="1560" w:type="dxa"/>
            <w:vMerge/>
            <w:shd w:val="clear" w:color="auto" w:fill="auto"/>
            <w:vAlign w:val="center"/>
          </w:tcPr>
          <w:p w:rsidR="00A401A7" w:rsidRPr="00C55296" w:rsidRDefault="00A401A7" w:rsidP="00AA090D">
            <w:pPr>
              <w:jc w:val="center"/>
              <w:rPr>
                <w:rFonts w:ascii="宋体" w:hAnsi="宋体"/>
                <w:szCs w:val="21"/>
              </w:rPr>
            </w:pPr>
          </w:p>
        </w:tc>
        <w:tc>
          <w:tcPr>
            <w:tcW w:w="3827" w:type="dxa"/>
            <w:shd w:val="clear" w:color="auto" w:fill="auto"/>
            <w:vAlign w:val="center"/>
          </w:tcPr>
          <w:p w:rsidR="00A401A7" w:rsidRPr="00C55296" w:rsidRDefault="00A401A7" w:rsidP="00AA090D">
            <w:pPr>
              <w:jc w:val="left"/>
              <w:rPr>
                <w:rFonts w:ascii="宋体" w:hAnsi="宋体"/>
                <w:szCs w:val="21"/>
              </w:rPr>
            </w:pPr>
            <w:r w:rsidRPr="00C55296">
              <w:rPr>
                <w:rFonts w:ascii="宋体" w:hAnsi="宋体" w:hint="eastAsia"/>
                <w:szCs w:val="21"/>
              </w:rPr>
              <w:t>（5）</w:t>
            </w:r>
            <w:r w:rsidRPr="00C55296">
              <w:rPr>
                <w:rFonts w:ascii="宋体" w:hAnsi="宋体"/>
                <w:szCs w:val="21"/>
              </w:rPr>
              <w:t>锁定期安排</w:t>
            </w:r>
          </w:p>
        </w:tc>
        <w:tc>
          <w:tcPr>
            <w:tcW w:w="1893" w:type="dxa"/>
            <w:shd w:val="clear" w:color="auto" w:fill="auto"/>
            <w:vAlign w:val="center"/>
          </w:tcPr>
          <w:p w:rsidR="00A401A7" w:rsidRPr="00C55296" w:rsidRDefault="00A401A7" w:rsidP="00AA090D">
            <w:pPr>
              <w:rPr>
                <w:rFonts w:ascii="宋体" w:hAnsi="宋体"/>
                <w:szCs w:val="21"/>
              </w:rPr>
            </w:pPr>
            <w:bookmarkStart w:id="20" w:name="OLE_LINK1"/>
            <w:r w:rsidRPr="00C55296">
              <w:rPr>
                <w:rFonts w:ascii="宋体" w:hAnsi="宋体"/>
                <w:szCs w:val="21"/>
              </w:rPr>
              <w:t>同意7票；反对0票；弃权0票；关联董事俞红华、何林海回避表决</w:t>
            </w:r>
            <w:bookmarkEnd w:id="20"/>
          </w:p>
        </w:tc>
      </w:tr>
      <w:tr w:rsidR="00A401A7" w:rsidRPr="00BD469C" w:rsidTr="00AA090D">
        <w:trPr>
          <w:jc w:val="center"/>
        </w:trPr>
        <w:tc>
          <w:tcPr>
            <w:tcW w:w="1242" w:type="dxa"/>
            <w:vMerge/>
            <w:shd w:val="clear" w:color="auto" w:fill="auto"/>
            <w:vAlign w:val="center"/>
          </w:tcPr>
          <w:p w:rsidR="00A401A7" w:rsidRPr="00C55296" w:rsidRDefault="00A401A7" w:rsidP="00AA090D">
            <w:pPr>
              <w:jc w:val="center"/>
              <w:rPr>
                <w:rFonts w:ascii="宋体" w:hAnsi="宋体"/>
                <w:szCs w:val="21"/>
              </w:rPr>
            </w:pPr>
          </w:p>
        </w:tc>
        <w:tc>
          <w:tcPr>
            <w:tcW w:w="1560" w:type="dxa"/>
            <w:vMerge/>
            <w:shd w:val="clear" w:color="auto" w:fill="auto"/>
            <w:vAlign w:val="center"/>
          </w:tcPr>
          <w:p w:rsidR="00A401A7" w:rsidRPr="00C55296" w:rsidRDefault="00A401A7" w:rsidP="00AA090D">
            <w:pPr>
              <w:jc w:val="center"/>
              <w:rPr>
                <w:rFonts w:ascii="宋体" w:hAnsi="宋体"/>
                <w:szCs w:val="21"/>
              </w:rPr>
            </w:pPr>
          </w:p>
        </w:tc>
        <w:tc>
          <w:tcPr>
            <w:tcW w:w="3827" w:type="dxa"/>
            <w:shd w:val="clear" w:color="auto" w:fill="auto"/>
            <w:vAlign w:val="center"/>
          </w:tcPr>
          <w:p w:rsidR="00A401A7" w:rsidRPr="00C55296" w:rsidRDefault="00A401A7" w:rsidP="00AA090D">
            <w:pPr>
              <w:jc w:val="left"/>
              <w:rPr>
                <w:rFonts w:ascii="宋体" w:hAnsi="宋体"/>
                <w:szCs w:val="21"/>
              </w:rPr>
            </w:pPr>
            <w:r w:rsidRPr="00C55296">
              <w:rPr>
                <w:rFonts w:ascii="宋体" w:hAnsi="宋体" w:hint="eastAsia"/>
                <w:szCs w:val="21"/>
              </w:rPr>
              <w:t>（6）</w:t>
            </w:r>
            <w:r w:rsidRPr="00C55296">
              <w:rPr>
                <w:rFonts w:ascii="宋体" w:hAnsi="宋体"/>
                <w:szCs w:val="21"/>
              </w:rPr>
              <w:t>过渡期间损益归属</w:t>
            </w:r>
          </w:p>
        </w:tc>
        <w:tc>
          <w:tcPr>
            <w:tcW w:w="1893" w:type="dxa"/>
            <w:shd w:val="clear" w:color="auto" w:fill="auto"/>
            <w:vAlign w:val="center"/>
          </w:tcPr>
          <w:p w:rsidR="00A401A7" w:rsidRPr="00C55296" w:rsidRDefault="00A401A7" w:rsidP="00AA090D">
            <w:pPr>
              <w:rPr>
                <w:rFonts w:ascii="宋体" w:hAnsi="宋体"/>
                <w:szCs w:val="21"/>
              </w:rPr>
            </w:pPr>
            <w:r w:rsidRPr="00C55296">
              <w:rPr>
                <w:rFonts w:ascii="宋体" w:hAnsi="宋体"/>
                <w:szCs w:val="21"/>
              </w:rPr>
              <w:t>同意7票；反对0票；弃权0票；关联董事俞红华、何林海回避表决</w:t>
            </w:r>
          </w:p>
        </w:tc>
      </w:tr>
      <w:tr w:rsidR="00A401A7" w:rsidRPr="00BD469C" w:rsidTr="00AA090D">
        <w:trPr>
          <w:jc w:val="center"/>
        </w:trPr>
        <w:tc>
          <w:tcPr>
            <w:tcW w:w="1242" w:type="dxa"/>
            <w:vMerge/>
            <w:shd w:val="clear" w:color="auto" w:fill="auto"/>
            <w:vAlign w:val="center"/>
          </w:tcPr>
          <w:p w:rsidR="00A401A7" w:rsidRPr="00C55296" w:rsidRDefault="00A401A7" w:rsidP="00AA090D">
            <w:pPr>
              <w:jc w:val="center"/>
              <w:rPr>
                <w:rFonts w:ascii="宋体" w:hAnsi="宋体"/>
                <w:szCs w:val="21"/>
              </w:rPr>
            </w:pPr>
          </w:p>
        </w:tc>
        <w:tc>
          <w:tcPr>
            <w:tcW w:w="1560" w:type="dxa"/>
            <w:vMerge/>
            <w:shd w:val="clear" w:color="auto" w:fill="auto"/>
            <w:vAlign w:val="center"/>
          </w:tcPr>
          <w:p w:rsidR="00A401A7" w:rsidRPr="00C55296" w:rsidRDefault="00A401A7" w:rsidP="00AA090D">
            <w:pPr>
              <w:jc w:val="center"/>
              <w:rPr>
                <w:rFonts w:ascii="宋体" w:hAnsi="宋体"/>
                <w:szCs w:val="21"/>
              </w:rPr>
            </w:pPr>
          </w:p>
        </w:tc>
        <w:tc>
          <w:tcPr>
            <w:tcW w:w="3827" w:type="dxa"/>
            <w:shd w:val="clear" w:color="auto" w:fill="auto"/>
            <w:vAlign w:val="center"/>
          </w:tcPr>
          <w:p w:rsidR="00A401A7" w:rsidRPr="00C55296" w:rsidRDefault="00A401A7" w:rsidP="00AA090D">
            <w:pPr>
              <w:jc w:val="left"/>
              <w:rPr>
                <w:rFonts w:ascii="宋体" w:hAnsi="宋体"/>
                <w:szCs w:val="21"/>
              </w:rPr>
            </w:pPr>
            <w:r w:rsidRPr="00C55296">
              <w:rPr>
                <w:rFonts w:ascii="宋体" w:hAnsi="宋体" w:hint="eastAsia"/>
                <w:szCs w:val="21"/>
              </w:rPr>
              <w:t>（7）</w:t>
            </w:r>
            <w:r w:rsidRPr="00C55296">
              <w:rPr>
                <w:rFonts w:ascii="宋体" w:hAnsi="宋体"/>
                <w:szCs w:val="21"/>
              </w:rPr>
              <w:t>滚存未分配利润的安排</w:t>
            </w:r>
          </w:p>
        </w:tc>
        <w:tc>
          <w:tcPr>
            <w:tcW w:w="1893" w:type="dxa"/>
            <w:shd w:val="clear" w:color="auto" w:fill="auto"/>
            <w:vAlign w:val="center"/>
          </w:tcPr>
          <w:p w:rsidR="00A401A7" w:rsidRPr="00C55296" w:rsidRDefault="00A401A7" w:rsidP="00AA090D">
            <w:pPr>
              <w:rPr>
                <w:rFonts w:ascii="宋体" w:hAnsi="宋体"/>
                <w:szCs w:val="21"/>
              </w:rPr>
            </w:pPr>
            <w:bookmarkStart w:id="21" w:name="OLE_LINK2"/>
            <w:r w:rsidRPr="00C55296">
              <w:rPr>
                <w:rFonts w:ascii="宋体" w:hAnsi="宋体"/>
                <w:szCs w:val="21"/>
              </w:rPr>
              <w:t>同意7票；反对0票；弃权0票；关联董事俞红华、何林海回避表决</w:t>
            </w:r>
            <w:bookmarkEnd w:id="21"/>
          </w:p>
        </w:tc>
      </w:tr>
      <w:tr w:rsidR="00A401A7" w:rsidRPr="00BD469C" w:rsidTr="00AA090D">
        <w:trPr>
          <w:jc w:val="center"/>
        </w:trPr>
        <w:tc>
          <w:tcPr>
            <w:tcW w:w="1242" w:type="dxa"/>
            <w:vMerge/>
            <w:shd w:val="clear" w:color="auto" w:fill="auto"/>
            <w:vAlign w:val="center"/>
          </w:tcPr>
          <w:p w:rsidR="00A401A7" w:rsidRPr="00C55296" w:rsidRDefault="00A401A7" w:rsidP="00AA090D">
            <w:pPr>
              <w:jc w:val="center"/>
              <w:rPr>
                <w:rFonts w:ascii="宋体" w:hAnsi="宋体"/>
                <w:szCs w:val="21"/>
              </w:rPr>
            </w:pPr>
          </w:p>
        </w:tc>
        <w:tc>
          <w:tcPr>
            <w:tcW w:w="1560" w:type="dxa"/>
            <w:vMerge/>
            <w:shd w:val="clear" w:color="auto" w:fill="auto"/>
            <w:vAlign w:val="center"/>
          </w:tcPr>
          <w:p w:rsidR="00A401A7" w:rsidRPr="00C55296" w:rsidRDefault="00A401A7" w:rsidP="00AA090D">
            <w:pPr>
              <w:jc w:val="center"/>
              <w:rPr>
                <w:rFonts w:ascii="宋体" w:hAnsi="宋体"/>
                <w:szCs w:val="21"/>
              </w:rPr>
            </w:pPr>
          </w:p>
        </w:tc>
        <w:tc>
          <w:tcPr>
            <w:tcW w:w="3827" w:type="dxa"/>
            <w:shd w:val="clear" w:color="auto" w:fill="auto"/>
            <w:vAlign w:val="center"/>
          </w:tcPr>
          <w:p w:rsidR="00A401A7" w:rsidRPr="00C55296" w:rsidRDefault="00A401A7" w:rsidP="00AA090D">
            <w:pPr>
              <w:jc w:val="left"/>
              <w:rPr>
                <w:rFonts w:ascii="宋体" w:hAnsi="宋体"/>
                <w:szCs w:val="21"/>
              </w:rPr>
            </w:pPr>
            <w:r w:rsidRPr="00C55296">
              <w:rPr>
                <w:rFonts w:ascii="宋体" w:hAnsi="宋体" w:hint="eastAsia"/>
                <w:szCs w:val="21"/>
              </w:rPr>
              <w:t>（8）</w:t>
            </w:r>
            <w:r w:rsidRPr="00C55296">
              <w:rPr>
                <w:rFonts w:ascii="宋体" w:hAnsi="宋体"/>
                <w:szCs w:val="21"/>
              </w:rPr>
              <w:t>业绩承诺与补偿安排</w:t>
            </w:r>
          </w:p>
        </w:tc>
        <w:tc>
          <w:tcPr>
            <w:tcW w:w="1893" w:type="dxa"/>
            <w:shd w:val="clear" w:color="auto" w:fill="auto"/>
            <w:vAlign w:val="center"/>
          </w:tcPr>
          <w:p w:rsidR="00A401A7" w:rsidRPr="00C55296" w:rsidRDefault="00A401A7" w:rsidP="00AA090D">
            <w:pPr>
              <w:rPr>
                <w:rFonts w:ascii="宋体" w:hAnsi="宋体"/>
                <w:szCs w:val="21"/>
              </w:rPr>
            </w:pPr>
            <w:r w:rsidRPr="00C55296">
              <w:rPr>
                <w:rFonts w:ascii="宋体" w:hAnsi="宋体"/>
                <w:szCs w:val="21"/>
              </w:rPr>
              <w:t>同意7票；反对0票；弃权0票；关联董事俞红华、何林海回避表决</w:t>
            </w:r>
          </w:p>
        </w:tc>
      </w:tr>
      <w:tr w:rsidR="00A401A7" w:rsidRPr="00BD469C" w:rsidTr="00AA090D">
        <w:trPr>
          <w:jc w:val="center"/>
        </w:trPr>
        <w:tc>
          <w:tcPr>
            <w:tcW w:w="1242" w:type="dxa"/>
            <w:vMerge/>
            <w:shd w:val="clear" w:color="auto" w:fill="auto"/>
            <w:vAlign w:val="center"/>
          </w:tcPr>
          <w:p w:rsidR="00A401A7" w:rsidRPr="00C55296" w:rsidRDefault="00A401A7" w:rsidP="00AA090D">
            <w:pPr>
              <w:jc w:val="center"/>
              <w:rPr>
                <w:rFonts w:ascii="宋体" w:hAnsi="宋体"/>
                <w:szCs w:val="21"/>
              </w:rPr>
            </w:pPr>
          </w:p>
        </w:tc>
        <w:tc>
          <w:tcPr>
            <w:tcW w:w="1560" w:type="dxa"/>
            <w:vMerge/>
            <w:shd w:val="clear" w:color="auto" w:fill="auto"/>
            <w:vAlign w:val="center"/>
          </w:tcPr>
          <w:p w:rsidR="00A401A7" w:rsidRPr="00C55296" w:rsidRDefault="00A401A7" w:rsidP="00AA090D">
            <w:pPr>
              <w:jc w:val="center"/>
              <w:rPr>
                <w:rFonts w:ascii="宋体" w:hAnsi="宋体"/>
                <w:szCs w:val="21"/>
              </w:rPr>
            </w:pPr>
          </w:p>
        </w:tc>
        <w:tc>
          <w:tcPr>
            <w:tcW w:w="3827" w:type="dxa"/>
            <w:shd w:val="clear" w:color="auto" w:fill="auto"/>
            <w:vAlign w:val="center"/>
          </w:tcPr>
          <w:p w:rsidR="00A401A7" w:rsidRPr="00C55296" w:rsidRDefault="00A401A7" w:rsidP="00AA090D">
            <w:pPr>
              <w:jc w:val="left"/>
              <w:rPr>
                <w:rFonts w:ascii="宋体" w:hAnsi="宋体"/>
                <w:szCs w:val="21"/>
              </w:rPr>
            </w:pPr>
            <w:r w:rsidRPr="00C55296">
              <w:rPr>
                <w:rFonts w:ascii="宋体" w:hAnsi="宋体" w:hint="eastAsia"/>
                <w:szCs w:val="21"/>
              </w:rPr>
              <w:t>（9）</w:t>
            </w:r>
            <w:r w:rsidRPr="00C55296">
              <w:rPr>
                <w:rFonts w:ascii="宋体" w:hAnsi="宋体"/>
                <w:szCs w:val="21"/>
              </w:rPr>
              <w:t>决议有效期</w:t>
            </w:r>
          </w:p>
        </w:tc>
        <w:tc>
          <w:tcPr>
            <w:tcW w:w="1893" w:type="dxa"/>
            <w:shd w:val="clear" w:color="auto" w:fill="auto"/>
            <w:vAlign w:val="center"/>
          </w:tcPr>
          <w:p w:rsidR="00A401A7" w:rsidRPr="00C55296" w:rsidRDefault="00A401A7" w:rsidP="00AA090D">
            <w:pPr>
              <w:rPr>
                <w:rFonts w:ascii="宋体" w:hAnsi="宋体"/>
                <w:szCs w:val="21"/>
              </w:rPr>
            </w:pPr>
            <w:bookmarkStart w:id="22" w:name="OLE_LINK3"/>
            <w:r w:rsidRPr="00C55296">
              <w:rPr>
                <w:rFonts w:ascii="宋体" w:hAnsi="宋体"/>
                <w:szCs w:val="21"/>
              </w:rPr>
              <w:t>同意7票；反对0票；弃权0票；关联董事俞红华、何林海回避表决</w:t>
            </w:r>
            <w:bookmarkEnd w:id="22"/>
          </w:p>
        </w:tc>
      </w:tr>
      <w:tr w:rsidR="00A401A7" w:rsidRPr="00BD469C" w:rsidTr="00AA090D">
        <w:trPr>
          <w:jc w:val="center"/>
        </w:trPr>
        <w:tc>
          <w:tcPr>
            <w:tcW w:w="1242" w:type="dxa"/>
            <w:vMerge/>
            <w:shd w:val="clear" w:color="auto" w:fill="auto"/>
            <w:vAlign w:val="center"/>
          </w:tcPr>
          <w:p w:rsidR="00A401A7" w:rsidRPr="00C55296" w:rsidRDefault="00A401A7" w:rsidP="00AA090D">
            <w:pPr>
              <w:jc w:val="center"/>
              <w:rPr>
                <w:rFonts w:ascii="宋体" w:hAnsi="宋体"/>
                <w:szCs w:val="21"/>
              </w:rPr>
            </w:pPr>
          </w:p>
        </w:tc>
        <w:tc>
          <w:tcPr>
            <w:tcW w:w="1560" w:type="dxa"/>
            <w:vMerge/>
            <w:shd w:val="clear" w:color="auto" w:fill="auto"/>
            <w:vAlign w:val="center"/>
          </w:tcPr>
          <w:p w:rsidR="00A401A7" w:rsidRPr="00C55296" w:rsidRDefault="00A401A7" w:rsidP="00AA090D">
            <w:pPr>
              <w:jc w:val="center"/>
              <w:rPr>
                <w:rFonts w:ascii="宋体" w:hAnsi="宋体"/>
                <w:szCs w:val="21"/>
              </w:rPr>
            </w:pPr>
          </w:p>
        </w:tc>
        <w:tc>
          <w:tcPr>
            <w:tcW w:w="3827" w:type="dxa"/>
            <w:shd w:val="clear" w:color="auto" w:fill="auto"/>
            <w:vAlign w:val="center"/>
          </w:tcPr>
          <w:p w:rsidR="00A401A7" w:rsidRPr="00C55296" w:rsidRDefault="00A401A7" w:rsidP="00AA090D">
            <w:pPr>
              <w:jc w:val="left"/>
              <w:rPr>
                <w:rFonts w:ascii="宋体" w:hAnsi="宋体"/>
                <w:szCs w:val="21"/>
              </w:rPr>
            </w:pPr>
            <w:r w:rsidRPr="00C55296">
              <w:rPr>
                <w:rFonts w:ascii="宋体" w:hAnsi="宋体" w:hint="eastAsia"/>
                <w:szCs w:val="21"/>
              </w:rPr>
              <w:t>4、《</w:t>
            </w:r>
            <w:r w:rsidRPr="00C55296">
              <w:rPr>
                <w:rFonts w:ascii="宋体" w:hAnsi="宋体"/>
                <w:szCs w:val="21"/>
              </w:rPr>
              <w:t>关于＜公司发行股份募集配套资金方案＞的议案</w:t>
            </w:r>
            <w:r w:rsidRPr="00C55296">
              <w:rPr>
                <w:rFonts w:ascii="宋体" w:hAnsi="宋体" w:hint="eastAsia"/>
                <w:szCs w:val="21"/>
              </w:rPr>
              <w:t>》</w:t>
            </w:r>
          </w:p>
        </w:tc>
        <w:tc>
          <w:tcPr>
            <w:tcW w:w="1893" w:type="dxa"/>
            <w:shd w:val="clear" w:color="auto" w:fill="auto"/>
            <w:vAlign w:val="center"/>
          </w:tcPr>
          <w:p w:rsidR="00A401A7" w:rsidRPr="00C55296" w:rsidRDefault="00A401A7" w:rsidP="00AA090D">
            <w:pPr>
              <w:jc w:val="left"/>
              <w:rPr>
                <w:rFonts w:ascii="宋体" w:hAnsi="宋体"/>
                <w:szCs w:val="21"/>
              </w:rPr>
            </w:pPr>
          </w:p>
        </w:tc>
      </w:tr>
      <w:tr w:rsidR="00A401A7" w:rsidRPr="00BD469C" w:rsidTr="00AA090D">
        <w:trPr>
          <w:jc w:val="center"/>
        </w:trPr>
        <w:tc>
          <w:tcPr>
            <w:tcW w:w="1242" w:type="dxa"/>
            <w:vMerge/>
            <w:shd w:val="clear" w:color="auto" w:fill="auto"/>
            <w:vAlign w:val="center"/>
          </w:tcPr>
          <w:p w:rsidR="00A401A7" w:rsidRPr="00C55296" w:rsidRDefault="00A401A7" w:rsidP="00AA090D">
            <w:pPr>
              <w:jc w:val="center"/>
              <w:rPr>
                <w:rFonts w:ascii="宋体" w:hAnsi="宋体"/>
                <w:szCs w:val="21"/>
              </w:rPr>
            </w:pPr>
          </w:p>
        </w:tc>
        <w:tc>
          <w:tcPr>
            <w:tcW w:w="1560" w:type="dxa"/>
            <w:vMerge/>
            <w:shd w:val="clear" w:color="auto" w:fill="auto"/>
            <w:vAlign w:val="center"/>
          </w:tcPr>
          <w:p w:rsidR="00A401A7" w:rsidRPr="00C55296" w:rsidRDefault="00A401A7" w:rsidP="00AA090D">
            <w:pPr>
              <w:jc w:val="center"/>
              <w:rPr>
                <w:rFonts w:ascii="宋体" w:hAnsi="宋体"/>
                <w:szCs w:val="21"/>
              </w:rPr>
            </w:pPr>
          </w:p>
        </w:tc>
        <w:tc>
          <w:tcPr>
            <w:tcW w:w="3827" w:type="dxa"/>
            <w:shd w:val="clear" w:color="auto" w:fill="auto"/>
            <w:vAlign w:val="center"/>
          </w:tcPr>
          <w:p w:rsidR="00A401A7" w:rsidRPr="00C55296" w:rsidRDefault="00A401A7" w:rsidP="00AA090D">
            <w:pPr>
              <w:jc w:val="left"/>
              <w:rPr>
                <w:rFonts w:ascii="宋体" w:hAnsi="宋体"/>
                <w:szCs w:val="21"/>
              </w:rPr>
            </w:pPr>
            <w:r w:rsidRPr="00C55296">
              <w:rPr>
                <w:rFonts w:ascii="宋体" w:hAnsi="宋体" w:hint="eastAsia"/>
                <w:szCs w:val="21"/>
              </w:rPr>
              <w:t>（1）</w:t>
            </w:r>
            <w:r w:rsidRPr="00C55296">
              <w:rPr>
                <w:rFonts w:ascii="宋体" w:hAnsi="宋体"/>
                <w:szCs w:val="21"/>
              </w:rPr>
              <w:t>募集配套资金的金额及用途</w:t>
            </w:r>
          </w:p>
        </w:tc>
        <w:tc>
          <w:tcPr>
            <w:tcW w:w="1893" w:type="dxa"/>
            <w:shd w:val="clear" w:color="auto" w:fill="auto"/>
            <w:vAlign w:val="center"/>
          </w:tcPr>
          <w:p w:rsidR="00A401A7" w:rsidRPr="00C55296" w:rsidRDefault="00A401A7" w:rsidP="00AA090D">
            <w:pPr>
              <w:jc w:val="left"/>
              <w:rPr>
                <w:rFonts w:ascii="宋体" w:hAnsi="宋体"/>
                <w:szCs w:val="21"/>
              </w:rPr>
            </w:pPr>
            <w:r w:rsidRPr="00C55296">
              <w:rPr>
                <w:rFonts w:ascii="宋体" w:hAnsi="宋体"/>
                <w:szCs w:val="21"/>
              </w:rPr>
              <w:t>同意7票；反对0票；弃权0票；关联董事俞红华、何林海回避表决</w:t>
            </w:r>
          </w:p>
        </w:tc>
      </w:tr>
      <w:tr w:rsidR="00A401A7" w:rsidRPr="00BD469C" w:rsidTr="00AA090D">
        <w:trPr>
          <w:jc w:val="center"/>
        </w:trPr>
        <w:tc>
          <w:tcPr>
            <w:tcW w:w="1242" w:type="dxa"/>
            <w:vMerge/>
            <w:shd w:val="clear" w:color="auto" w:fill="auto"/>
            <w:vAlign w:val="center"/>
          </w:tcPr>
          <w:p w:rsidR="00A401A7" w:rsidRPr="00C55296" w:rsidRDefault="00A401A7" w:rsidP="00AA090D">
            <w:pPr>
              <w:jc w:val="center"/>
              <w:rPr>
                <w:rFonts w:ascii="宋体" w:hAnsi="宋体"/>
                <w:szCs w:val="21"/>
              </w:rPr>
            </w:pPr>
          </w:p>
        </w:tc>
        <w:tc>
          <w:tcPr>
            <w:tcW w:w="1560" w:type="dxa"/>
            <w:vMerge/>
            <w:shd w:val="clear" w:color="auto" w:fill="auto"/>
            <w:vAlign w:val="center"/>
          </w:tcPr>
          <w:p w:rsidR="00A401A7" w:rsidRPr="00C55296" w:rsidRDefault="00A401A7" w:rsidP="00AA090D">
            <w:pPr>
              <w:jc w:val="center"/>
              <w:rPr>
                <w:rFonts w:ascii="宋体" w:hAnsi="宋体"/>
                <w:szCs w:val="21"/>
              </w:rPr>
            </w:pPr>
          </w:p>
        </w:tc>
        <w:tc>
          <w:tcPr>
            <w:tcW w:w="3827" w:type="dxa"/>
            <w:shd w:val="clear" w:color="auto" w:fill="auto"/>
            <w:vAlign w:val="center"/>
          </w:tcPr>
          <w:p w:rsidR="00A401A7" w:rsidRPr="00C55296" w:rsidRDefault="00A401A7" w:rsidP="00AA090D">
            <w:pPr>
              <w:jc w:val="left"/>
              <w:rPr>
                <w:rFonts w:ascii="宋体" w:hAnsi="宋体"/>
                <w:szCs w:val="21"/>
              </w:rPr>
            </w:pPr>
            <w:r w:rsidRPr="00C55296">
              <w:rPr>
                <w:rFonts w:ascii="宋体" w:hAnsi="宋体" w:hint="eastAsia"/>
                <w:szCs w:val="21"/>
              </w:rPr>
              <w:t>（2）</w:t>
            </w:r>
            <w:r w:rsidRPr="00C55296">
              <w:rPr>
                <w:rFonts w:ascii="宋体" w:hAnsi="宋体"/>
                <w:szCs w:val="21"/>
              </w:rPr>
              <w:t>募集配套资金发行股份的种类、面值及上市地点</w:t>
            </w:r>
          </w:p>
        </w:tc>
        <w:tc>
          <w:tcPr>
            <w:tcW w:w="1893" w:type="dxa"/>
            <w:shd w:val="clear" w:color="auto" w:fill="auto"/>
            <w:vAlign w:val="center"/>
          </w:tcPr>
          <w:p w:rsidR="00A401A7" w:rsidRPr="00C55296" w:rsidRDefault="00A401A7" w:rsidP="00AA090D">
            <w:pPr>
              <w:jc w:val="left"/>
              <w:rPr>
                <w:rFonts w:ascii="宋体" w:hAnsi="宋体"/>
                <w:szCs w:val="21"/>
              </w:rPr>
            </w:pPr>
            <w:r w:rsidRPr="00C55296">
              <w:rPr>
                <w:rFonts w:ascii="宋体" w:hAnsi="宋体"/>
                <w:szCs w:val="21"/>
              </w:rPr>
              <w:t>同意7票；反对0票；弃权0票；关联董事俞红华、何林海回避表决</w:t>
            </w:r>
          </w:p>
        </w:tc>
      </w:tr>
      <w:tr w:rsidR="00A401A7" w:rsidRPr="00BD469C" w:rsidTr="00AA090D">
        <w:trPr>
          <w:jc w:val="center"/>
        </w:trPr>
        <w:tc>
          <w:tcPr>
            <w:tcW w:w="1242" w:type="dxa"/>
            <w:vMerge/>
            <w:shd w:val="clear" w:color="auto" w:fill="auto"/>
            <w:vAlign w:val="center"/>
          </w:tcPr>
          <w:p w:rsidR="00A401A7" w:rsidRPr="00C55296" w:rsidRDefault="00A401A7" w:rsidP="00AA090D">
            <w:pPr>
              <w:jc w:val="center"/>
              <w:rPr>
                <w:rFonts w:ascii="宋体" w:hAnsi="宋体"/>
                <w:szCs w:val="21"/>
              </w:rPr>
            </w:pPr>
          </w:p>
        </w:tc>
        <w:tc>
          <w:tcPr>
            <w:tcW w:w="1560" w:type="dxa"/>
            <w:vMerge/>
            <w:shd w:val="clear" w:color="auto" w:fill="auto"/>
            <w:vAlign w:val="center"/>
          </w:tcPr>
          <w:p w:rsidR="00A401A7" w:rsidRPr="00C55296" w:rsidRDefault="00A401A7" w:rsidP="00AA090D">
            <w:pPr>
              <w:jc w:val="center"/>
              <w:rPr>
                <w:rFonts w:ascii="宋体" w:hAnsi="宋体"/>
                <w:szCs w:val="21"/>
              </w:rPr>
            </w:pPr>
          </w:p>
        </w:tc>
        <w:tc>
          <w:tcPr>
            <w:tcW w:w="3827" w:type="dxa"/>
            <w:shd w:val="clear" w:color="auto" w:fill="auto"/>
            <w:vAlign w:val="center"/>
          </w:tcPr>
          <w:p w:rsidR="00A401A7" w:rsidRPr="00C55296" w:rsidRDefault="00A401A7" w:rsidP="00AA090D">
            <w:pPr>
              <w:jc w:val="left"/>
              <w:rPr>
                <w:rFonts w:ascii="宋体" w:hAnsi="宋体"/>
                <w:szCs w:val="21"/>
              </w:rPr>
            </w:pPr>
            <w:r w:rsidRPr="00C55296">
              <w:rPr>
                <w:rFonts w:ascii="宋体" w:hAnsi="宋体" w:hint="eastAsia"/>
                <w:szCs w:val="21"/>
              </w:rPr>
              <w:t>（3）</w:t>
            </w:r>
            <w:r w:rsidRPr="00C55296">
              <w:rPr>
                <w:rFonts w:ascii="宋体" w:hAnsi="宋体"/>
                <w:szCs w:val="21"/>
              </w:rPr>
              <w:t>发行对象</w:t>
            </w:r>
          </w:p>
        </w:tc>
        <w:tc>
          <w:tcPr>
            <w:tcW w:w="1893" w:type="dxa"/>
            <w:shd w:val="clear" w:color="auto" w:fill="auto"/>
            <w:vAlign w:val="center"/>
          </w:tcPr>
          <w:p w:rsidR="00A401A7" w:rsidRPr="00C55296" w:rsidRDefault="00A401A7" w:rsidP="00AA090D">
            <w:pPr>
              <w:jc w:val="left"/>
              <w:rPr>
                <w:rFonts w:ascii="宋体" w:hAnsi="宋体"/>
                <w:szCs w:val="21"/>
              </w:rPr>
            </w:pPr>
            <w:r w:rsidRPr="00C55296">
              <w:rPr>
                <w:rFonts w:ascii="宋体" w:hAnsi="宋体"/>
                <w:szCs w:val="21"/>
              </w:rPr>
              <w:t>同意7票；反对0票；弃权0票；关联董事俞红华、何林海回避表决</w:t>
            </w:r>
          </w:p>
        </w:tc>
      </w:tr>
      <w:tr w:rsidR="00A401A7" w:rsidRPr="00BD469C" w:rsidTr="00AA090D">
        <w:trPr>
          <w:jc w:val="center"/>
        </w:trPr>
        <w:tc>
          <w:tcPr>
            <w:tcW w:w="1242" w:type="dxa"/>
            <w:vMerge/>
            <w:shd w:val="clear" w:color="auto" w:fill="auto"/>
            <w:vAlign w:val="center"/>
          </w:tcPr>
          <w:p w:rsidR="00A401A7" w:rsidRPr="00C55296" w:rsidRDefault="00A401A7" w:rsidP="00AA090D">
            <w:pPr>
              <w:jc w:val="center"/>
              <w:rPr>
                <w:rFonts w:ascii="宋体" w:hAnsi="宋体"/>
                <w:szCs w:val="21"/>
              </w:rPr>
            </w:pPr>
          </w:p>
        </w:tc>
        <w:tc>
          <w:tcPr>
            <w:tcW w:w="1560" w:type="dxa"/>
            <w:vMerge/>
            <w:shd w:val="clear" w:color="auto" w:fill="auto"/>
            <w:vAlign w:val="center"/>
          </w:tcPr>
          <w:p w:rsidR="00A401A7" w:rsidRPr="00C55296" w:rsidRDefault="00A401A7" w:rsidP="00AA090D">
            <w:pPr>
              <w:jc w:val="center"/>
              <w:rPr>
                <w:rFonts w:ascii="宋体" w:hAnsi="宋体"/>
                <w:szCs w:val="21"/>
              </w:rPr>
            </w:pPr>
          </w:p>
        </w:tc>
        <w:tc>
          <w:tcPr>
            <w:tcW w:w="3827" w:type="dxa"/>
            <w:shd w:val="clear" w:color="auto" w:fill="auto"/>
            <w:vAlign w:val="center"/>
          </w:tcPr>
          <w:p w:rsidR="00A401A7" w:rsidRPr="00C55296" w:rsidRDefault="00A401A7" w:rsidP="00AA090D">
            <w:pPr>
              <w:jc w:val="left"/>
              <w:rPr>
                <w:rFonts w:ascii="宋体" w:hAnsi="宋体"/>
                <w:szCs w:val="21"/>
              </w:rPr>
            </w:pPr>
            <w:r w:rsidRPr="00C55296">
              <w:rPr>
                <w:rFonts w:ascii="宋体" w:hAnsi="宋体" w:hint="eastAsia"/>
                <w:szCs w:val="21"/>
              </w:rPr>
              <w:t>（4）</w:t>
            </w:r>
            <w:r w:rsidRPr="00C55296">
              <w:rPr>
                <w:rFonts w:ascii="宋体" w:hAnsi="宋体"/>
                <w:szCs w:val="21"/>
              </w:rPr>
              <w:t>募集配套资金发行股份的定价依据和发行价格</w:t>
            </w:r>
          </w:p>
        </w:tc>
        <w:tc>
          <w:tcPr>
            <w:tcW w:w="1893" w:type="dxa"/>
            <w:shd w:val="clear" w:color="auto" w:fill="auto"/>
            <w:vAlign w:val="center"/>
          </w:tcPr>
          <w:p w:rsidR="00A401A7" w:rsidRPr="00C55296" w:rsidRDefault="00A401A7" w:rsidP="00AA090D">
            <w:pPr>
              <w:jc w:val="left"/>
              <w:rPr>
                <w:rFonts w:ascii="宋体" w:hAnsi="宋体"/>
                <w:szCs w:val="21"/>
              </w:rPr>
            </w:pPr>
            <w:r w:rsidRPr="00C55296">
              <w:rPr>
                <w:rFonts w:ascii="宋体" w:hAnsi="宋体"/>
                <w:szCs w:val="21"/>
              </w:rPr>
              <w:t>同意7票；反对0票；弃权0票；关联董事俞红华、何林海回避表决</w:t>
            </w:r>
          </w:p>
        </w:tc>
      </w:tr>
      <w:tr w:rsidR="00A401A7" w:rsidRPr="00BD469C" w:rsidTr="00AA090D">
        <w:trPr>
          <w:jc w:val="center"/>
        </w:trPr>
        <w:tc>
          <w:tcPr>
            <w:tcW w:w="1242" w:type="dxa"/>
            <w:vMerge/>
            <w:shd w:val="clear" w:color="auto" w:fill="auto"/>
            <w:vAlign w:val="center"/>
          </w:tcPr>
          <w:p w:rsidR="00A401A7" w:rsidRPr="00C55296" w:rsidRDefault="00A401A7" w:rsidP="00AA090D">
            <w:pPr>
              <w:jc w:val="center"/>
              <w:rPr>
                <w:rFonts w:ascii="宋体" w:hAnsi="宋体"/>
                <w:szCs w:val="21"/>
              </w:rPr>
            </w:pPr>
          </w:p>
        </w:tc>
        <w:tc>
          <w:tcPr>
            <w:tcW w:w="1560" w:type="dxa"/>
            <w:vMerge/>
            <w:shd w:val="clear" w:color="auto" w:fill="auto"/>
            <w:vAlign w:val="center"/>
          </w:tcPr>
          <w:p w:rsidR="00A401A7" w:rsidRPr="00C55296" w:rsidRDefault="00A401A7" w:rsidP="00AA090D">
            <w:pPr>
              <w:jc w:val="center"/>
              <w:rPr>
                <w:rFonts w:ascii="宋体" w:hAnsi="宋体"/>
                <w:szCs w:val="21"/>
              </w:rPr>
            </w:pPr>
          </w:p>
        </w:tc>
        <w:tc>
          <w:tcPr>
            <w:tcW w:w="3827" w:type="dxa"/>
            <w:shd w:val="clear" w:color="auto" w:fill="auto"/>
            <w:vAlign w:val="center"/>
          </w:tcPr>
          <w:p w:rsidR="00A401A7" w:rsidRPr="00C55296" w:rsidRDefault="00A401A7" w:rsidP="00AA090D">
            <w:pPr>
              <w:jc w:val="left"/>
              <w:rPr>
                <w:rFonts w:ascii="宋体" w:hAnsi="宋体"/>
                <w:szCs w:val="21"/>
              </w:rPr>
            </w:pPr>
            <w:r w:rsidRPr="00C55296">
              <w:rPr>
                <w:rFonts w:ascii="宋体" w:hAnsi="宋体" w:hint="eastAsia"/>
                <w:szCs w:val="21"/>
              </w:rPr>
              <w:t>（5）</w:t>
            </w:r>
            <w:r w:rsidRPr="00C55296">
              <w:rPr>
                <w:rFonts w:ascii="宋体" w:hAnsi="宋体"/>
                <w:szCs w:val="21"/>
              </w:rPr>
              <w:t>募集配套资金发行股份的发行数量</w:t>
            </w:r>
          </w:p>
        </w:tc>
        <w:tc>
          <w:tcPr>
            <w:tcW w:w="1893" w:type="dxa"/>
            <w:shd w:val="clear" w:color="auto" w:fill="auto"/>
            <w:vAlign w:val="center"/>
          </w:tcPr>
          <w:p w:rsidR="00A401A7" w:rsidRPr="00C55296" w:rsidRDefault="00A401A7" w:rsidP="00AA090D">
            <w:pPr>
              <w:jc w:val="left"/>
              <w:rPr>
                <w:rFonts w:ascii="宋体" w:hAnsi="宋体"/>
                <w:szCs w:val="21"/>
              </w:rPr>
            </w:pPr>
            <w:r w:rsidRPr="00C55296">
              <w:rPr>
                <w:rFonts w:ascii="宋体" w:hAnsi="宋体"/>
                <w:szCs w:val="21"/>
              </w:rPr>
              <w:t>同意7票；反对0票；弃权0票；关联董事俞红华、何林海回避表决</w:t>
            </w:r>
          </w:p>
        </w:tc>
      </w:tr>
      <w:tr w:rsidR="00A401A7" w:rsidRPr="00BD469C" w:rsidTr="00AA090D">
        <w:trPr>
          <w:jc w:val="center"/>
        </w:trPr>
        <w:tc>
          <w:tcPr>
            <w:tcW w:w="1242" w:type="dxa"/>
            <w:vMerge/>
            <w:shd w:val="clear" w:color="auto" w:fill="auto"/>
            <w:vAlign w:val="center"/>
          </w:tcPr>
          <w:p w:rsidR="00A401A7" w:rsidRPr="00C55296" w:rsidRDefault="00A401A7" w:rsidP="00AA090D">
            <w:pPr>
              <w:jc w:val="center"/>
              <w:rPr>
                <w:rFonts w:ascii="宋体" w:hAnsi="宋体"/>
                <w:szCs w:val="21"/>
              </w:rPr>
            </w:pPr>
          </w:p>
        </w:tc>
        <w:tc>
          <w:tcPr>
            <w:tcW w:w="1560" w:type="dxa"/>
            <w:vMerge/>
            <w:shd w:val="clear" w:color="auto" w:fill="auto"/>
            <w:vAlign w:val="center"/>
          </w:tcPr>
          <w:p w:rsidR="00A401A7" w:rsidRPr="00C55296" w:rsidRDefault="00A401A7" w:rsidP="00AA090D">
            <w:pPr>
              <w:jc w:val="center"/>
              <w:rPr>
                <w:rFonts w:ascii="宋体" w:hAnsi="宋体"/>
                <w:szCs w:val="21"/>
              </w:rPr>
            </w:pPr>
          </w:p>
        </w:tc>
        <w:tc>
          <w:tcPr>
            <w:tcW w:w="3827" w:type="dxa"/>
            <w:shd w:val="clear" w:color="auto" w:fill="auto"/>
            <w:vAlign w:val="center"/>
          </w:tcPr>
          <w:p w:rsidR="00A401A7" w:rsidRPr="00C55296" w:rsidRDefault="00A401A7" w:rsidP="00AA090D">
            <w:pPr>
              <w:jc w:val="left"/>
              <w:rPr>
                <w:rFonts w:ascii="宋体" w:hAnsi="宋体"/>
                <w:szCs w:val="21"/>
              </w:rPr>
            </w:pPr>
            <w:r w:rsidRPr="00C55296">
              <w:rPr>
                <w:rFonts w:ascii="宋体" w:hAnsi="宋体" w:hint="eastAsia"/>
                <w:szCs w:val="21"/>
              </w:rPr>
              <w:t>（6）</w:t>
            </w:r>
            <w:r w:rsidRPr="00C55296">
              <w:rPr>
                <w:rFonts w:ascii="宋体" w:hAnsi="宋体"/>
                <w:szCs w:val="21"/>
              </w:rPr>
              <w:t>锁定期安排</w:t>
            </w:r>
          </w:p>
        </w:tc>
        <w:tc>
          <w:tcPr>
            <w:tcW w:w="1893" w:type="dxa"/>
            <w:shd w:val="clear" w:color="auto" w:fill="auto"/>
            <w:vAlign w:val="center"/>
          </w:tcPr>
          <w:p w:rsidR="00A401A7" w:rsidRPr="00C55296" w:rsidRDefault="00A401A7" w:rsidP="00AA090D">
            <w:pPr>
              <w:jc w:val="left"/>
              <w:rPr>
                <w:rFonts w:ascii="宋体" w:hAnsi="宋体"/>
                <w:szCs w:val="21"/>
              </w:rPr>
            </w:pPr>
            <w:r w:rsidRPr="00C55296">
              <w:rPr>
                <w:rFonts w:ascii="宋体" w:hAnsi="宋体"/>
                <w:szCs w:val="21"/>
              </w:rPr>
              <w:t>同意7票；反对0</w:t>
            </w:r>
            <w:r w:rsidRPr="00C55296">
              <w:rPr>
                <w:rFonts w:ascii="宋体" w:hAnsi="宋体"/>
                <w:szCs w:val="21"/>
              </w:rPr>
              <w:lastRenderedPageBreak/>
              <w:t>票；弃权0票；关联董事俞红华、何林海回避表决</w:t>
            </w:r>
          </w:p>
        </w:tc>
      </w:tr>
      <w:tr w:rsidR="00A401A7" w:rsidRPr="00BD469C" w:rsidTr="00AA090D">
        <w:trPr>
          <w:jc w:val="center"/>
        </w:trPr>
        <w:tc>
          <w:tcPr>
            <w:tcW w:w="1242" w:type="dxa"/>
            <w:vMerge/>
            <w:shd w:val="clear" w:color="auto" w:fill="auto"/>
            <w:vAlign w:val="center"/>
          </w:tcPr>
          <w:p w:rsidR="00A401A7" w:rsidRPr="00C55296" w:rsidRDefault="00A401A7" w:rsidP="00AA090D">
            <w:pPr>
              <w:jc w:val="center"/>
              <w:rPr>
                <w:rFonts w:ascii="宋体" w:hAnsi="宋体"/>
                <w:szCs w:val="21"/>
              </w:rPr>
            </w:pPr>
          </w:p>
        </w:tc>
        <w:tc>
          <w:tcPr>
            <w:tcW w:w="1560" w:type="dxa"/>
            <w:vMerge/>
            <w:shd w:val="clear" w:color="auto" w:fill="auto"/>
            <w:vAlign w:val="center"/>
          </w:tcPr>
          <w:p w:rsidR="00A401A7" w:rsidRPr="00C55296" w:rsidRDefault="00A401A7" w:rsidP="00AA090D">
            <w:pPr>
              <w:jc w:val="center"/>
              <w:rPr>
                <w:rFonts w:ascii="宋体" w:hAnsi="宋体"/>
                <w:szCs w:val="21"/>
              </w:rPr>
            </w:pPr>
          </w:p>
        </w:tc>
        <w:tc>
          <w:tcPr>
            <w:tcW w:w="3827" w:type="dxa"/>
            <w:shd w:val="clear" w:color="auto" w:fill="auto"/>
            <w:vAlign w:val="center"/>
          </w:tcPr>
          <w:p w:rsidR="00A401A7" w:rsidRPr="00C55296" w:rsidRDefault="00A401A7" w:rsidP="00AA090D">
            <w:pPr>
              <w:jc w:val="left"/>
              <w:rPr>
                <w:rFonts w:ascii="宋体" w:hAnsi="宋体"/>
                <w:szCs w:val="21"/>
              </w:rPr>
            </w:pPr>
            <w:r w:rsidRPr="00C55296">
              <w:rPr>
                <w:rFonts w:ascii="宋体" w:hAnsi="宋体" w:hint="eastAsia"/>
                <w:szCs w:val="21"/>
              </w:rPr>
              <w:t>（7）</w:t>
            </w:r>
            <w:r w:rsidRPr="00C55296">
              <w:rPr>
                <w:rFonts w:ascii="宋体" w:hAnsi="宋体"/>
                <w:szCs w:val="21"/>
              </w:rPr>
              <w:t>滚存未分配利润的安排</w:t>
            </w:r>
          </w:p>
        </w:tc>
        <w:tc>
          <w:tcPr>
            <w:tcW w:w="1893" w:type="dxa"/>
            <w:shd w:val="clear" w:color="auto" w:fill="auto"/>
            <w:vAlign w:val="center"/>
          </w:tcPr>
          <w:p w:rsidR="00A401A7" w:rsidRPr="00C55296" w:rsidRDefault="00A401A7" w:rsidP="00AA090D">
            <w:pPr>
              <w:jc w:val="left"/>
              <w:rPr>
                <w:rFonts w:ascii="宋体" w:hAnsi="宋体"/>
                <w:szCs w:val="21"/>
              </w:rPr>
            </w:pPr>
            <w:r w:rsidRPr="00C55296">
              <w:rPr>
                <w:rFonts w:ascii="宋体" w:hAnsi="宋体"/>
                <w:szCs w:val="21"/>
              </w:rPr>
              <w:t>同意7票；反对0票；弃权0票；关联董事俞红华、何林海回避表决</w:t>
            </w:r>
          </w:p>
        </w:tc>
      </w:tr>
      <w:tr w:rsidR="00A401A7" w:rsidRPr="00BD469C" w:rsidTr="00AA090D">
        <w:trPr>
          <w:jc w:val="center"/>
        </w:trPr>
        <w:tc>
          <w:tcPr>
            <w:tcW w:w="1242" w:type="dxa"/>
            <w:vMerge/>
            <w:shd w:val="clear" w:color="auto" w:fill="auto"/>
            <w:vAlign w:val="center"/>
          </w:tcPr>
          <w:p w:rsidR="00A401A7" w:rsidRPr="00C55296" w:rsidRDefault="00A401A7" w:rsidP="00AA090D">
            <w:pPr>
              <w:jc w:val="center"/>
              <w:rPr>
                <w:rFonts w:ascii="宋体" w:hAnsi="宋体"/>
                <w:szCs w:val="21"/>
              </w:rPr>
            </w:pPr>
          </w:p>
        </w:tc>
        <w:tc>
          <w:tcPr>
            <w:tcW w:w="1560" w:type="dxa"/>
            <w:vMerge/>
            <w:shd w:val="clear" w:color="auto" w:fill="auto"/>
            <w:vAlign w:val="center"/>
          </w:tcPr>
          <w:p w:rsidR="00A401A7" w:rsidRPr="00C55296" w:rsidRDefault="00A401A7" w:rsidP="00AA090D">
            <w:pPr>
              <w:jc w:val="center"/>
              <w:rPr>
                <w:rFonts w:ascii="宋体" w:hAnsi="宋体"/>
                <w:szCs w:val="21"/>
              </w:rPr>
            </w:pPr>
          </w:p>
        </w:tc>
        <w:tc>
          <w:tcPr>
            <w:tcW w:w="3827" w:type="dxa"/>
            <w:shd w:val="clear" w:color="auto" w:fill="auto"/>
            <w:vAlign w:val="center"/>
          </w:tcPr>
          <w:p w:rsidR="00A401A7" w:rsidRPr="00C55296" w:rsidRDefault="00A401A7" w:rsidP="00AA090D">
            <w:pPr>
              <w:jc w:val="left"/>
              <w:rPr>
                <w:rFonts w:ascii="宋体" w:hAnsi="宋体"/>
                <w:szCs w:val="21"/>
              </w:rPr>
            </w:pPr>
            <w:r w:rsidRPr="00C55296">
              <w:rPr>
                <w:rFonts w:ascii="宋体" w:hAnsi="宋体" w:hint="eastAsia"/>
                <w:szCs w:val="21"/>
              </w:rPr>
              <w:t>（8）</w:t>
            </w:r>
            <w:r w:rsidRPr="00C55296">
              <w:rPr>
                <w:rFonts w:ascii="宋体" w:hAnsi="宋体"/>
                <w:szCs w:val="21"/>
              </w:rPr>
              <w:t>决议有效期</w:t>
            </w:r>
          </w:p>
        </w:tc>
        <w:tc>
          <w:tcPr>
            <w:tcW w:w="1893" w:type="dxa"/>
            <w:shd w:val="clear" w:color="auto" w:fill="auto"/>
            <w:vAlign w:val="center"/>
          </w:tcPr>
          <w:p w:rsidR="00A401A7" w:rsidRPr="00C55296" w:rsidRDefault="00A401A7" w:rsidP="00AA090D">
            <w:pPr>
              <w:jc w:val="left"/>
              <w:rPr>
                <w:rFonts w:ascii="宋体" w:hAnsi="宋体"/>
                <w:szCs w:val="21"/>
              </w:rPr>
            </w:pPr>
            <w:r w:rsidRPr="00C55296">
              <w:rPr>
                <w:rFonts w:ascii="宋体" w:hAnsi="宋体"/>
                <w:szCs w:val="21"/>
              </w:rPr>
              <w:t>同意7票；反对0票；弃权0票；关联董事俞红华、何林海回避表决</w:t>
            </w:r>
          </w:p>
        </w:tc>
      </w:tr>
      <w:tr w:rsidR="00A401A7" w:rsidRPr="00BD469C" w:rsidTr="00AA090D">
        <w:trPr>
          <w:jc w:val="center"/>
        </w:trPr>
        <w:tc>
          <w:tcPr>
            <w:tcW w:w="1242" w:type="dxa"/>
            <w:vMerge/>
            <w:shd w:val="clear" w:color="auto" w:fill="auto"/>
            <w:vAlign w:val="center"/>
          </w:tcPr>
          <w:p w:rsidR="00A401A7" w:rsidRPr="00C55296" w:rsidRDefault="00A401A7" w:rsidP="00AA090D">
            <w:pPr>
              <w:jc w:val="center"/>
              <w:rPr>
                <w:rFonts w:ascii="宋体" w:hAnsi="宋体"/>
                <w:szCs w:val="21"/>
              </w:rPr>
            </w:pPr>
          </w:p>
        </w:tc>
        <w:tc>
          <w:tcPr>
            <w:tcW w:w="1560" w:type="dxa"/>
            <w:vMerge/>
            <w:shd w:val="clear" w:color="auto" w:fill="auto"/>
            <w:vAlign w:val="center"/>
          </w:tcPr>
          <w:p w:rsidR="00A401A7" w:rsidRPr="00C55296" w:rsidRDefault="00A401A7" w:rsidP="00AA090D">
            <w:pPr>
              <w:jc w:val="center"/>
              <w:rPr>
                <w:rFonts w:ascii="宋体" w:hAnsi="宋体"/>
                <w:szCs w:val="21"/>
              </w:rPr>
            </w:pPr>
          </w:p>
        </w:tc>
        <w:tc>
          <w:tcPr>
            <w:tcW w:w="3827" w:type="dxa"/>
            <w:shd w:val="clear" w:color="auto" w:fill="auto"/>
            <w:vAlign w:val="center"/>
          </w:tcPr>
          <w:p w:rsidR="00A401A7" w:rsidRPr="00C55296" w:rsidRDefault="00A401A7" w:rsidP="00AA090D">
            <w:pPr>
              <w:jc w:val="left"/>
              <w:rPr>
                <w:rFonts w:ascii="宋体" w:hAnsi="宋体"/>
                <w:szCs w:val="21"/>
              </w:rPr>
            </w:pPr>
            <w:r w:rsidRPr="00C55296">
              <w:rPr>
                <w:rFonts w:ascii="宋体" w:hAnsi="宋体" w:hint="eastAsia"/>
                <w:szCs w:val="21"/>
              </w:rPr>
              <w:t>5、《关于＜公司发行股份及支付现金购买资产并募集配套资金暨关联交易预案（二次修订稿）＞及其摘要的议案》</w:t>
            </w:r>
          </w:p>
        </w:tc>
        <w:tc>
          <w:tcPr>
            <w:tcW w:w="1893" w:type="dxa"/>
            <w:shd w:val="clear" w:color="auto" w:fill="auto"/>
            <w:vAlign w:val="center"/>
          </w:tcPr>
          <w:p w:rsidR="00A401A7" w:rsidRPr="00C55296" w:rsidRDefault="00A401A7" w:rsidP="00AA090D">
            <w:pPr>
              <w:jc w:val="left"/>
              <w:rPr>
                <w:rFonts w:ascii="宋体" w:hAnsi="宋体"/>
                <w:szCs w:val="21"/>
              </w:rPr>
            </w:pPr>
            <w:r w:rsidRPr="00C55296">
              <w:rPr>
                <w:rFonts w:ascii="宋体" w:hAnsi="宋体"/>
                <w:szCs w:val="21"/>
              </w:rPr>
              <w:t>同意7票；反对0票；弃权0票；关联董事俞红华、何林海回避表决</w:t>
            </w:r>
          </w:p>
        </w:tc>
      </w:tr>
      <w:tr w:rsidR="00A401A7" w:rsidRPr="00BD469C" w:rsidTr="00AA090D">
        <w:trPr>
          <w:jc w:val="center"/>
        </w:trPr>
        <w:tc>
          <w:tcPr>
            <w:tcW w:w="1242" w:type="dxa"/>
            <w:vMerge/>
            <w:shd w:val="clear" w:color="auto" w:fill="auto"/>
            <w:vAlign w:val="center"/>
          </w:tcPr>
          <w:p w:rsidR="00A401A7" w:rsidRPr="00C55296" w:rsidRDefault="00A401A7" w:rsidP="00AA090D">
            <w:pPr>
              <w:jc w:val="center"/>
              <w:rPr>
                <w:rFonts w:ascii="宋体" w:hAnsi="宋体"/>
                <w:szCs w:val="21"/>
              </w:rPr>
            </w:pPr>
          </w:p>
        </w:tc>
        <w:tc>
          <w:tcPr>
            <w:tcW w:w="1560" w:type="dxa"/>
            <w:vMerge/>
            <w:shd w:val="clear" w:color="auto" w:fill="auto"/>
            <w:vAlign w:val="center"/>
          </w:tcPr>
          <w:p w:rsidR="00A401A7" w:rsidRPr="00C55296" w:rsidRDefault="00A401A7" w:rsidP="00AA090D">
            <w:pPr>
              <w:jc w:val="center"/>
              <w:rPr>
                <w:rFonts w:ascii="宋体" w:hAnsi="宋体"/>
                <w:szCs w:val="21"/>
              </w:rPr>
            </w:pPr>
          </w:p>
        </w:tc>
        <w:tc>
          <w:tcPr>
            <w:tcW w:w="3827" w:type="dxa"/>
            <w:shd w:val="clear" w:color="auto" w:fill="auto"/>
            <w:vAlign w:val="center"/>
          </w:tcPr>
          <w:p w:rsidR="00A401A7" w:rsidRPr="00C55296" w:rsidRDefault="00A401A7" w:rsidP="00AA090D">
            <w:pPr>
              <w:jc w:val="left"/>
              <w:rPr>
                <w:rFonts w:ascii="宋体" w:hAnsi="宋体"/>
                <w:szCs w:val="21"/>
              </w:rPr>
            </w:pPr>
            <w:r w:rsidRPr="00C55296">
              <w:rPr>
                <w:rFonts w:ascii="宋体" w:hAnsi="宋体" w:hint="eastAsia"/>
                <w:szCs w:val="21"/>
              </w:rPr>
              <w:t>6、《</w:t>
            </w:r>
            <w:r w:rsidRPr="00C55296">
              <w:rPr>
                <w:rFonts w:ascii="宋体" w:hAnsi="宋体"/>
                <w:szCs w:val="21"/>
              </w:rPr>
              <w:t>关于本次交易构成关联交易的议案</w:t>
            </w:r>
            <w:r w:rsidRPr="00C55296">
              <w:rPr>
                <w:rFonts w:ascii="宋体" w:hAnsi="宋体" w:hint="eastAsia"/>
                <w:szCs w:val="21"/>
              </w:rPr>
              <w:t>》</w:t>
            </w:r>
          </w:p>
        </w:tc>
        <w:tc>
          <w:tcPr>
            <w:tcW w:w="1893" w:type="dxa"/>
            <w:shd w:val="clear" w:color="auto" w:fill="auto"/>
            <w:vAlign w:val="center"/>
          </w:tcPr>
          <w:p w:rsidR="00A401A7" w:rsidRPr="00C55296" w:rsidRDefault="00A401A7" w:rsidP="00AA090D">
            <w:pPr>
              <w:jc w:val="left"/>
              <w:rPr>
                <w:rFonts w:ascii="宋体" w:hAnsi="宋体"/>
                <w:szCs w:val="21"/>
              </w:rPr>
            </w:pPr>
            <w:r w:rsidRPr="00C55296">
              <w:rPr>
                <w:rFonts w:ascii="宋体" w:hAnsi="宋体"/>
                <w:szCs w:val="21"/>
              </w:rPr>
              <w:t>同意7票；反对0票；弃权0票；关联董事俞红华、何林海回避表决</w:t>
            </w:r>
          </w:p>
        </w:tc>
      </w:tr>
      <w:tr w:rsidR="00A401A7" w:rsidRPr="00BD469C" w:rsidTr="00AA090D">
        <w:trPr>
          <w:jc w:val="center"/>
        </w:trPr>
        <w:tc>
          <w:tcPr>
            <w:tcW w:w="1242" w:type="dxa"/>
            <w:vMerge/>
            <w:shd w:val="clear" w:color="auto" w:fill="auto"/>
            <w:vAlign w:val="center"/>
          </w:tcPr>
          <w:p w:rsidR="00A401A7" w:rsidRPr="00C55296" w:rsidRDefault="00A401A7" w:rsidP="00AA090D">
            <w:pPr>
              <w:jc w:val="center"/>
              <w:rPr>
                <w:rFonts w:ascii="宋体" w:hAnsi="宋体"/>
                <w:szCs w:val="21"/>
              </w:rPr>
            </w:pPr>
          </w:p>
        </w:tc>
        <w:tc>
          <w:tcPr>
            <w:tcW w:w="1560" w:type="dxa"/>
            <w:vMerge/>
            <w:shd w:val="clear" w:color="auto" w:fill="auto"/>
            <w:vAlign w:val="center"/>
          </w:tcPr>
          <w:p w:rsidR="00A401A7" w:rsidRPr="00C55296" w:rsidRDefault="00A401A7" w:rsidP="00AA090D">
            <w:pPr>
              <w:jc w:val="center"/>
              <w:rPr>
                <w:rFonts w:ascii="宋体" w:hAnsi="宋体"/>
                <w:szCs w:val="21"/>
              </w:rPr>
            </w:pPr>
          </w:p>
        </w:tc>
        <w:tc>
          <w:tcPr>
            <w:tcW w:w="3827" w:type="dxa"/>
            <w:shd w:val="clear" w:color="auto" w:fill="auto"/>
            <w:vAlign w:val="center"/>
          </w:tcPr>
          <w:p w:rsidR="00A401A7" w:rsidRPr="00C55296" w:rsidRDefault="00A401A7" w:rsidP="00AA090D">
            <w:pPr>
              <w:jc w:val="left"/>
              <w:rPr>
                <w:rFonts w:ascii="宋体" w:hAnsi="宋体"/>
                <w:szCs w:val="21"/>
              </w:rPr>
            </w:pPr>
            <w:r w:rsidRPr="00C55296">
              <w:rPr>
                <w:rFonts w:ascii="宋体" w:hAnsi="宋体" w:hint="eastAsia"/>
                <w:szCs w:val="21"/>
              </w:rPr>
              <w:t>7、《</w:t>
            </w:r>
            <w:r w:rsidRPr="00C55296">
              <w:rPr>
                <w:rFonts w:ascii="宋体" w:hAnsi="宋体"/>
                <w:szCs w:val="21"/>
              </w:rPr>
              <w:t>关于公司发行股份及支付现金购买资产并募集配套资金暨关联交易预计构成重大资产重组的议案</w:t>
            </w:r>
            <w:r w:rsidRPr="00C55296">
              <w:rPr>
                <w:rFonts w:ascii="宋体" w:hAnsi="宋体" w:hint="eastAsia"/>
                <w:szCs w:val="21"/>
              </w:rPr>
              <w:t>》</w:t>
            </w:r>
          </w:p>
        </w:tc>
        <w:tc>
          <w:tcPr>
            <w:tcW w:w="1893" w:type="dxa"/>
            <w:shd w:val="clear" w:color="auto" w:fill="auto"/>
            <w:vAlign w:val="center"/>
          </w:tcPr>
          <w:p w:rsidR="00A401A7" w:rsidRPr="00C55296" w:rsidRDefault="00A401A7" w:rsidP="00AA090D">
            <w:pPr>
              <w:jc w:val="left"/>
              <w:rPr>
                <w:rFonts w:ascii="宋体" w:hAnsi="宋体"/>
                <w:szCs w:val="21"/>
              </w:rPr>
            </w:pPr>
            <w:bookmarkStart w:id="23" w:name="OLE_LINK4"/>
            <w:r w:rsidRPr="00C55296">
              <w:rPr>
                <w:rFonts w:ascii="宋体" w:hAnsi="宋体"/>
                <w:szCs w:val="21"/>
              </w:rPr>
              <w:t>同意7票；反对0票；弃权0票；关联董事俞红华、何林海回避表决</w:t>
            </w:r>
            <w:bookmarkEnd w:id="23"/>
          </w:p>
        </w:tc>
      </w:tr>
      <w:tr w:rsidR="00A401A7" w:rsidRPr="00BD469C" w:rsidTr="00AA090D">
        <w:trPr>
          <w:jc w:val="center"/>
        </w:trPr>
        <w:tc>
          <w:tcPr>
            <w:tcW w:w="1242" w:type="dxa"/>
            <w:vMerge/>
            <w:shd w:val="clear" w:color="auto" w:fill="auto"/>
            <w:vAlign w:val="center"/>
          </w:tcPr>
          <w:p w:rsidR="00A401A7" w:rsidRPr="00C55296" w:rsidRDefault="00A401A7" w:rsidP="00AA090D">
            <w:pPr>
              <w:jc w:val="center"/>
              <w:rPr>
                <w:rFonts w:ascii="宋体" w:hAnsi="宋体"/>
                <w:szCs w:val="21"/>
              </w:rPr>
            </w:pPr>
          </w:p>
        </w:tc>
        <w:tc>
          <w:tcPr>
            <w:tcW w:w="1560" w:type="dxa"/>
            <w:vMerge/>
            <w:shd w:val="clear" w:color="auto" w:fill="auto"/>
            <w:vAlign w:val="center"/>
          </w:tcPr>
          <w:p w:rsidR="00A401A7" w:rsidRPr="00C55296" w:rsidRDefault="00A401A7" w:rsidP="00AA090D">
            <w:pPr>
              <w:jc w:val="center"/>
              <w:rPr>
                <w:rFonts w:ascii="宋体" w:hAnsi="宋体"/>
                <w:szCs w:val="21"/>
              </w:rPr>
            </w:pPr>
          </w:p>
        </w:tc>
        <w:tc>
          <w:tcPr>
            <w:tcW w:w="3827" w:type="dxa"/>
            <w:shd w:val="clear" w:color="auto" w:fill="auto"/>
            <w:vAlign w:val="center"/>
          </w:tcPr>
          <w:p w:rsidR="00A401A7" w:rsidRPr="00C55296" w:rsidRDefault="00A401A7" w:rsidP="00AA090D">
            <w:pPr>
              <w:jc w:val="left"/>
              <w:rPr>
                <w:rFonts w:ascii="宋体" w:hAnsi="宋体"/>
                <w:szCs w:val="21"/>
              </w:rPr>
            </w:pPr>
            <w:r w:rsidRPr="00C55296">
              <w:rPr>
                <w:rFonts w:ascii="宋体" w:hAnsi="宋体" w:hint="eastAsia"/>
                <w:szCs w:val="21"/>
              </w:rPr>
              <w:t>8、《</w:t>
            </w:r>
            <w:r w:rsidRPr="00C55296">
              <w:rPr>
                <w:rFonts w:ascii="宋体" w:hAnsi="宋体"/>
                <w:szCs w:val="21"/>
              </w:rPr>
              <w:t>关于本次交易不构成＜上市公司重大资产重组管理办法＞第十三条规定的相关情形的议案</w:t>
            </w:r>
            <w:r w:rsidRPr="00C55296">
              <w:rPr>
                <w:rFonts w:ascii="宋体" w:hAnsi="宋体" w:hint="eastAsia"/>
                <w:szCs w:val="21"/>
              </w:rPr>
              <w:t>》</w:t>
            </w:r>
          </w:p>
        </w:tc>
        <w:tc>
          <w:tcPr>
            <w:tcW w:w="1893" w:type="dxa"/>
            <w:shd w:val="clear" w:color="auto" w:fill="auto"/>
            <w:vAlign w:val="center"/>
          </w:tcPr>
          <w:p w:rsidR="00A401A7" w:rsidRPr="00C55296" w:rsidRDefault="00A401A7" w:rsidP="00AA090D">
            <w:pPr>
              <w:jc w:val="left"/>
              <w:rPr>
                <w:rFonts w:ascii="宋体" w:hAnsi="宋体"/>
                <w:szCs w:val="21"/>
              </w:rPr>
            </w:pPr>
            <w:r w:rsidRPr="00C55296">
              <w:rPr>
                <w:rFonts w:ascii="宋体" w:hAnsi="宋体"/>
                <w:szCs w:val="21"/>
              </w:rPr>
              <w:t>同意7票；反对0票；弃权0票；关联董事俞红华、何林海回避表决</w:t>
            </w:r>
          </w:p>
        </w:tc>
      </w:tr>
      <w:tr w:rsidR="00A401A7" w:rsidRPr="00BD469C" w:rsidTr="00AA090D">
        <w:trPr>
          <w:jc w:val="center"/>
        </w:trPr>
        <w:tc>
          <w:tcPr>
            <w:tcW w:w="1242" w:type="dxa"/>
            <w:vMerge/>
            <w:shd w:val="clear" w:color="auto" w:fill="auto"/>
            <w:vAlign w:val="center"/>
          </w:tcPr>
          <w:p w:rsidR="00A401A7" w:rsidRPr="00C55296" w:rsidRDefault="00A401A7" w:rsidP="00AA090D">
            <w:pPr>
              <w:jc w:val="center"/>
              <w:rPr>
                <w:rFonts w:ascii="宋体" w:hAnsi="宋体"/>
                <w:szCs w:val="21"/>
              </w:rPr>
            </w:pPr>
          </w:p>
        </w:tc>
        <w:tc>
          <w:tcPr>
            <w:tcW w:w="1560" w:type="dxa"/>
            <w:vMerge/>
            <w:shd w:val="clear" w:color="auto" w:fill="auto"/>
            <w:vAlign w:val="center"/>
          </w:tcPr>
          <w:p w:rsidR="00A401A7" w:rsidRPr="00C55296" w:rsidRDefault="00A401A7" w:rsidP="00AA090D">
            <w:pPr>
              <w:jc w:val="center"/>
              <w:rPr>
                <w:rFonts w:ascii="宋体" w:hAnsi="宋体"/>
                <w:szCs w:val="21"/>
              </w:rPr>
            </w:pPr>
          </w:p>
        </w:tc>
        <w:tc>
          <w:tcPr>
            <w:tcW w:w="3827" w:type="dxa"/>
            <w:shd w:val="clear" w:color="auto" w:fill="auto"/>
            <w:vAlign w:val="center"/>
          </w:tcPr>
          <w:p w:rsidR="00A401A7" w:rsidRPr="00C55296" w:rsidRDefault="00A401A7" w:rsidP="00AA090D">
            <w:pPr>
              <w:jc w:val="left"/>
              <w:rPr>
                <w:rFonts w:ascii="宋体" w:hAnsi="宋体"/>
                <w:szCs w:val="21"/>
              </w:rPr>
            </w:pPr>
            <w:r w:rsidRPr="00C55296">
              <w:rPr>
                <w:rFonts w:ascii="宋体" w:hAnsi="宋体" w:hint="eastAsia"/>
                <w:szCs w:val="21"/>
              </w:rPr>
              <w:t>9、《</w:t>
            </w:r>
            <w:r w:rsidRPr="00C55296">
              <w:rPr>
                <w:rFonts w:ascii="宋体" w:hAnsi="宋体"/>
                <w:szCs w:val="21"/>
              </w:rPr>
              <w:t>关于签署附生效条件的＜发行股份及支付现金购买资产协议之补充协议＞的议案</w:t>
            </w:r>
            <w:r w:rsidRPr="00C55296">
              <w:rPr>
                <w:rFonts w:ascii="宋体" w:hAnsi="宋体" w:hint="eastAsia"/>
                <w:szCs w:val="21"/>
              </w:rPr>
              <w:t>》</w:t>
            </w:r>
          </w:p>
        </w:tc>
        <w:tc>
          <w:tcPr>
            <w:tcW w:w="1893" w:type="dxa"/>
            <w:shd w:val="clear" w:color="auto" w:fill="auto"/>
            <w:vAlign w:val="center"/>
          </w:tcPr>
          <w:p w:rsidR="00A401A7" w:rsidRPr="00C55296" w:rsidRDefault="00A401A7" w:rsidP="00AA090D">
            <w:pPr>
              <w:jc w:val="left"/>
              <w:rPr>
                <w:rFonts w:ascii="宋体" w:hAnsi="宋体"/>
                <w:szCs w:val="21"/>
              </w:rPr>
            </w:pPr>
            <w:r w:rsidRPr="00C55296">
              <w:rPr>
                <w:rFonts w:ascii="宋体" w:hAnsi="宋体"/>
                <w:szCs w:val="21"/>
              </w:rPr>
              <w:t>9</w:t>
            </w:r>
            <w:r w:rsidRPr="00C55296">
              <w:rPr>
                <w:rFonts w:ascii="宋体" w:hAnsi="宋体" w:hint="eastAsia"/>
                <w:szCs w:val="21"/>
              </w:rPr>
              <w:t>票同意，</w:t>
            </w:r>
            <w:r w:rsidRPr="00C55296">
              <w:rPr>
                <w:rFonts w:ascii="宋体" w:hAnsi="宋体"/>
                <w:szCs w:val="21"/>
              </w:rPr>
              <w:t>0</w:t>
            </w:r>
            <w:r w:rsidRPr="00C55296">
              <w:rPr>
                <w:rFonts w:ascii="宋体" w:hAnsi="宋体" w:hint="eastAsia"/>
                <w:szCs w:val="21"/>
              </w:rPr>
              <w:t>票反对，</w:t>
            </w:r>
            <w:r w:rsidRPr="00C55296">
              <w:rPr>
                <w:rFonts w:ascii="宋体" w:hAnsi="宋体"/>
                <w:szCs w:val="21"/>
              </w:rPr>
              <w:t>0</w:t>
            </w:r>
            <w:r w:rsidRPr="00C55296">
              <w:rPr>
                <w:rFonts w:ascii="宋体" w:hAnsi="宋体" w:hint="eastAsia"/>
                <w:szCs w:val="21"/>
              </w:rPr>
              <w:t>票弃权</w:t>
            </w:r>
          </w:p>
        </w:tc>
      </w:tr>
      <w:tr w:rsidR="00A401A7" w:rsidRPr="00BD469C" w:rsidTr="00AA090D">
        <w:trPr>
          <w:jc w:val="center"/>
        </w:trPr>
        <w:tc>
          <w:tcPr>
            <w:tcW w:w="1242" w:type="dxa"/>
            <w:vMerge/>
            <w:shd w:val="clear" w:color="auto" w:fill="auto"/>
            <w:vAlign w:val="center"/>
          </w:tcPr>
          <w:p w:rsidR="00A401A7" w:rsidRPr="00C55296" w:rsidRDefault="00A401A7" w:rsidP="00AA090D">
            <w:pPr>
              <w:jc w:val="center"/>
              <w:rPr>
                <w:rFonts w:ascii="宋体" w:hAnsi="宋体"/>
                <w:szCs w:val="21"/>
              </w:rPr>
            </w:pPr>
          </w:p>
        </w:tc>
        <w:tc>
          <w:tcPr>
            <w:tcW w:w="1560" w:type="dxa"/>
            <w:vMerge/>
            <w:shd w:val="clear" w:color="auto" w:fill="auto"/>
            <w:vAlign w:val="center"/>
          </w:tcPr>
          <w:p w:rsidR="00A401A7" w:rsidRPr="00C55296" w:rsidRDefault="00A401A7" w:rsidP="00AA090D">
            <w:pPr>
              <w:jc w:val="center"/>
              <w:rPr>
                <w:rFonts w:ascii="宋体" w:hAnsi="宋体"/>
                <w:szCs w:val="21"/>
              </w:rPr>
            </w:pPr>
          </w:p>
        </w:tc>
        <w:tc>
          <w:tcPr>
            <w:tcW w:w="3827" w:type="dxa"/>
            <w:shd w:val="clear" w:color="auto" w:fill="auto"/>
            <w:vAlign w:val="center"/>
          </w:tcPr>
          <w:p w:rsidR="00A401A7" w:rsidRPr="00C55296" w:rsidRDefault="00A401A7" w:rsidP="00AA090D">
            <w:pPr>
              <w:jc w:val="left"/>
              <w:rPr>
                <w:rFonts w:ascii="宋体" w:hAnsi="宋体"/>
                <w:szCs w:val="21"/>
              </w:rPr>
            </w:pPr>
            <w:r w:rsidRPr="00C55296">
              <w:rPr>
                <w:rFonts w:ascii="宋体" w:hAnsi="宋体" w:hint="eastAsia"/>
                <w:szCs w:val="21"/>
              </w:rPr>
              <w:t>10、《</w:t>
            </w:r>
            <w:r w:rsidRPr="00C55296">
              <w:rPr>
                <w:rFonts w:ascii="宋体" w:hAnsi="宋体"/>
                <w:szCs w:val="21"/>
              </w:rPr>
              <w:t>关于签署附生效条件的＜业绩承诺及补偿协议之补充协议＞的议案</w:t>
            </w:r>
            <w:r w:rsidRPr="00C55296">
              <w:rPr>
                <w:rFonts w:ascii="宋体" w:hAnsi="宋体" w:hint="eastAsia"/>
                <w:szCs w:val="21"/>
              </w:rPr>
              <w:t>》</w:t>
            </w:r>
          </w:p>
        </w:tc>
        <w:tc>
          <w:tcPr>
            <w:tcW w:w="1893" w:type="dxa"/>
            <w:shd w:val="clear" w:color="auto" w:fill="auto"/>
            <w:vAlign w:val="center"/>
          </w:tcPr>
          <w:p w:rsidR="00A401A7" w:rsidRPr="00C55296" w:rsidRDefault="00A401A7" w:rsidP="00AA090D">
            <w:pPr>
              <w:jc w:val="left"/>
              <w:rPr>
                <w:rFonts w:ascii="宋体" w:hAnsi="宋体"/>
                <w:szCs w:val="21"/>
              </w:rPr>
            </w:pPr>
            <w:r w:rsidRPr="00C55296">
              <w:rPr>
                <w:rFonts w:ascii="宋体" w:hAnsi="宋体"/>
                <w:szCs w:val="21"/>
              </w:rPr>
              <w:t>9</w:t>
            </w:r>
            <w:r w:rsidRPr="00C55296">
              <w:rPr>
                <w:rFonts w:ascii="宋体" w:hAnsi="宋体" w:hint="eastAsia"/>
                <w:szCs w:val="21"/>
              </w:rPr>
              <w:t>票同意，</w:t>
            </w:r>
            <w:r w:rsidRPr="00C55296">
              <w:rPr>
                <w:rFonts w:ascii="宋体" w:hAnsi="宋体"/>
                <w:szCs w:val="21"/>
              </w:rPr>
              <w:t>0</w:t>
            </w:r>
            <w:r w:rsidRPr="00C55296">
              <w:rPr>
                <w:rFonts w:ascii="宋体" w:hAnsi="宋体" w:hint="eastAsia"/>
                <w:szCs w:val="21"/>
              </w:rPr>
              <w:t>票反对，</w:t>
            </w:r>
            <w:r w:rsidRPr="00C55296">
              <w:rPr>
                <w:rFonts w:ascii="宋体" w:hAnsi="宋体"/>
                <w:szCs w:val="21"/>
              </w:rPr>
              <w:t>0</w:t>
            </w:r>
            <w:r w:rsidRPr="00C55296">
              <w:rPr>
                <w:rFonts w:ascii="宋体" w:hAnsi="宋体" w:hint="eastAsia"/>
                <w:szCs w:val="21"/>
              </w:rPr>
              <w:t>票弃权</w:t>
            </w:r>
          </w:p>
        </w:tc>
      </w:tr>
      <w:tr w:rsidR="00A401A7" w:rsidRPr="00BD469C" w:rsidTr="00AA090D">
        <w:trPr>
          <w:jc w:val="center"/>
        </w:trPr>
        <w:tc>
          <w:tcPr>
            <w:tcW w:w="1242" w:type="dxa"/>
            <w:vMerge/>
            <w:shd w:val="clear" w:color="auto" w:fill="auto"/>
            <w:vAlign w:val="center"/>
          </w:tcPr>
          <w:p w:rsidR="00A401A7" w:rsidRPr="00C55296" w:rsidRDefault="00A401A7" w:rsidP="00AA090D">
            <w:pPr>
              <w:jc w:val="center"/>
              <w:rPr>
                <w:rFonts w:ascii="宋体" w:hAnsi="宋体"/>
                <w:szCs w:val="21"/>
              </w:rPr>
            </w:pPr>
          </w:p>
        </w:tc>
        <w:tc>
          <w:tcPr>
            <w:tcW w:w="1560" w:type="dxa"/>
            <w:vMerge/>
            <w:shd w:val="clear" w:color="auto" w:fill="auto"/>
            <w:vAlign w:val="center"/>
          </w:tcPr>
          <w:p w:rsidR="00A401A7" w:rsidRPr="00C55296" w:rsidRDefault="00A401A7" w:rsidP="00AA090D">
            <w:pPr>
              <w:jc w:val="center"/>
              <w:rPr>
                <w:rFonts w:ascii="宋体" w:hAnsi="宋体"/>
                <w:szCs w:val="21"/>
              </w:rPr>
            </w:pPr>
          </w:p>
        </w:tc>
        <w:tc>
          <w:tcPr>
            <w:tcW w:w="3827" w:type="dxa"/>
            <w:shd w:val="clear" w:color="auto" w:fill="auto"/>
            <w:vAlign w:val="center"/>
          </w:tcPr>
          <w:p w:rsidR="00A401A7" w:rsidRPr="00C55296" w:rsidRDefault="00A401A7" w:rsidP="00AA090D">
            <w:pPr>
              <w:jc w:val="left"/>
              <w:rPr>
                <w:rFonts w:ascii="宋体" w:hAnsi="宋体"/>
                <w:szCs w:val="21"/>
              </w:rPr>
            </w:pPr>
            <w:r w:rsidRPr="00C55296">
              <w:rPr>
                <w:rFonts w:ascii="宋体" w:hAnsi="宋体" w:hint="eastAsia"/>
                <w:szCs w:val="21"/>
              </w:rPr>
              <w:t>11、《</w:t>
            </w:r>
            <w:r w:rsidRPr="00C55296">
              <w:rPr>
                <w:rFonts w:ascii="宋体" w:hAnsi="宋体"/>
                <w:szCs w:val="21"/>
              </w:rPr>
              <w:t>关于签署附生效条件的＜向特定对象发行股票认购协议之补充协议＞的议案</w:t>
            </w:r>
            <w:r w:rsidRPr="00C55296">
              <w:rPr>
                <w:rFonts w:ascii="宋体" w:hAnsi="宋体" w:hint="eastAsia"/>
                <w:szCs w:val="21"/>
              </w:rPr>
              <w:t>》</w:t>
            </w:r>
          </w:p>
        </w:tc>
        <w:tc>
          <w:tcPr>
            <w:tcW w:w="1893" w:type="dxa"/>
            <w:shd w:val="clear" w:color="auto" w:fill="auto"/>
            <w:vAlign w:val="center"/>
          </w:tcPr>
          <w:p w:rsidR="00A401A7" w:rsidRPr="00C55296" w:rsidRDefault="00A401A7" w:rsidP="00AA090D">
            <w:pPr>
              <w:jc w:val="left"/>
              <w:rPr>
                <w:rFonts w:ascii="宋体" w:hAnsi="宋体"/>
                <w:szCs w:val="21"/>
              </w:rPr>
            </w:pPr>
            <w:r w:rsidRPr="00C55296">
              <w:rPr>
                <w:rFonts w:ascii="宋体" w:hAnsi="宋体"/>
                <w:szCs w:val="21"/>
              </w:rPr>
              <w:t>同意7票；反对0票；弃权0票；关联董事俞红华、何林海回避表决</w:t>
            </w:r>
          </w:p>
        </w:tc>
      </w:tr>
      <w:tr w:rsidR="00A401A7" w:rsidRPr="00BD469C" w:rsidTr="00AA090D">
        <w:trPr>
          <w:jc w:val="center"/>
        </w:trPr>
        <w:tc>
          <w:tcPr>
            <w:tcW w:w="1242" w:type="dxa"/>
            <w:vMerge/>
            <w:shd w:val="clear" w:color="auto" w:fill="auto"/>
            <w:vAlign w:val="center"/>
          </w:tcPr>
          <w:p w:rsidR="00A401A7" w:rsidRPr="00C55296" w:rsidRDefault="00A401A7" w:rsidP="00AA090D">
            <w:pPr>
              <w:jc w:val="center"/>
              <w:rPr>
                <w:rFonts w:ascii="宋体" w:hAnsi="宋体"/>
                <w:szCs w:val="21"/>
              </w:rPr>
            </w:pPr>
          </w:p>
        </w:tc>
        <w:tc>
          <w:tcPr>
            <w:tcW w:w="1560" w:type="dxa"/>
            <w:vMerge/>
            <w:shd w:val="clear" w:color="auto" w:fill="auto"/>
            <w:vAlign w:val="center"/>
          </w:tcPr>
          <w:p w:rsidR="00A401A7" w:rsidRPr="00C55296" w:rsidRDefault="00A401A7" w:rsidP="00AA090D">
            <w:pPr>
              <w:jc w:val="center"/>
              <w:rPr>
                <w:rFonts w:ascii="宋体" w:hAnsi="宋体"/>
                <w:szCs w:val="21"/>
              </w:rPr>
            </w:pPr>
          </w:p>
        </w:tc>
        <w:tc>
          <w:tcPr>
            <w:tcW w:w="3827" w:type="dxa"/>
            <w:shd w:val="clear" w:color="auto" w:fill="auto"/>
            <w:vAlign w:val="center"/>
          </w:tcPr>
          <w:p w:rsidR="00A401A7" w:rsidRPr="00C55296" w:rsidRDefault="00A401A7" w:rsidP="00AA090D">
            <w:pPr>
              <w:jc w:val="left"/>
              <w:rPr>
                <w:rFonts w:ascii="宋体" w:hAnsi="宋体"/>
                <w:szCs w:val="21"/>
              </w:rPr>
            </w:pPr>
            <w:r w:rsidRPr="00C55296">
              <w:rPr>
                <w:rFonts w:ascii="宋体" w:hAnsi="宋体" w:hint="eastAsia"/>
                <w:szCs w:val="21"/>
              </w:rPr>
              <w:t>12、《</w:t>
            </w:r>
            <w:r w:rsidRPr="00C55296">
              <w:rPr>
                <w:rFonts w:ascii="宋体" w:hAnsi="宋体"/>
                <w:szCs w:val="21"/>
              </w:rPr>
              <w:t>关于本次交易符合＜上市公司重大资产重组管理办法＞第十一条规定及第四十三条规定的议案</w:t>
            </w:r>
            <w:r w:rsidRPr="00C55296">
              <w:rPr>
                <w:rFonts w:ascii="宋体" w:hAnsi="宋体" w:hint="eastAsia"/>
                <w:szCs w:val="21"/>
              </w:rPr>
              <w:t>》</w:t>
            </w:r>
          </w:p>
        </w:tc>
        <w:tc>
          <w:tcPr>
            <w:tcW w:w="1893" w:type="dxa"/>
            <w:shd w:val="clear" w:color="auto" w:fill="auto"/>
            <w:vAlign w:val="center"/>
          </w:tcPr>
          <w:p w:rsidR="00A401A7" w:rsidRPr="00C55296" w:rsidRDefault="00A401A7" w:rsidP="00AA090D">
            <w:pPr>
              <w:jc w:val="left"/>
              <w:rPr>
                <w:rFonts w:ascii="宋体" w:hAnsi="宋体"/>
                <w:szCs w:val="21"/>
              </w:rPr>
            </w:pPr>
            <w:bookmarkStart w:id="24" w:name="OLE_LINK5"/>
            <w:r w:rsidRPr="00C55296">
              <w:rPr>
                <w:rFonts w:ascii="宋体" w:hAnsi="宋体"/>
                <w:szCs w:val="21"/>
              </w:rPr>
              <w:t>同意7票；反对0票；弃权0票；关联董事俞红华、何林海回避表决</w:t>
            </w:r>
            <w:bookmarkEnd w:id="24"/>
          </w:p>
        </w:tc>
      </w:tr>
      <w:tr w:rsidR="00A401A7" w:rsidRPr="00BD469C" w:rsidTr="00AA090D">
        <w:trPr>
          <w:jc w:val="center"/>
        </w:trPr>
        <w:tc>
          <w:tcPr>
            <w:tcW w:w="1242" w:type="dxa"/>
            <w:vMerge/>
            <w:shd w:val="clear" w:color="auto" w:fill="auto"/>
            <w:vAlign w:val="center"/>
          </w:tcPr>
          <w:p w:rsidR="00A401A7" w:rsidRPr="00C55296" w:rsidRDefault="00A401A7" w:rsidP="00AA090D">
            <w:pPr>
              <w:jc w:val="center"/>
              <w:rPr>
                <w:rFonts w:ascii="宋体" w:hAnsi="宋体"/>
                <w:szCs w:val="21"/>
              </w:rPr>
            </w:pPr>
          </w:p>
        </w:tc>
        <w:tc>
          <w:tcPr>
            <w:tcW w:w="1560" w:type="dxa"/>
            <w:vMerge/>
            <w:shd w:val="clear" w:color="auto" w:fill="auto"/>
            <w:vAlign w:val="center"/>
          </w:tcPr>
          <w:p w:rsidR="00A401A7" w:rsidRPr="00C55296" w:rsidRDefault="00A401A7" w:rsidP="00AA090D">
            <w:pPr>
              <w:jc w:val="center"/>
              <w:rPr>
                <w:rFonts w:ascii="宋体" w:hAnsi="宋体"/>
                <w:szCs w:val="21"/>
              </w:rPr>
            </w:pPr>
          </w:p>
        </w:tc>
        <w:tc>
          <w:tcPr>
            <w:tcW w:w="3827" w:type="dxa"/>
            <w:shd w:val="clear" w:color="auto" w:fill="auto"/>
            <w:vAlign w:val="center"/>
          </w:tcPr>
          <w:p w:rsidR="00A401A7" w:rsidRPr="00C55296" w:rsidRDefault="00A401A7" w:rsidP="00AA090D">
            <w:pPr>
              <w:jc w:val="left"/>
              <w:rPr>
                <w:rFonts w:ascii="宋体" w:hAnsi="宋体"/>
                <w:szCs w:val="21"/>
              </w:rPr>
            </w:pPr>
            <w:r w:rsidRPr="00C55296">
              <w:rPr>
                <w:rFonts w:ascii="宋体" w:hAnsi="宋体" w:hint="eastAsia"/>
                <w:szCs w:val="21"/>
              </w:rPr>
              <w:t>13、《</w:t>
            </w:r>
            <w:r w:rsidRPr="00C55296">
              <w:rPr>
                <w:rFonts w:ascii="宋体" w:hAnsi="宋体"/>
                <w:szCs w:val="21"/>
              </w:rPr>
              <w:t>关于本次交易符合＜上市公司监管指引第9号——上市公司筹划和实施重大资产重组的监管要求＞第四条规定的议案</w:t>
            </w:r>
            <w:r w:rsidRPr="00C55296">
              <w:rPr>
                <w:rFonts w:ascii="宋体" w:hAnsi="宋体" w:hint="eastAsia"/>
                <w:szCs w:val="21"/>
              </w:rPr>
              <w:t>》</w:t>
            </w:r>
          </w:p>
        </w:tc>
        <w:tc>
          <w:tcPr>
            <w:tcW w:w="1893" w:type="dxa"/>
            <w:shd w:val="clear" w:color="auto" w:fill="auto"/>
            <w:vAlign w:val="center"/>
          </w:tcPr>
          <w:p w:rsidR="00A401A7" w:rsidRPr="00C55296" w:rsidRDefault="00A401A7" w:rsidP="00AA090D">
            <w:pPr>
              <w:jc w:val="left"/>
              <w:rPr>
                <w:rFonts w:ascii="宋体" w:hAnsi="宋体"/>
                <w:szCs w:val="21"/>
              </w:rPr>
            </w:pPr>
            <w:bookmarkStart w:id="25" w:name="OLE_LINK6"/>
            <w:r w:rsidRPr="00C55296">
              <w:rPr>
                <w:rFonts w:ascii="宋体" w:hAnsi="宋体"/>
                <w:szCs w:val="21"/>
              </w:rPr>
              <w:t>同意7票；反对0票；弃权0票；关联董事俞红华、何林海回避表决</w:t>
            </w:r>
            <w:bookmarkEnd w:id="25"/>
          </w:p>
        </w:tc>
      </w:tr>
      <w:tr w:rsidR="00A401A7" w:rsidRPr="00BD469C" w:rsidTr="00AA090D">
        <w:trPr>
          <w:jc w:val="center"/>
        </w:trPr>
        <w:tc>
          <w:tcPr>
            <w:tcW w:w="1242" w:type="dxa"/>
            <w:vMerge/>
            <w:shd w:val="clear" w:color="auto" w:fill="auto"/>
            <w:vAlign w:val="center"/>
          </w:tcPr>
          <w:p w:rsidR="00A401A7" w:rsidRPr="00C55296" w:rsidRDefault="00A401A7" w:rsidP="00AA090D">
            <w:pPr>
              <w:jc w:val="center"/>
              <w:rPr>
                <w:rFonts w:ascii="宋体" w:hAnsi="宋体"/>
                <w:szCs w:val="21"/>
              </w:rPr>
            </w:pPr>
          </w:p>
        </w:tc>
        <w:tc>
          <w:tcPr>
            <w:tcW w:w="1560" w:type="dxa"/>
            <w:vMerge/>
            <w:shd w:val="clear" w:color="auto" w:fill="auto"/>
            <w:vAlign w:val="center"/>
          </w:tcPr>
          <w:p w:rsidR="00A401A7" w:rsidRPr="00C55296" w:rsidRDefault="00A401A7" w:rsidP="00AA090D">
            <w:pPr>
              <w:jc w:val="center"/>
              <w:rPr>
                <w:rFonts w:ascii="宋体" w:hAnsi="宋体"/>
                <w:szCs w:val="21"/>
              </w:rPr>
            </w:pPr>
          </w:p>
        </w:tc>
        <w:tc>
          <w:tcPr>
            <w:tcW w:w="3827" w:type="dxa"/>
            <w:shd w:val="clear" w:color="auto" w:fill="auto"/>
            <w:vAlign w:val="center"/>
          </w:tcPr>
          <w:p w:rsidR="00A401A7" w:rsidRPr="00C55296" w:rsidRDefault="00A401A7" w:rsidP="00AA090D">
            <w:pPr>
              <w:jc w:val="left"/>
              <w:rPr>
                <w:rFonts w:ascii="宋体" w:hAnsi="宋体"/>
                <w:szCs w:val="21"/>
              </w:rPr>
            </w:pPr>
            <w:r w:rsidRPr="00C55296">
              <w:rPr>
                <w:rFonts w:ascii="宋体" w:hAnsi="宋体" w:hint="eastAsia"/>
                <w:szCs w:val="21"/>
              </w:rPr>
              <w:t>14、《</w:t>
            </w:r>
            <w:r w:rsidRPr="00C55296">
              <w:rPr>
                <w:rFonts w:ascii="宋体" w:hAnsi="宋体"/>
                <w:szCs w:val="21"/>
              </w:rPr>
              <w:t>关于本次交易符合＜上市公司证券发行注册管理办法＞相关规定的议案</w:t>
            </w:r>
            <w:r w:rsidRPr="00C55296">
              <w:rPr>
                <w:rFonts w:ascii="宋体" w:hAnsi="宋体" w:hint="eastAsia"/>
                <w:szCs w:val="21"/>
              </w:rPr>
              <w:t>》</w:t>
            </w:r>
          </w:p>
        </w:tc>
        <w:tc>
          <w:tcPr>
            <w:tcW w:w="1893" w:type="dxa"/>
            <w:shd w:val="clear" w:color="auto" w:fill="auto"/>
            <w:vAlign w:val="center"/>
          </w:tcPr>
          <w:p w:rsidR="00A401A7" w:rsidRPr="00C55296" w:rsidRDefault="00A401A7" w:rsidP="00AA090D">
            <w:pPr>
              <w:jc w:val="left"/>
              <w:rPr>
                <w:rFonts w:ascii="宋体" w:hAnsi="宋体"/>
                <w:szCs w:val="21"/>
              </w:rPr>
            </w:pPr>
            <w:r w:rsidRPr="00C55296">
              <w:rPr>
                <w:rFonts w:ascii="宋体" w:hAnsi="宋体"/>
                <w:szCs w:val="21"/>
              </w:rPr>
              <w:t>同意7票；反对0票；弃权0票；关联董事俞红华、何林海回避表决</w:t>
            </w:r>
          </w:p>
        </w:tc>
      </w:tr>
      <w:tr w:rsidR="00A401A7" w:rsidRPr="00BD469C" w:rsidTr="00AA090D">
        <w:trPr>
          <w:jc w:val="center"/>
        </w:trPr>
        <w:tc>
          <w:tcPr>
            <w:tcW w:w="1242" w:type="dxa"/>
            <w:vMerge/>
            <w:shd w:val="clear" w:color="auto" w:fill="auto"/>
            <w:vAlign w:val="center"/>
          </w:tcPr>
          <w:p w:rsidR="00A401A7" w:rsidRPr="00C55296" w:rsidRDefault="00A401A7" w:rsidP="00AA090D">
            <w:pPr>
              <w:jc w:val="center"/>
              <w:rPr>
                <w:rFonts w:ascii="宋体" w:hAnsi="宋体"/>
                <w:szCs w:val="21"/>
              </w:rPr>
            </w:pPr>
          </w:p>
        </w:tc>
        <w:tc>
          <w:tcPr>
            <w:tcW w:w="1560" w:type="dxa"/>
            <w:vMerge/>
            <w:shd w:val="clear" w:color="auto" w:fill="auto"/>
            <w:vAlign w:val="center"/>
          </w:tcPr>
          <w:p w:rsidR="00A401A7" w:rsidRPr="00C55296" w:rsidRDefault="00A401A7" w:rsidP="00AA090D">
            <w:pPr>
              <w:jc w:val="center"/>
              <w:rPr>
                <w:rFonts w:ascii="宋体" w:hAnsi="宋体"/>
                <w:szCs w:val="21"/>
              </w:rPr>
            </w:pPr>
          </w:p>
        </w:tc>
        <w:tc>
          <w:tcPr>
            <w:tcW w:w="3827" w:type="dxa"/>
            <w:shd w:val="clear" w:color="auto" w:fill="auto"/>
            <w:vAlign w:val="center"/>
          </w:tcPr>
          <w:p w:rsidR="00A401A7" w:rsidRPr="00C55296" w:rsidRDefault="00A401A7" w:rsidP="00AA090D">
            <w:pPr>
              <w:jc w:val="left"/>
              <w:rPr>
                <w:rFonts w:ascii="宋体" w:hAnsi="宋体"/>
                <w:szCs w:val="21"/>
              </w:rPr>
            </w:pPr>
            <w:r w:rsidRPr="00C55296">
              <w:rPr>
                <w:rFonts w:ascii="宋体" w:hAnsi="宋体" w:hint="eastAsia"/>
                <w:szCs w:val="21"/>
              </w:rPr>
              <w:t>15、《</w:t>
            </w:r>
            <w:r w:rsidRPr="00C55296">
              <w:rPr>
                <w:rFonts w:ascii="宋体" w:hAnsi="宋体"/>
                <w:szCs w:val="21"/>
              </w:rPr>
              <w:t>关于本次交易相关主体不存在＜上市公司监管指引第7号＞第十二条不得参与任何上市公司重大资产重组情形的议案</w:t>
            </w:r>
            <w:r w:rsidRPr="00C55296">
              <w:rPr>
                <w:rFonts w:ascii="宋体" w:hAnsi="宋体" w:hint="eastAsia"/>
                <w:szCs w:val="21"/>
              </w:rPr>
              <w:t>》</w:t>
            </w:r>
          </w:p>
        </w:tc>
        <w:tc>
          <w:tcPr>
            <w:tcW w:w="1893" w:type="dxa"/>
            <w:shd w:val="clear" w:color="auto" w:fill="auto"/>
            <w:vAlign w:val="center"/>
          </w:tcPr>
          <w:p w:rsidR="00A401A7" w:rsidRPr="00C55296" w:rsidRDefault="00A401A7" w:rsidP="00AA090D">
            <w:pPr>
              <w:jc w:val="left"/>
              <w:rPr>
                <w:rFonts w:ascii="宋体" w:hAnsi="宋体"/>
                <w:szCs w:val="21"/>
              </w:rPr>
            </w:pPr>
            <w:r w:rsidRPr="00C55296">
              <w:rPr>
                <w:rFonts w:ascii="宋体" w:hAnsi="宋体"/>
                <w:szCs w:val="21"/>
              </w:rPr>
              <w:t>同意7票；反对0票；弃权0票；关联董事俞红华、何林海回避表决</w:t>
            </w:r>
          </w:p>
        </w:tc>
      </w:tr>
      <w:tr w:rsidR="00A401A7" w:rsidRPr="00BD469C" w:rsidTr="00AA090D">
        <w:trPr>
          <w:jc w:val="center"/>
        </w:trPr>
        <w:tc>
          <w:tcPr>
            <w:tcW w:w="1242" w:type="dxa"/>
            <w:vMerge/>
            <w:shd w:val="clear" w:color="auto" w:fill="auto"/>
            <w:vAlign w:val="center"/>
          </w:tcPr>
          <w:p w:rsidR="00A401A7" w:rsidRPr="00C55296" w:rsidRDefault="00A401A7" w:rsidP="00AA090D">
            <w:pPr>
              <w:jc w:val="center"/>
              <w:rPr>
                <w:rFonts w:ascii="宋体" w:hAnsi="宋体"/>
                <w:szCs w:val="21"/>
              </w:rPr>
            </w:pPr>
          </w:p>
        </w:tc>
        <w:tc>
          <w:tcPr>
            <w:tcW w:w="1560" w:type="dxa"/>
            <w:vMerge/>
            <w:shd w:val="clear" w:color="auto" w:fill="auto"/>
            <w:vAlign w:val="center"/>
          </w:tcPr>
          <w:p w:rsidR="00A401A7" w:rsidRPr="00C55296" w:rsidRDefault="00A401A7" w:rsidP="00AA090D">
            <w:pPr>
              <w:jc w:val="center"/>
              <w:rPr>
                <w:rFonts w:ascii="宋体" w:hAnsi="宋体"/>
                <w:szCs w:val="21"/>
              </w:rPr>
            </w:pPr>
          </w:p>
        </w:tc>
        <w:tc>
          <w:tcPr>
            <w:tcW w:w="3827" w:type="dxa"/>
            <w:shd w:val="clear" w:color="auto" w:fill="auto"/>
            <w:vAlign w:val="center"/>
          </w:tcPr>
          <w:p w:rsidR="00A401A7" w:rsidRPr="00C55296" w:rsidRDefault="00A401A7" w:rsidP="00AA090D">
            <w:pPr>
              <w:jc w:val="left"/>
              <w:rPr>
                <w:rFonts w:ascii="宋体" w:hAnsi="宋体"/>
                <w:szCs w:val="21"/>
              </w:rPr>
            </w:pPr>
            <w:r w:rsidRPr="00C55296">
              <w:rPr>
                <w:rFonts w:ascii="宋体" w:hAnsi="宋体" w:hint="eastAsia"/>
                <w:szCs w:val="21"/>
              </w:rPr>
              <w:t>16、《</w:t>
            </w:r>
            <w:r w:rsidRPr="00C55296">
              <w:rPr>
                <w:rFonts w:ascii="宋体" w:hAnsi="宋体"/>
                <w:szCs w:val="21"/>
              </w:rPr>
              <w:t>关于本次交易方案调整不构成重大调整的议案</w:t>
            </w:r>
            <w:r w:rsidRPr="00C55296">
              <w:rPr>
                <w:rFonts w:ascii="宋体" w:hAnsi="宋体" w:hint="eastAsia"/>
                <w:szCs w:val="21"/>
              </w:rPr>
              <w:t>》</w:t>
            </w:r>
          </w:p>
        </w:tc>
        <w:tc>
          <w:tcPr>
            <w:tcW w:w="1893" w:type="dxa"/>
            <w:shd w:val="clear" w:color="auto" w:fill="auto"/>
            <w:vAlign w:val="center"/>
          </w:tcPr>
          <w:p w:rsidR="00A401A7" w:rsidRPr="00C55296" w:rsidRDefault="00A401A7" w:rsidP="00AA090D">
            <w:pPr>
              <w:jc w:val="left"/>
              <w:rPr>
                <w:rFonts w:ascii="宋体" w:hAnsi="宋体"/>
                <w:szCs w:val="21"/>
              </w:rPr>
            </w:pPr>
            <w:r w:rsidRPr="00C55296">
              <w:rPr>
                <w:rFonts w:ascii="宋体" w:hAnsi="宋体"/>
                <w:szCs w:val="21"/>
              </w:rPr>
              <w:t>同意7票；反对0票；弃权0票；关联董事俞红华、何林海回避表决</w:t>
            </w:r>
          </w:p>
        </w:tc>
      </w:tr>
      <w:tr w:rsidR="00A401A7" w:rsidRPr="00BD469C" w:rsidTr="00AA090D">
        <w:trPr>
          <w:jc w:val="center"/>
        </w:trPr>
        <w:tc>
          <w:tcPr>
            <w:tcW w:w="1242" w:type="dxa"/>
            <w:vMerge/>
            <w:shd w:val="clear" w:color="auto" w:fill="auto"/>
            <w:vAlign w:val="center"/>
          </w:tcPr>
          <w:p w:rsidR="00A401A7" w:rsidRPr="00C55296" w:rsidRDefault="00A401A7" w:rsidP="00AA090D">
            <w:pPr>
              <w:jc w:val="center"/>
              <w:rPr>
                <w:rFonts w:ascii="宋体" w:hAnsi="宋体"/>
                <w:szCs w:val="21"/>
              </w:rPr>
            </w:pPr>
          </w:p>
        </w:tc>
        <w:tc>
          <w:tcPr>
            <w:tcW w:w="1560" w:type="dxa"/>
            <w:vMerge/>
            <w:shd w:val="clear" w:color="auto" w:fill="auto"/>
            <w:vAlign w:val="center"/>
          </w:tcPr>
          <w:p w:rsidR="00A401A7" w:rsidRPr="00C55296" w:rsidRDefault="00A401A7" w:rsidP="00AA090D">
            <w:pPr>
              <w:jc w:val="center"/>
              <w:rPr>
                <w:rFonts w:ascii="宋体" w:hAnsi="宋体"/>
                <w:szCs w:val="21"/>
              </w:rPr>
            </w:pPr>
          </w:p>
        </w:tc>
        <w:tc>
          <w:tcPr>
            <w:tcW w:w="3827" w:type="dxa"/>
            <w:shd w:val="clear" w:color="auto" w:fill="auto"/>
            <w:vAlign w:val="center"/>
          </w:tcPr>
          <w:p w:rsidR="00A401A7" w:rsidRPr="00C55296" w:rsidRDefault="00A401A7" w:rsidP="00AA090D">
            <w:pPr>
              <w:jc w:val="left"/>
              <w:rPr>
                <w:rFonts w:ascii="宋体" w:hAnsi="宋体"/>
                <w:szCs w:val="21"/>
              </w:rPr>
            </w:pPr>
            <w:r w:rsidRPr="00C55296">
              <w:rPr>
                <w:rFonts w:ascii="宋体" w:hAnsi="宋体" w:hint="eastAsia"/>
                <w:szCs w:val="21"/>
              </w:rPr>
              <w:t>17、《</w:t>
            </w:r>
            <w:r w:rsidRPr="00C55296">
              <w:rPr>
                <w:rFonts w:ascii="宋体" w:hAnsi="宋体"/>
                <w:szCs w:val="21"/>
              </w:rPr>
              <w:t>关于本次交易履行法定程序的完备性、合规性及提交法律文件的有效性的议案</w:t>
            </w:r>
            <w:r w:rsidRPr="00C55296">
              <w:rPr>
                <w:rFonts w:ascii="宋体" w:hAnsi="宋体" w:hint="eastAsia"/>
                <w:szCs w:val="21"/>
              </w:rPr>
              <w:t>》</w:t>
            </w:r>
          </w:p>
        </w:tc>
        <w:tc>
          <w:tcPr>
            <w:tcW w:w="1893" w:type="dxa"/>
            <w:shd w:val="clear" w:color="auto" w:fill="auto"/>
            <w:vAlign w:val="center"/>
          </w:tcPr>
          <w:p w:rsidR="00A401A7" w:rsidRPr="00C55296" w:rsidRDefault="00A401A7" w:rsidP="00AA090D">
            <w:pPr>
              <w:jc w:val="left"/>
              <w:rPr>
                <w:rFonts w:ascii="宋体" w:hAnsi="宋体"/>
                <w:szCs w:val="21"/>
              </w:rPr>
            </w:pPr>
            <w:r w:rsidRPr="00C55296">
              <w:rPr>
                <w:rFonts w:ascii="宋体" w:hAnsi="宋体"/>
                <w:szCs w:val="21"/>
              </w:rPr>
              <w:t>同意7票；反对0票；弃权0票；关联董事俞红华、何林海回避表决</w:t>
            </w:r>
          </w:p>
        </w:tc>
      </w:tr>
      <w:tr w:rsidR="00A401A7" w:rsidRPr="00BD469C" w:rsidTr="00AA090D">
        <w:trPr>
          <w:jc w:val="center"/>
        </w:trPr>
        <w:tc>
          <w:tcPr>
            <w:tcW w:w="1242" w:type="dxa"/>
            <w:vMerge/>
            <w:shd w:val="clear" w:color="auto" w:fill="auto"/>
            <w:vAlign w:val="center"/>
          </w:tcPr>
          <w:p w:rsidR="00A401A7" w:rsidRPr="00C55296" w:rsidRDefault="00A401A7" w:rsidP="00AA090D">
            <w:pPr>
              <w:jc w:val="center"/>
              <w:rPr>
                <w:rFonts w:ascii="宋体" w:hAnsi="宋体"/>
                <w:szCs w:val="21"/>
              </w:rPr>
            </w:pPr>
          </w:p>
        </w:tc>
        <w:tc>
          <w:tcPr>
            <w:tcW w:w="1560" w:type="dxa"/>
            <w:vMerge/>
            <w:shd w:val="clear" w:color="auto" w:fill="auto"/>
            <w:vAlign w:val="center"/>
          </w:tcPr>
          <w:p w:rsidR="00A401A7" w:rsidRPr="00C55296" w:rsidRDefault="00A401A7" w:rsidP="00AA090D">
            <w:pPr>
              <w:jc w:val="center"/>
              <w:rPr>
                <w:rFonts w:ascii="宋体" w:hAnsi="宋体"/>
                <w:szCs w:val="21"/>
              </w:rPr>
            </w:pPr>
          </w:p>
        </w:tc>
        <w:tc>
          <w:tcPr>
            <w:tcW w:w="3827" w:type="dxa"/>
            <w:shd w:val="clear" w:color="auto" w:fill="auto"/>
            <w:vAlign w:val="center"/>
          </w:tcPr>
          <w:p w:rsidR="00A401A7" w:rsidRPr="00C55296" w:rsidRDefault="00A401A7" w:rsidP="00AA090D">
            <w:pPr>
              <w:jc w:val="left"/>
              <w:rPr>
                <w:rFonts w:ascii="宋体" w:hAnsi="宋体"/>
                <w:szCs w:val="21"/>
              </w:rPr>
            </w:pPr>
            <w:r w:rsidRPr="00C55296">
              <w:rPr>
                <w:rFonts w:ascii="宋体" w:hAnsi="宋体" w:hint="eastAsia"/>
                <w:szCs w:val="21"/>
              </w:rPr>
              <w:t>18、</w:t>
            </w:r>
            <w:r w:rsidRPr="00C55296">
              <w:rPr>
                <w:rFonts w:ascii="宋体" w:hAnsi="宋体"/>
                <w:szCs w:val="21"/>
              </w:rPr>
              <w:t>《关于提请股东大会授权董事会办理本次交易相关事宜的议案》</w:t>
            </w:r>
          </w:p>
        </w:tc>
        <w:tc>
          <w:tcPr>
            <w:tcW w:w="1893" w:type="dxa"/>
            <w:shd w:val="clear" w:color="auto" w:fill="auto"/>
            <w:vAlign w:val="center"/>
          </w:tcPr>
          <w:p w:rsidR="00A401A7" w:rsidRPr="00C55296" w:rsidRDefault="00A401A7" w:rsidP="00AA090D">
            <w:pPr>
              <w:jc w:val="left"/>
              <w:rPr>
                <w:rFonts w:ascii="宋体" w:hAnsi="宋体"/>
                <w:szCs w:val="21"/>
              </w:rPr>
            </w:pPr>
            <w:r w:rsidRPr="00C55296">
              <w:rPr>
                <w:rFonts w:ascii="宋体" w:hAnsi="宋体"/>
                <w:szCs w:val="21"/>
              </w:rPr>
              <w:t>9</w:t>
            </w:r>
            <w:r w:rsidRPr="00C55296">
              <w:rPr>
                <w:rFonts w:ascii="宋体" w:hAnsi="宋体" w:hint="eastAsia"/>
                <w:szCs w:val="21"/>
              </w:rPr>
              <w:t>票同意，</w:t>
            </w:r>
            <w:r w:rsidRPr="00C55296">
              <w:rPr>
                <w:rFonts w:ascii="宋体" w:hAnsi="宋体"/>
                <w:szCs w:val="21"/>
              </w:rPr>
              <w:t>0</w:t>
            </w:r>
            <w:r w:rsidRPr="00C55296">
              <w:rPr>
                <w:rFonts w:ascii="宋体" w:hAnsi="宋体" w:hint="eastAsia"/>
                <w:szCs w:val="21"/>
              </w:rPr>
              <w:t>票反对，</w:t>
            </w:r>
            <w:r w:rsidRPr="00C55296">
              <w:rPr>
                <w:rFonts w:ascii="宋体" w:hAnsi="宋体"/>
                <w:szCs w:val="21"/>
              </w:rPr>
              <w:t>0</w:t>
            </w:r>
            <w:r w:rsidRPr="00C55296">
              <w:rPr>
                <w:rFonts w:ascii="宋体" w:hAnsi="宋体" w:hint="eastAsia"/>
                <w:szCs w:val="21"/>
              </w:rPr>
              <w:t>票弃权</w:t>
            </w:r>
          </w:p>
        </w:tc>
      </w:tr>
      <w:tr w:rsidR="00A401A7" w:rsidRPr="00BD469C" w:rsidTr="00AA090D">
        <w:trPr>
          <w:jc w:val="center"/>
        </w:trPr>
        <w:tc>
          <w:tcPr>
            <w:tcW w:w="1242" w:type="dxa"/>
            <w:vMerge/>
            <w:shd w:val="clear" w:color="auto" w:fill="auto"/>
            <w:vAlign w:val="center"/>
          </w:tcPr>
          <w:p w:rsidR="00A401A7" w:rsidRPr="00C55296" w:rsidRDefault="00A401A7" w:rsidP="00AA090D">
            <w:pPr>
              <w:jc w:val="center"/>
              <w:rPr>
                <w:rFonts w:ascii="宋体" w:hAnsi="宋体"/>
                <w:szCs w:val="21"/>
              </w:rPr>
            </w:pPr>
          </w:p>
        </w:tc>
        <w:tc>
          <w:tcPr>
            <w:tcW w:w="1560" w:type="dxa"/>
            <w:vMerge/>
            <w:shd w:val="clear" w:color="auto" w:fill="auto"/>
            <w:vAlign w:val="center"/>
          </w:tcPr>
          <w:p w:rsidR="00A401A7" w:rsidRPr="00C55296" w:rsidRDefault="00A401A7" w:rsidP="00AA090D">
            <w:pPr>
              <w:jc w:val="center"/>
              <w:rPr>
                <w:rFonts w:ascii="宋体" w:hAnsi="宋体"/>
                <w:szCs w:val="21"/>
              </w:rPr>
            </w:pPr>
          </w:p>
        </w:tc>
        <w:tc>
          <w:tcPr>
            <w:tcW w:w="3827" w:type="dxa"/>
            <w:shd w:val="clear" w:color="auto" w:fill="auto"/>
            <w:vAlign w:val="center"/>
          </w:tcPr>
          <w:p w:rsidR="00A401A7" w:rsidRPr="00C55296" w:rsidRDefault="00A401A7" w:rsidP="00AA090D">
            <w:pPr>
              <w:jc w:val="left"/>
              <w:rPr>
                <w:rFonts w:ascii="宋体" w:hAnsi="宋体"/>
                <w:szCs w:val="21"/>
              </w:rPr>
            </w:pPr>
            <w:r w:rsidRPr="00C55296">
              <w:rPr>
                <w:rFonts w:ascii="宋体" w:hAnsi="宋体" w:hint="eastAsia"/>
                <w:szCs w:val="21"/>
              </w:rPr>
              <w:t>19、</w:t>
            </w:r>
            <w:r w:rsidRPr="00C55296">
              <w:rPr>
                <w:rFonts w:ascii="宋体" w:hAnsi="宋体"/>
                <w:szCs w:val="21"/>
              </w:rPr>
              <w:t>《关于暂不召开股东大会审议本次交易相关事项的议案》</w:t>
            </w:r>
          </w:p>
        </w:tc>
        <w:tc>
          <w:tcPr>
            <w:tcW w:w="1893" w:type="dxa"/>
            <w:shd w:val="clear" w:color="auto" w:fill="auto"/>
            <w:vAlign w:val="center"/>
          </w:tcPr>
          <w:p w:rsidR="00A401A7" w:rsidRPr="00C55296" w:rsidRDefault="00A401A7" w:rsidP="00AA090D">
            <w:pPr>
              <w:jc w:val="left"/>
              <w:rPr>
                <w:rFonts w:ascii="宋体" w:hAnsi="宋体"/>
                <w:szCs w:val="21"/>
              </w:rPr>
            </w:pPr>
            <w:r w:rsidRPr="00C55296">
              <w:rPr>
                <w:rFonts w:ascii="宋体" w:hAnsi="宋体"/>
                <w:szCs w:val="21"/>
              </w:rPr>
              <w:t>9</w:t>
            </w:r>
            <w:r w:rsidRPr="00C55296">
              <w:rPr>
                <w:rFonts w:ascii="宋体" w:hAnsi="宋体" w:hint="eastAsia"/>
                <w:szCs w:val="21"/>
              </w:rPr>
              <w:t>票同意，</w:t>
            </w:r>
            <w:r w:rsidRPr="00C55296">
              <w:rPr>
                <w:rFonts w:ascii="宋体" w:hAnsi="宋体"/>
                <w:szCs w:val="21"/>
              </w:rPr>
              <w:t>0</w:t>
            </w:r>
            <w:r w:rsidRPr="00C55296">
              <w:rPr>
                <w:rFonts w:ascii="宋体" w:hAnsi="宋体" w:hint="eastAsia"/>
                <w:szCs w:val="21"/>
              </w:rPr>
              <w:t>票反对，</w:t>
            </w:r>
            <w:r w:rsidRPr="00C55296">
              <w:rPr>
                <w:rFonts w:ascii="宋体" w:hAnsi="宋体"/>
                <w:szCs w:val="21"/>
              </w:rPr>
              <w:t>0</w:t>
            </w:r>
            <w:r w:rsidRPr="00C55296">
              <w:rPr>
                <w:rFonts w:ascii="宋体" w:hAnsi="宋体" w:hint="eastAsia"/>
                <w:szCs w:val="21"/>
              </w:rPr>
              <w:t>票弃权</w:t>
            </w:r>
          </w:p>
        </w:tc>
      </w:tr>
      <w:tr w:rsidR="00A401A7" w:rsidRPr="00BD469C" w:rsidTr="00AA090D">
        <w:trPr>
          <w:jc w:val="center"/>
        </w:trPr>
        <w:tc>
          <w:tcPr>
            <w:tcW w:w="1242" w:type="dxa"/>
            <w:vMerge w:val="restart"/>
            <w:shd w:val="clear" w:color="auto" w:fill="auto"/>
            <w:vAlign w:val="center"/>
          </w:tcPr>
          <w:p w:rsidR="00A401A7" w:rsidRPr="00C55296" w:rsidRDefault="00A401A7" w:rsidP="00AA090D">
            <w:pPr>
              <w:jc w:val="center"/>
              <w:rPr>
                <w:rFonts w:ascii="宋体" w:hAnsi="宋体"/>
                <w:szCs w:val="21"/>
              </w:rPr>
            </w:pPr>
            <w:r w:rsidRPr="00C55296">
              <w:rPr>
                <w:rFonts w:ascii="宋体" w:hAnsi="宋体" w:hint="eastAsia"/>
                <w:szCs w:val="21"/>
              </w:rPr>
              <w:t>2024年4月18日</w:t>
            </w:r>
          </w:p>
        </w:tc>
        <w:tc>
          <w:tcPr>
            <w:tcW w:w="1560" w:type="dxa"/>
            <w:vMerge w:val="restart"/>
            <w:shd w:val="clear" w:color="auto" w:fill="auto"/>
            <w:vAlign w:val="center"/>
          </w:tcPr>
          <w:p w:rsidR="00A401A7" w:rsidRPr="00C55296" w:rsidRDefault="00A401A7" w:rsidP="00AA090D">
            <w:pPr>
              <w:jc w:val="center"/>
              <w:rPr>
                <w:rFonts w:ascii="宋体" w:hAnsi="宋体"/>
                <w:szCs w:val="21"/>
              </w:rPr>
            </w:pPr>
            <w:r w:rsidRPr="00C55296">
              <w:rPr>
                <w:rFonts w:ascii="宋体" w:hAnsi="宋体" w:hint="eastAsia"/>
                <w:szCs w:val="21"/>
              </w:rPr>
              <w:t>第三届董事会第十一次会议</w:t>
            </w:r>
          </w:p>
        </w:tc>
        <w:tc>
          <w:tcPr>
            <w:tcW w:w="3827" w:type="dxa"/>
            <w:shd w:val="clear" w:color="auto" w:fill="auto"/>
            <w:vAlign w:val="center"/>
          </w:tcPr>
          <w:p w:rsidR="00A401A7" w:rsidRPr="00C55296" w:rsidRDefault="00A401A7" w:rsidP="00AA090D">
            <w:pPr>
              <w:jc w:val="left"/>
              <w:rPr>
                <w:rFonts w:ascii="宋体" w:hAnsi="宋体"/>
                <w:szCs w:val="21"/>
              </w:rPr>
            </w:pPr>
            <w:r w:rsidRPr="00C55296">
              <w:rPr>
                <w:rFonts w:ascii="宋体" w:hAnsi="宋体" w:hint="eastAsia"/>
                <w:szCs w:val="21"/>
              </w:rPr>
              <w:t>1、</w:t>
            </w:r>
            <w:r w:rsidRPr="00C55296">
              <w:rPr>
                <w:rFonts w:ascii="宋体" w:hAnsi="宋体"/>
                <w:szCs w:val="21"/>
              </w:rPr>
              <w:t>《2023年度总经理工作报告的议案》</w:t>
            </w:r>
          </w:p>
        </w:tc>
        <w:tc>
          <w:tcPr>
            <w:tcW w:w="1893" w:type="dxa"/>
            <w:shd w:val="clear" w:color="auto" w:fill="auto"/>
            <w:vAlign w:val="center"/>
          </w:tcPr>
          <w:p w:rsidR="00A401A7" w:rsidRPr="00C55296" w:rsidRDefault="00A401A7" w:rsidP="00AA090D">
            <w:pPr>
              <w:jc w:val="left"/>
              <w:rPr>
                <w:rFonts w:ascii="宋体" w:hAnsi="宋体"/>
                <w:szCs w:val="21"/>
              </w:rPr>
            </w:pPr>
            <w:r w:rsidRPr="00C55296">
              <w:rPr>
                <w:rFonts w:ascii="宋体" w:hAnsi="宋体"/>
                <w:szCs w:val="21"/>
              </w:rPr>
              <w:t>9</w:t>
            </w:r>
            <w:r w:rsidRPr="00C55296">
              <w:rPr>
                <w:rFonts w:ascii="宋体" w:hAnsi="宋体" w:hint="eastAsia"/>
                <w:szCs w:val="21"/>
              </w:rPr>
              <w:t>票同意，</w:t>
            </w:r>
            <w:r w:rsidRPr="00C55296">
              <w:rPr>
                <w:rFonts w:ascii="宋体" w:hAnsi="宋体"/>
                <w:szCs w:val="21"/>
              </w:rPr>
              <w:t>0</w:t>
            </w:r>
            <w:r w:rsidRPr="00C55296">
              <w:rPr>
                <w:rFonts w:ascii="宋体" w:hAnsi="宋体" w:hint="eastAsia"/>
                <w:szCs w:val="21"/>
              </w:rPr>
              <w:t>票反对，</w:t>
            </w:r>
            <w:r w:rsidRPr="00C55296">
              <w:rPr>
                <w:rFonts w:ascii="宋体" w:hAnsi="宋体"/>
                <w:szCs w:val="21"/>
              </w:rPr>
              <w:t>0</w:t>
            </w:r>
            <w:r w:rsidRPr="00C55296">
              <w:rPr>
                <w:rFonts w:ascii="宋体" w:hAnsi="宋体" w:hint="eastAsia"/>
                <w:szCs w:val="21"/>
              </w:rPr>
              <w:t>票弃权</w:t>
            </w:r>
          </w:p>
        </w:tc>
      </w:tr>
      <w:tr w:rsidR="00A401A7" w:rsidRPr="00BD469C" w:rsidTr="00AA090D">
        <w:trPr>
          <w:jc w:val="center"/>
        </w:trPr>
        <w:tc>
          <w:tcPr>
            <w:tcW w:w="1242" w:type="dxa"/>
            <w:vMerge/>
            <w:shd w:val="clear" w:color="auto" w:fill="auto"/>
            <w:vAlign w:val="center"/>
          </w:tcPr>
          <w:p w:rsidR="00A401A7" w:rsidRPr="00C55296" w:rsidRDefault="00A401A7" w:rsidP="00AA090D">
            <w:pPr>
              <w:jc w:val="center"/>
              <w:rPr>
                <w:rFonts w:ascii="宋体" w:hAnsi="宋体"/>
                <w:szCs w:val="21"/>
              </w:rPr>
            </w:pPr>
          </w:p>
        </w:tc>
        <w:tc>
          <w:tcPr>
            <w:tcW w:w="1560" w:type="dxa"/>
            <w:vMerge/>
            <w:shd w:val="clear" w:color="auto" w:fill="auto"/>
            <w:vAlign w:val="center"/>
          </w:tcPr>
          <w:p w:rsidR="00A401A7" w:rsidRPr="00C55296" w:rsidRDefault="00A401A7" w:rsidP="00AA090D">
            <w:pPr>
              <w:jc w:val="center"/>
              <w:rPr>
                <w:rFonts w:ascii="宋体" w:hAnsi="宋体"/>
                <w:szCs w:val="21"/>
              </w:rPr>
            </w:pPr>
          </w:p>
        </w:tc>
        <w:tc>
          <w:tcPr>
            <w:tcW w:w="3827" w:type="dxa"/>
            <w:shd w:val="clear" w:color="auto" w:fill="auto"/>
            <w:vAlign w:val="center"/>
          </w:tcPr>
          <w:p w:rsidR="00A401A7" w:rsidRPr="00C55296" w:rsidRDefault="00A401A7" w:rsidP="00AA090D">
            <w:pPr>
              <w:jc w:val="left"/>
              <w:rPr>
                <w:rFonts w:ascii="宋体" w:hAnsi="宋体"/>
                <w:szCs w:val="21"/>
              </w:rPr>
            </w:pPr>
            <w:r w:rsidRPr="00C55296">
              <w:rPr>
                <w:rFonts w:ascii="宋体" w:hAnsi="宋体" w:hint="eastAsia"/>
                <w:szCs w:val="21"/>
              </w:rPr>
              <w:t>2、</w:t>
            </w:r>
            <w:r w:rsidRPr="00C55296">
              <w:rPr>
                <w:rFonts w:ascii="宋体" w:hAnsi="宋体"/>
                <w:szCs w:val="21"/>
              </w:rPr>
              <w:t>《2023年度董事会工作报告的议案》</w:t>
            </w:r>
          </w:p>
        </w:tc>
        <w:tc>
          <w:tcPr>
            <w:tcW w:w="1893" w:type="dxa"/>
            <w:shd w:val="clear" w:color="auto" w:fill="auto"/>
            <w:vAlign w:val="center"/>
          </w:tcPr>
          <w:p w:rsidR="00A401A7" w:rsidRPr="00C55296" w:rsidRDefault="00A401A7" w:rsidP="00AA090D">
            <w:pPr>
              <w:jc w:val="left"/>
              <w:rPr>
                <w:rFonts w:ascii="宋体" w:hAnsi="宋体"/>
                <w:szCs w:val="21"/>
              </w:rPr>
            </w:pPr>
            <w:r w:rsidRPr="00C55296">
              <w:rPr>
                <w:rFonts w:ascii="宋体" w:hAnsi="宋体"/>
                <w:szCs w:val="21"/>
              </w:rPr>
              <w:t>9</w:t>
            </w:r>
            <w:r w:rsidRPr="00C55296">
              <w:rPr>
                <w:rFonts w:ascii="宋体" w:hAnsi="宋体" w:hint="eastAsia"/>
                <w:szCs w:val="21"/>
              </w:rPr>
              <w:t>票同意，</w:t>
            </w:r>
            <w:r w:rsidRPr="00C55296">
              <w:rPr>
                <w:rFonts w:ascii="宋体" w:hAnsi="宋体"/>
                <w:szCs w:val="21"/>
              </w:rPr>
              <w:t>0</w:t>
            </w:r>
            <w:r w:rsidRPr="00C55296">
              <w:rPr>
                <w:rFonts w:ascii="宋体" w:hAnsi="宋体" w:hint="eastAsia"/>
                <w:szCs w:val="21"/>
              </w:rPr>
              <w:t>票反对，</w:t>
            </w:r>
            <w:r w:rsidRPr="00C55296">
              <w:rPr>
                <w:rFonts w:ascii="宋体" w:hAnsi="宋体"/>
                <w:szCs w:val="21"/>
              </w:rPr>
              <w:t>0</w:t>
            </w:r>
            <w:r w:rsidRPr="00C55296">
              <w:rPr>
                <w:rFonts w:ascii="宋体" w:hAnsi="宋体" w:hint="eastAsia"/>
                <w:szCs w:val="21"/>
              </w:rPr>
              <w:t>票弃权</w:t>
            </w:r>
          </w:p>
        </w:tc>
      </w:tr>
      <w:tr w:rsidR="00A401A7" w:rsidRPr="00BD469C" w:rsidTr="00AA090D">
        <w:trPr>
          <w:jc w:val="center"/>
        </w:trPr>
        <w:tc>
          <w:tcPr>
            <w:tcW w:w="1242" w:type="dxa"/>
            <w:vMerge/>
            <w:shd w:val="clear" w:color="auto" w:fill="auto"/>
            <w:vAlign w:val="center"/>
          </w:tcPr>
          <w:p w:rsidR="00A401A7" w:rsidRPr="00C55296" w:rsidRDefault="00A401A7" w:rsidP="00AA090D">
            <w:pPr>
              <w:jc w:val="center"/>
              <w:rPr>
                <w:rFonts w:ascii="宋体" w:hAnsi="宋体"/>
                <w:szCs w:val="21"/>
              </w:rPr>
            </w:pPr>
          </w:p>
        </w:tc>
        <w:tc>
          <w:tcPr>
            <w:tcW w:w="1560" w:type="dxa"/>
            <w:vMerge/>
            <w:shd w:val="clear" w:color="auto" w:fill="auto"/>
            <w:vAlign w:val="center"/>
          </w:tcPr>
          <w:p w:rsidR="00A401A7" w:rsidRPr="00C55296" w:rsidRDefault="00A401A7" w:rsidP="00AA090D">
            <w:pPr>
              <w:jc w:val="center"/>
              <w:rPr>
                <w:rFonts w:ascii="宋体" w:hAnsi="宋体"/>
                <w:szCs w:val="21"/>
              </w:rPr>
            </w:pPr>
          </w:p>
        </w:tc>
        <w:tc>
          <w:tcPr>
            <w:tcW w:w="3827" w:type="dxa"/>
            <w:shd w:val="clear" w:color="auto" w:fill="auto"/>
            <w:vAlign w:val="center"/>
          </w:tcPr>
          <w:p w:rsidR="00A401A7" w:rsidRPr="00C55296" w:rsidRDefault="00A401A7" w:rsidP="00AA090D">
            <w:pPr>
              <w:jc w:val="left"/>
              <w:rPr>
                <w:rFonts w:ascii="宋体" w:hAnsi="宋体"/>
                <w:szCs w:val="21"/>
              </w:rPr>
            </w:pPr>
            <w:r w:rsidRPr="00C55296">
              <w:rPr>
                <w:rFonts w:ascii="宋体" w:hAnsi="宋体" w:hint="eastAsia"/>
                <w:szCs w:val="21"/>
              </w:rPr>
              <w:t>3、</w:t>
            </w:r>
            <w:r w:rsidRPr="00C55296">
              <w:rPr>
                <w:rFonts w:ascii="宋体" w:hAnsi="宋体"/>
                <w:szCs w:val="21"/>
              </w:rPr>
              <w:t>《董事会对独立董事独立性自查情况的专项报告》</w:t>
            </w:r>
          </w:p>
        </w:tc>
        <w:tc>
          <w:tcPr>
            <w:tcW w:w="1893" w:type="dxa"/>
            <w:shd w:val="clear" w:color="auto" w:fill="auto"/>
            <w:vAlign w:val="center"/>
          </w:tcPr>
          <w:p w:rsidR="00A401A7" w:rsidRPr="00C55296" w:rsidRDefault="00A401A7" w:rsidP="00AA090D">
            <w:pPr>
              <w:jc w:val="left"/>
              <w:rPr>
                <w:rFonts w:ascii="宋体" w:hAnsi="宋体"/>
                <w:szCs w:val="21"/>
              </w:rPr>
            </w:pPr>
            <w:r w:rsidRPr="00C55296">
              <w:rPr>
                <w:rFonts w:ascii="宋体" w:hAnsi="宋体"/>
                <w:szCs w:val="21"/>
              </w:rPr>
              <w:t>9</w:t>
            </w:r>
            <w:r w:rsidRPr="00C55296">
              <w:rPr>
                <w:rFonts w:ascii="宋体" w:hAnsi="宋体" w:hint="eastAsia"/>
                <w:szCs w:val="21"/>
              </w:rPr>
              <w:t>票同意，</w:t>
            </w:r>
            <w:r w:rsidRPr="00C55296">
              <w:rPr>
                <w:rFonts w:ascii="宋体" w:hAnsi="宋体"/>
                <w:szCs w:val="21"/>
              </w:rPr>
              <w:t>0</w:t>
            </w:r>
            <w:r w:rsidRPr="00C55296">
              <w:rPr>
                <w:rFonts w:ascii="宋体" w:hAnsi="宋体" w:hint="eastAsia"/>
                <w:szCs w:val="21"/>
              </w:rPr>
              <w:t>票反对，</w:t>
            </w:r>
            <w:r w:rsidRPr="00C55296">
              <w:rPr>
                <w:rFonts w:ascii="宋体" w:hAnsi="宋体"/>
                <w:szCs w:val="21"/>
              </w:rPr>
              <w:t>0</w:t>
            </w:r>
            <w:r w:rsidRPr="00C55296">
              <w:rPr>
                <w:rFonts w:ascii="宋体" w:hAnsi="宋体" w:hint="eastAsia"/>
                <w:szCs w:val="21"/>
              </w:rPr>
              <w:t>票弃权</w:t>
            </w:r>
          </w:p>
        </w:tc>
      </w:tr>
      <w:tr w:rsidR="00A401A7" w:rsidRPr="00BD469C" w:rsidTr="00AA090D">
        <w:trPr>
          <w:jc w:val="center"/>
        </w:trPr>
        <w:tc>
          <w:tcPr>
            <w:tcW w:w="1242" w:type="dxa"/>
            <w:vMerge/>
            <w:shd w:val="clear" w:color="auto" w:fill="auto"/>
            <w:vAlign w:val="center"/>
          </w:tcPr>
          <w:p w:rsidR="00A401A7" w:rsidRPr="00C55296" w:rsidRDefault="00A401A7" w:rsidP="00AA090D">
            <w:pPr>
              <w:jc w:val="center"/>
              <w:rPr>
                <w:rFonts w:ascii="宋体" w:hAnsi="宋体"/>
                <w:szCs w:val="21"/>
              </w:rPr>
            </w:pPr>
          </w:p>
        </w:tc>
        <w:tc>
          <w:tcPr>
            <w:tcW w:w="1560" w:type="dxa"/>
            <w:vMerge/>
            <w:shd w:val="clear" w:color="auto" w:fill="auto"/>
            <w:vAlign w:val="center"/>
          </w:tcPr>
          <w:p w:rsidR="00A401A7" w:rsidRPr="00C55296" w:rsidRDefault="00A401A7" w:rsidP="00AA090D">
            <w:pPr>
              <w:jc w:val="center"/>
              <w:rPr>
                <w:rFonts w:ascii="宋体" w:hAnsi="宋体"/>
                <w:szCs w:val="21"/>
              </w:rPr>
            </w:pPr>
          </w:p>
        </w:tc>
        <w:tc>
          <w:tcPr>
            <w:tcW w:w="3827" w:type="dxa"/>
            <w:shd w:val="clear" w:color="auto" w:fill="auto"/>
            <w:vAlign w:val="center"/>
          </w:tcPr>
          <w:p w:rsidR="00A401A7" w:rsidRPr="00C55296" w:rsidRDefault="00A401A7" w:rsidP="00AA090D">
            <w:pPr>
              <w:jc w:val="left"/>
              <w:rPr>
                <w:rFonts w:ascii="宋体" w:hAnsi="宋体"/>
                <w:szCs w:val="21"/>
              </w:rPr>
            </w:pPr>
            <w:r w:rsidRPr="00C55296">
              <w:rPr>
                <w:rFonts w:ascii="宋体" w:hAnsi="宋体" w:hint="eastAsia"/>
                <w:szCs w:val="21"/>
              </w:rPr>
              <w:t>4、</w:t>
            </w:r>
            <w:r w:rsidRPr="00C55296">
              <w:rPr>
                <w:rFonts w:ascii="宋体" w:hAnsi="宋体"/>
                <w:szCs w:val="21"/>
              </w:rPr>
              <w:t>《公司对会计师事务所履职情况评估报告》</w:t>
            </w:r>
          </w:p>
        </w:tc>
        <w:tc>
          <w:tcPr>
            <w:tcW w:w="1893" w:type="dxa"/>
            <w:shd w:val="clear" w:color="auto" w:fill="auto"/>
            <w:vAlign w:val="center"/>
          </w:tcPr>
          <w:p w:rsidR="00A401A7" w:rsidRPr="00C55296" w:rsidRDefault="00A401A7" w:rsidP="00AA090D">
            <w:pPr>
              <w:jc w:val="left"/>
              <w:rPr>
                <w:rFonts w:ascii="宋体" w:hAnsi="宋体"/>
                <w:szCs w:val="21"/>
              </w:rPr>
            </w:pPr>
            <w:r w:rsidRPr="00C55296">
              <w:rPr>
                <w:rFonts w:ascii="宋体" w:hAnsi="宋体"/>
                <w:szCs w:val="21"/>
              </w:rPr>
              <w:t>9</w:t>
            </w:r>
            <w:r w:rsidRPr="00C55296">
              <w:rPr>
                <w:rFonts w:ascii="宋体" w:hAnsi="宋体" w:hint="eastAsia"/>
                <w:szCs w:val="21"/>
              </w:rPr>
              <w:t>票同意，</w:t>
            </w:r>
            <w:r w:rsidRPr="00C55296">
              <w:rPr>
                <w:rFonts w:ascii="宋体" w:hAnsi="宋体"/>
                <w:szCs w:val="21"/>
              </w:rPr>
              <w:t>0</w:t>
            </w:r>
            <w:r w:rsidRPr="00C55296">
              <w:rPr>
                <w:rFonts w:ascii="宋体" w:hAnsi="宋体" w:hint="eastAsia"/>
                <w:szCs w:val="21"/>
              </w:rPr>
              <w:t>票反对，</w:t>
            </w:r>
            <w:r w:rsidRPr="00C55296">
              <w:rPr>
                <w:rFonts w:ascii="宋体" w:hAnsi="宋体"/>
                <w:szCs w:val="21"/>
              </w:rPr>
              <w:t>0</w:t>
            </w:r>
            <w:r w:rsidRPr="00C55296">
              <w:rPr>
                <w:rFonts w:ascii="宋体" w:hAnsi="宋体" w:hint="eastAsia"/>
                <w:szCs w:val="21"/>
              </w:rPr>
              <w:t>票弃权</w:t>
            </w:r>
          </w:p>
        </w:tc>
      </w:tr>
      <w:tr w:rsidR="00A401A7" w:rsidRPr="00BD469C" w:rsidTr="00AA090D">
        <w:trPr>
          <w:jc w:val="center"/>
        </w:trPr>
        <w:tc>
          <w:tcPr>
            <w:tcW w:w="1242" w:type="dxa"/>
            <w:vMerge/>
            <w:shd w:val="clear" w:color="auto" w:fill="auto"/>
            <w:vAlign w:val="center"/>
          </w:tcPr>
          <w:p w:rsidR="00A401A7" w:rsidRPr="00C55296" w:rsidRDefault="00A401A7" w:rsidP="00AA090D">
            <w:pPr>
              <w:jc w:val="center"/>
              <w:rPr>
                <w:rFonts w:ascii="宋体" w:hAnsi="宋体"/>
                <w:szCs w:val="21"/>
              </w:rPr>
            </w:pPr>
          </w:p>
        </w:tc>
        <w:tc>
          <w:tcPr>
            <w:tcW w:w="1560" w:type="dxa"/>
            <w:vMerge/>
            <w:shd w:val="clear" w:color="auto" w:fill="auto"/>
            <w:vAlign w:val="center"/>
          </w:tcPr>
          <w:p w:rsidR="00A401A7" w:rsidRPr="00C55296" w:rsidRDefault="00A401A7" w:rsidP="00AA090D">
            <w:pPr>
              <w:jc w:val="center"/>
              <w:rPr>
                <w:rFonts w:ascii="宋体" w:hAnsi="宋体"/>
                <w:szCs w:val="21"/>
              </w:rPr>
            </w:pPr>
          </w:p>
        </w:tc>
        <w:tc>
          <w:tcPr>
            <w:tcW w:w="3827" w:type="dxa"/>
            <w:shd w:val="clear" w:color="auto" w:fill="auto"/>
            <w:vAlign w:val="center"/>
          </w:tcPr>
          <w:p w:rsidR="00A401A7" w:rsidRPr="00C55296" w:rsidRDefault="00A401A7" w:rsidP="00AA090D">
            <w:pPr>
              <w:jc w:val="left"/>
              <w:rPr>
                <w:rFonts w:ascii="宋体" w:hAnsi="宋体"/>
                <w:szCs w:val="21"/>
              </w:rPr>
            </w:pPr>
            <w:r w:rsidRPr="00C55296">
              <w:rPr>
                <w:rFonts w:ascii="宋体" w:hAnsi="宋体" w:hint="eastAsia"/>
                <w:szCs w:val="21"/>
              </w:rPr>
              <w:t>5、</w:t>
            </w:r>
            <w:r w:rsidRPr="00C55296">
              <w:rPr>
                <w:rFonts w:ascii="宋体" w:hAnsi="宋体"/>
                <w:szCs w:val="21"/>
              </w:rPr>
              <w:t>《董事会审计委员会对会计师事务所履行监督职责情况报告》</w:t>
            </w:r>
          </w:p>
        </w:tc>
        <w:tc>
          <w:tcPr>
            <w:tcW w:w="1893" w:type="dxa"/>
            <w:shd w:val="clear" w:color="auto" w:fill="auto"/>
            <w:vAlign w:val="center"/>
          </w:tcPr>
          <w:p w:rsidR="00A401A7" w:rsidRPr="00C55296" w:rsidRDefault="00A401A7" w:rsidP="00AA090D">
            <w:pPr>
              <w:jc w:val="left"/>
              <w:rPr>
                <w:rFonts w:ascii="宋体" w:hAnsi="宋体"/>
                <w:szCs w:val="21"/>
              </w:rPr>
            </w:pPr>
            <w:r w:rsidRPr="00C55296">
              <w:rPr>
                <w:rFonts w:ascii="宋体" w:hAnsi="宋体"/>
                <w:szCs w:val="21"/>
              </w:rPr>
              <w:t>9</w:t>
            </w:r>
            <w:r w:rsidRPr="00C55296">
              <w:rPr>
                <w:rFonts w:ascii="宋体" w:hAnsi="宋体" w:hint="eastAsia"/>
                <w:szCs w:val="21"/>
              </w:rPr>
              <w:t>票同意，</w:t>
            </w:r>
            <w:r w:rsidRPr="00C55296">
              <w:rPr>
                <w:rFonts w:ascii="宋体" w:hAnsi="宋体"/>
                <w:szCs w:val="21"/>
              </w:rPr>
              <w:t>0</w:t>
            </w:r>
            <w:r w:rsidRPr="00C55296">
              <w:rPr>
                <w:rFonts w:ascii="宋体" w:hAnsi="宋体" w:hint="eastAsia"/>
                <w:szCs w:val="21"/>
              </w:rPr>
              <w:t>票反对，</w:t>
            </w:r>
            <w:r w:rsidRPr="00C55296">
              <w:rPr>
                <w:rFonts w:ascii="宋体" w:hAnsi="宋体"/>
                <w:szCs w:val="21"/>
              </w:rPr>
              <w:t>0</w:t>
            </w:r>
            <w:r w:rsidRPr="00C55296">
              <w:rPr>
                <w:rFonts w:ascii="宋体" w:hAnsi="宋体" w:hint="eastAsia"/>
                <w:szCs w:val="21"/>
              </w:rPr>
              <w:t>票弃权</w:t>
            </w:r>
          </w:p>
        </w:tc>
      </w:tr>
      <w:tr w:rsidR="00A401A7" w:rsidRPr="00BD469C" w:rsidTr="00AA090D">
        <w:trPr>
          <w:jc w:val="center"/>
        </w:trPr>
        <w:tc>
          <w:tcPr>
            <w:tcW w:w="1242" w:type="dxa"/>
            <w:vMerge/>
            <w:shd w:val="clear" w:color="auto" w:fill="auto"/>
            <w:vAlign w:val="center"/>
          </w:tcPr>
          <w:p w:rsidR="00A401A7" w:rsidRPr="00C55296" w:rsidRDefault="00A401A7" w:rsidP="00AA090D">
            <w:pPr>
              <w:jc w:val="center"/>
              <w:rPr>
                <w:rFonts w:ascii="宋体" w:hAnsi="宋体" w:cs="Arial"/>
                <w:szCs w:val="21"/>
                <w:shd w:val="clear" w:color="auto" w:fill="FFFFFF"/>
              </w:rPr>
            </w:pPr>
          </w:p>
        </w:tc>
        <w:tc>
          <w:tcPr>
            <w:tcW w:w="1560" w:type="dxa"/>
            <w:vMerge/>
            <w:shd w:val="clear" w:color="auto" w:fill="auto"/>
            <w:vAlign w:val="center"/>
          </w:tcPr>
          <w:p w:rsidR="00A401A7" w:rsidRPr="00C55296" w:rsidRDefault="00A401A7" w:rsidP="00AA090D">
            <w:pPr>
              <w:jc w:val="center"/>
              <w:rPr>
                <w:rFonts w:ascii="宋体" w:hAnsi="宋体" w:cs="Arial"/>
                <w:szCs w:val="21"/>
                <w:shd w:val="clear" w:color="auto" w:fill="FFFFFF"/>
              </w:rPr>
            </w:pPr>
          </w:p>
        </w:tc>
        <w:tc>
          <w:tcPr>
            <w:tcW w:w="3827" w:type="dxa"/>
            <w:shd w:val="clear" w:color="auto" w:fill="auto"/>
            <w:vAlign w:val="center"/>
          </w:tcPr>
          <w:p w:rsidR="00A401A7" w:rsidRPr="00C55296" w:rsidRDefault="00A401A7" w:rsidP="00AA090D">
            <w:pPr>
              <w:jc w:val="left"/>
              <w:rPr>
                <w:rFonts w:ascii="宋体" w:hAnsi="宋体"/>
                <w:szCs w:val="21"/>
              </w:rPr>
            </w:pPr>
            <w:r w:rsidRPr="00C55296">
              <w:rPr>
                <w:rFonts w:ascii="宋体" w:hAnsi="宋体" w:hint="eastAsia"/>
                <w:szCs w:val="21"/>
              </w:rPr>
              <w:t>6、</w:t>
            </w:r>
            <w:r w:rsidRPr="00C55296">
              <w:rPr>
                <w:rFonts w:ascii="宋体" w:hAnsi="宋体"/>
                <w:szCs w:val="21"/>
              </w:rPr>
              <w:t>《关于公司2023年度财务决算报告的议案》</w:t>
            </w:r>
          </w:p>
        </w:tc>
        <w:tc>
          <w:tcPr>
            <w:tcW w:w="1893" w:type="dxa"/>
            <w:shd w:val="clear" w:color="auto" w:fill="auto"/>
            <w:vAlign w:val="center"/>
          </w:tcPr>
          <w:p w:rsidR="00A401A7" w:rsidRPr="00C55296" w:rsidRDefault="00A401A7" w:rsidP="00AA090D">
            <w:pPr>
              <w:jc w:val="left"/>
              <w:rPr>
                <w:rFonts w:ascii="宋体" w:hAnsi="宋体"/>
                <w:szCs w:val="21"/>
              </w:rPr>
            </w:pPr>
            <w:r w:rsidRPr="00C55296">
              <w:rPr>
                <w:rFonts w:ascii="宋体" w:hAnsi="宋体"/>
                <w:szCs w:val="21"/>
              </w:rPr>
              <w:t>9</w:t>
            </w:r>
            <w:r w:rsidRPr="00C55296">
              <w:rPr>
                <w:rFonts w:ascii="宋体" w:hAnsi="宋体" w:hint="eastAsia"/>
                <w:szCs w:val="21"/>
              </w:rPr>
              <w:t>票同意，</w:t>
            </w:r>
            <w:r w:rsidRPr="00C55296">
              <w:rPr>
                <w:rFonts w:ascii="宋体" w:hAnsi="宋体"/>
                <w:szCs w:val="21"/>
              </w:rPr>
              <w:t>0</w:t>
            </w:r>
            <w:r w:rsidRPr="00C55296">
              <w:rPr>
                <w:rFonts w:ascii="宋体" w:hAnsi="宋体" w:hint="eastAsia"/>
                <w:szCs w:val="21"/>
              </w:rPr>
              <w:t>票反对，</w:t>
            </w:r>
            <w:r w:rsidRPr="00C55296">
              <w:rPr>
                <w:rFonts w:ascii="宋体" w:hAnsi="宋体"/>
                <w:szCs w:val="21"/>
              </w:rPr>
              <w:t>0</w:t>
            </w:r>
            <w:r w:rsidRPr="00C55296">
              <w:rPr>
                <w:rFonts w:ascii="宋体" w:hAnsi="宋体" w:hint="eastAsia"/>
                <w:szCs w:val="21"/>
              </w:rPr>
              <w:t>票弃权</w:t>
            </w:r>
          </w:p>
        </w:tc>
      </w:tr>
      <w:tr w:rsidR="00A401A7" w:rsidRPr="00BD469C" w:rsidTr="00AA090D">
        <w:trPr>
          <w:trHeight w:val="933"/>
          <w:jc w:val="center"/>
        </w:trPr>
        <w:tc>
          <w:tcPr>
            <w:tcW w:w="1242" w:type="dxa"/>
            <w:vMerge/>
            <w:shd w:val="clear" w:color="auto" w:fill="auto"/>
            <w:vAlign w:val="center"/>
          </w:tcPr>
          <w:p w:rsidR="00A401A7" w:rsidRPr="00C55296" w:rsidRDefault="00A401A7" w:rsidP="00AA090D">
            <w:pPr>
              <w:jc w:val="center"/>
              <w:rPr>
                <w:rFonts w:ascii="宋体" w:hAnsi="宋体" w:cs="Arial"/>
                <w:szCs w:val="21"/>
                <w:shd w:val="clear" w:color="auto" w:fill="FFFFFF"/>
              </w:rPr>
            </w:pPr>
          </w:p>
        </w:tc>
        <w:tc>
          <w:tcPr>
            <w:tcW w:w="1560" w:type="dxa"/>
            <w:vMerge/>
            <w:shd w:val="clear" w:color="auto" w:fill="auto"/>
            <w:vAlign w:val="center"/>
          </w:tcPr>
          <w:p w:rsidR="00A401A7" w:rsidRPr="00C55296" w:rsidRDefault="00A401A7" w:rsidP="00AA090D">
            <w:pPr>
              <w:jc w:val="center"/>
              <w:rPr>
                <w:rFonts w:ascii="宋体" w:hAnsi="宋体" w:cs="Arial"/>
                <w:szCs w:val="21"/>
                <w:shd w:val="clear" w:color="auto" w:fill="FFFFFF"/>
              </w:rPr>
            </w:pPr>
          </w:p>
        </w:tc>
        <w:tc>
          <w:tcPr>
            <w:tcW w:w="3827" w:type="dxa"/>
            <w:shd w:val="clear" w:color="auto" w:fill="auto"/>
            <w:vAlign w:val="center"/>
          </w:tcPr>
          <w:p w:rsidR="00A401A7" w:rsidRPr="00C55296" w:rsidRDefault="00A401A7" w:rsidP="00AA090D">
            <w:pPr>
              <w:jc w:val="left"/>
              <w:rPr>
                <w:rFonts w:ascii="宋体" w:hAnsi="宋体"/>
                <w:szCs w:val="21"/>
              </w:rPr>
            </w:pPr>
            <w:r w:rsidRPr="00C55296">
              <w:rPr>
                <w:rFonts w:ascii="宋体" w:hAnsi="宋体" w:hint="eastAsia"/>
                <w:szCs w:val="21"/>
              </w:rPr>
              <w:t>7、</w:t>
            </w:r>
            <w:r w:rsidRPr="00C55296">
              <w:rPr>
                <w:rFonts w:ascii="宋体" w:hAnsi="宋体"/>
                <w:szCs w:val="21"/>
              </w:rPr>
              <w:t>《关于公司2023年年度报告全文及摘要的议案》</w:t>
            </w:r>
          </w:p>
        </w:tc>
        <w:tc>
          <w:tcPr>
            <w:tcW w:w="1893" w:type="dxa"/>
            <w:shd w:val="clear" w:color="auto" w:fill="auto"/>
            <w:vAlign w:val="center"/>
          </w:tcPr>
          <w:p w:rsidR="00A401A7" w:rsidRPr="00C55296" w:rsidRDefault="00A401A7" w:rsidP="00AA090D">
            <w:pPr>
              <w:jc w:val="left"/>
              <w:rPr>
                <w:rFonts w:ascii="宋体" w:hAnsi="宋体"/>
                <w:szCs w:val="21"/>
              </w:rPr>
            </w:pPr>
            <w:r w:rsidRPr="00C55296">
              <w:rPr>
                <w:rFonts w:ascii="宋体" w:hAnsi="宋体"/>
                <w:szCs w:val="21"/>
              </w:rPr>
              <w:t>9</w:t>
            </w:r>
            <w:r w:rsidRPr="00C55296">
              <w:rPr>
                <w:rFonts w:ascii="宋体" w:hAnsi="宋体" w:hint="eastAsia"/>
                <w:szCs w:val="21"/>
              </w:rPr>
              <w:t>票同意，</w:t>
            </w:r>
            <w:r w:rsidRPr="00C55296">
              <w:rPr>
                <w:rFonts w:ascii="宋体" w:hAnsi="宋体"/>
                <w:szCs w:val="21"/>
              </w:rPr>
              <w:t>0</w:t>
            </w:r>
            <w:r w:rsidRPr="00C55296">
              <w:rPr>
                <w:rFonts w:ascii="宋体" w:hAnsi="宋体" w:hint="eastAsia"/>
                <w:szCs w:val="21"/>
              </w:rPr>
              <w:t>票反对，</w:t>
            </w:r>
            <w:r w:rsidRPr="00C55296">
              <w:rPr>
                <w:rFonts w:ascii="宋体" w:hAnsi="宋体"/>
                <w:szCs w:val="21"/>
              </w:rPr>
              <w:t>0</w:t>
            </w:r>
            <w:r w:rsidRPr="00C55296">
              <w:rPr>
                <w:rFonts w:ascii="宋体" w:hAnsi="宋体" w:hint="eastAsia"/>
                <w:szCs w:val="21"/>
              </w:rPr>
              <w:t>票弃权</w:t>
            </w:r>
          </w:p>
        </w:tc>
      </w:tr>
      <w:tr w:rsidR="00A401A7" w:rsidRPr="00BD469C" w:rsidTr="00AA090D">
        <w:trPr>
          <w:trHeight w:val="933"/>
          <w:jc w:val="center"/>
        </w:trPr>
        <w:tc>
          <w:tcPr>
            <w:tcW w:w="1242" w:type="dxa"/>
            <w:vMerge/>
            <w:shd w:val="clear" w:color="auto" w:fill="auto"/>
            <w:vAlign w:val="center"/>
          </w:tcPr>
          <w:p w:rsidR="00A401A7" w:rsidRPr="00C55296" w:rsidRDefault="00A401A7" w:rsidP="00AA090D">
            <w:pPr>
              <w:jc w:val="center"/>
              <w:rPr>
                <w:rFonts w:ascii="宋体" w:hAnsi="宋体" w:cs="Arial"/>
                <w:szCs w:val="21"/>
                <w:shd w:val="clear" w:color="auto" w:fill="FFFFFF"/>
              </w:rPr>
            </w:pPr>
          </w:p>
        </w:tc>
        <w:tc>
          <w:tcPr>
            <w:tcW w:w="1560" w:type="dxa"/>
            <w:vMerge/>
            <w:shd w:val="clear" w:color="auto" w:fill="auto"/>
            <w:vAlign w:val="center"/>
          </w:tcPr>
          <w:p w:rsidR="00A401A7" w:rsidRPr="00C55296" w:rsidRDefault="00A401A7" w:rsidP="00AA090D">
            <w:pPr>
              <w:jc w:val="center"/>
              <w:rPr>
                <w:rFonts w:ascii="宋体" w:hAnsi="宋体" w:cs="Arial"/>
                <w:szCs w:val="21"/>
                <w:shd w:val="clear" w:color="auto" w:fill="FFFFFF"/>
              </w:rPr>
            </w:pPr>
          </w:p>
        </w:tc>
        <w:tc>
          <w:tcPr>
            <w:tcW w:w="3827" w:type="dxa"/>
            <w:shd w:val="clear" w:color="auto" w:fill="auto"/>
            <w:vAlign w:val="center"/>
          </w:tcPr>
          <w:p w:rsidR="00A401A7" w:rsidRPr="00C55296" w:rsidRDefault="00A401A7" w:rsidP="00AA090D">
            <w:pPr>
              <w:jc w:val="left"/>
              <w:rPr>
                <w:rFonts w:ascii="宋体" w:hAnsi="宋体"/>
                <w:szCs w:val="21"/>
              </w:rPr>
            </w:pPr>
            <w:r w:rsidRPr="00C55296">
              <w:rPr>
                <w:rFonts w:ascii="宋体" w:hAnsi="宋体" w:hint="eastAsia"/>
                <w:szCs w:val="21"/>
              </w:rPr>
              <w:t>8、</w:t>
            </w:r>
            <w:r w:rsidRPr="00C55296">
              <w:rPr>
                <w:rFonts w:ascii="宋体" w:hAnsi="宋体"/>
                <w:szCs w:val="21"/>
              </w:rPr>
              <w:t>《关于公司2023年度利润分配预案的议案》</w:t>
            </w:r>
          </w:p>
        </w:tc>
        <w:tc>
          <w:tcPr>
            <w:tcW w:w="1893" w:type="dxa"/>
            <w:shd w:val="clear" w:color="auto" w:fill="auto"/>
            <w:vAlign w:val="center"/>
          </w:tcPr>
          <w:p w:rsidR="00A401A7" w:rsidRPr="00C55296" w:rsidRDefault="00A401A7" w:rsidP="00AA090D">
            <w:pPr>
              <w:jc w:val="left"/>
              <w:rPr>
                <w:rFonts w:ascii="宋体" w:hAnsi="宋体"/>
                <w:szCs w:val="21"/>
              </w:rPr>
            </w:pPr>
            <w:r w:rsidRPr="00C55296">
              <w:rPr>
                <w:rFonts w:ascii="宋体" w:hAnsi="宋体" w:hint="eastAsia"/>
                <w:szCs w:val="21"/>
              </w:rPr>
              <w:t>6票同意，</w:t>
            </w:r>
            <w:r w:rsidRPr="00C55296">
              <w:rPr>
                <w:rFonts w:ascii="宋体" w:hAnsi="宋体"/>
                <w:szCs w:val="21"/>
              </w:rPr>
              <w:t>0</w:t>
            </w:r>
            <w:r w:rsidRPr="00C55296">
              <w:rPr>
                <w:rFonts w:ascii="宋体" w:hAnsi="宋体" w:hint="eastAsia"/>
                <w:szCs w:val="21"/>
              </w:rPr>
              <w:t>票反对，</w:t>
            </w:r>
            <w:r w:rsidRPr="00C55296">
              <w:rPr>
                <w:rFonts w:ascii="宋体" w:hAnsi="宋体"/>
                <w:szCs w:val="21"/>
              </w:rPr>
              <w:t>0</w:t>
            </w:r>
            <w:r w:rsidRPr="00C55296">
              <w:rPr>
                <w:rFonts w:ascii="宋体" w:hAnsi="宋体" w:hint="eastAsia"/>
                <w:szCs w:val="21"/>
              </w:rPr>
              <w:t>票弃权；</w:t>
            </w:r>
            <w:r w:rsidRPr="00C55296">
              <w:rPr>
                <w:rFonts w:ascii="宋体" w:hAnsi="宋体"/>
                <w:szCs w:val="21"/>
              </w:rPr>
              <w:t>关联董事吴小辉、陈明洋、曹振明回避表决</w:t>
            </w:r>
          </w:p>
        </w:tc>
      </w:tr>
      <w:tr w:rsidR="00A401A7" w:rsidRPr="00BD469C" w:rsidTr="00AA090D">
        <w:trPr>
          <w:jc w:val="center"/>
        </w:trPr>
        <w:tc>
          <w:tcPr>
            <w:tcW w:w="1242" w:type="dxa"/>
            <w:vMerge/>
            <w:shd w:val="clear" w:color="auto" w:fill="auto"/>
            <w:vAlign w:val="center"/>
          </w:tcPr>
          <w:p w:rsidR="00A401A7" w:rsidRPr="00C55296" w:rsidRDefault="00A401A7" w:rsidP="00AA090D">
            <w:pPr>
              <w:jc w:val="center"/>
              <w:rPr>
                <w:rFonts w:ascii="宋体" w:hAnsi="宋体" w:cs="Arial"/>
                <w:szCs w:val="21"/>
                <w:shd w:val="clear" w:color="auto" w:fill="FFFFFF"/>
              </w:rPr>
            </w:pPr>
          </w:p>
        </w:tc>
        <w:tc>
          <w:tcPr>
            <w:tcW w:w="1560" w:type="dxa"/>
            <w:vMerge/>
            <w:shd w:val="clear" w:color="auto" w:fill="auto"/>
            <w:vAlign w:val="center"/>
          </w:tcPr>
          <w:p w:rsidR="00A401A7" w:rsidRPr="00C55296" w:rsidRDefault="00A401A7" w:rsidP="00AA090D">
            <w:pPr>
              <w:jc w:val="center"/>
              <w:rPr>
                <w:rFonts w:ascii="宋体" w:hAnsi="宋体" w:cs="Arial"/>
                <w:szCs w:val="21"/>
                <w:shd w:val="clear" w:color="auto" w:fill="FFFFFF"/>
              </w:rPr>
            </w:pPr>
          </w:p>
        </w:tc>
        <w:tc>
          <w:tcPr>
            <w:tcW w:w="3827" w:type="dxa"/>
            <w:shd w:val="clear" w:color="auto" w:fill="auto"/>
            <w:vAlign w:val="center"/>
          </w:tcPr>
          <w:p w:rsidR="00A401A7" w:rsidRPr="00C55296" w:rsidRDefault="00A401A7" w:rsidP="00AA090D">
            <w:pPr>
              <w:jc w:val="left"/>
              <w:rPr>
                <w:rFonts w:ascii="宋体" w:hAnsi="宋体"/>
                <w:szCs w:val="21"/>
              </w:rPr>
            </w:pPr>
            <w:r w:rsidRPr="00C55296">
              <w:rPr>
                <w:rFonts w:ascii="宋体" w:hAnsi="宋体" w:hint="eastAsia"/>
                <w:szCs w:val="21"/>
              </w:rPr>
              <w:t>9、</w:t>
            </w:r>
            <w:r w:rsidRPr="00C55296">
              <w:rPr>
                <w:rFonts w:ascii="宋体" w:hAnsi="宋体"/>
                <w:szCs w:val="21"/>
              </w:rPr>
              <w:t>《关于公司2023年度募集资金存放与实际使用情况专项报告的议案》</w:t>
            </w:r>
          </w:p>
        </w:tc>
        <w:tc>
          <w:tcPr>
            <w:tcW w:w="1893" w:type="dxa"/>
            <w:shd w:val="clear" w:color="auto" w:fill="auto"/>
            <w:vAlign w:val="center"/>
          </w:tcPr>
          <w:p w:rsidR="00A401A7" w:rsidRPr="00C55296" w:rsidRDefault="00A401A7" w:rsidP="00AA090D">
            <w:pPr>
              <w:jc w:val="left"/>
              <w:rPr>
                <w:rFonts w:ascii="宋体" w:hAnsi="宋体"/>
                <w:szCs w:val="21"/>
              </w:rPr>
            </w:pPr>
            <w:r w:rsidRPr="00C55296">
              <w:rPr>
                <w:rFonts w:ascii="宋体" w:hAnsi="宋体"/>
                <w:szCs w:val="21"/>
              </w:rPr>
              <w:t>9</w:t>
            </w:r>
            <w:r w:rsidRPr="00C55296">
              <w:rPr>
                <w:rFonts w:ascii="宋体" w:hAnsi="宋体" w:hint="eastAsia"/>
                <w:szCs w:val="21"/>
              </w:rPr>
              <w:t>票同意，</w:t>
            </w:r>
            <w:r w:rsidRPr="00C55296">
              <w:rPr>
                <w:rFonts w:ascii="宋体" w:hAnsi="宋体"/>
                <w:szCs w:val="21"/>
              </w:rPr>
              <w:t>0</w:t>
            </w:r>
            <w:r w:rsidRPr="00C55296">
              <w:rPr>
                <w:rFonts w:ascii="宋体" w:hAnsi="宋体" w:hint="eastAsia"/>
                <w:szCs w:val="21"/>
              </w:rPr>
              <w:t>票反对，</w:t>
            </w:r>
            <w:r w:rsidRPr="00C55296">
              <w:rPr>
                <w:rFonts w:ascii="宋体" w:hAnsi="宋体"/>
                <w:szCs w:val="21"/>
              </w:rPr>
              <w:t>0</w:t>
            </w:r>
            <w:r w:rsidRPr="00C55296">
              <w:rPr>
                <w:rFonts w:ascii="宋体" w:hAnsi="宋体" w:hint="eastAsia"/>
                <w:szCs w:val="21"/>
              </w:rPr>
              <w:t>票弃权</w:t>
            </w:r>
          </w:p>
        </w:tc>
      </w:tr>
      <w:tr w:rsidR="00A401A7" w:rsidRPr="00BD469C" w:rsidTr="00AA090D">
        <w:trPr>
          <w:jc w:val="center"/>
        </w:trPr>
        <w:tc>
          <w:tcPr>
            <w:tcW w:w="1242" w:type="dxa"/>
            <w:vMerge/>
            <w:shd w:val="clear" w:color="auto" w:fill="auto"/>
            <w:vAlign w:val="center"/>
          </w:tcPr>
          <w:p w:rsidR="00A401A7" w:rsidRPr="00C55296" w:rsidRDefault="00A401A7" w:rsidP="00AA090D">
            <w:pPr>
              <w:jc w:val="center"/>
              <w:rPr>
                <w:rFonts w:ascii="宋体" w:hAnsi="宋体" w:cs="Arial"/>
                <w:szCs w:val="21"/>
                <w:shd w:val="clear" w:color="auto" w:fill="FFFFFF"/>
              </w:rPr>
            </w:pPr>
          </w:p>
        </w:tc>
        <w:tc>
          <w:tcPr>
            <w:tcW w:w="1560" w:type="dxa"/>
            <w:vMerge/>
            <w:shd w:val="clear" w:color="auto" w:fill="auto"/>
            <w:vAlign w:val="center"/>
          </w:tcPr>
          <w:p w:rsidR="00A401A7" w:rsidRPr="00C55296" w:rsidRDefault="00A401A7" w:rsidP="00AA090D">
            <w:pPr>
              <w:jc w:val="center"/>
              <w:rPr>
                <w:rFonts w:ascii="宋体" w:hAnsi="宋体" w:cs="Arial"/>
                <w:szCs w:val="21"/>
                <w:shd w:val="clear" w:color="auto" w:fill="FFFFFF"/>
              </w:rPr>
            </w:pPr>
          </w:p>
        </w:tc>
        <w:tc>
          <w:tcPr>
            <w:tcW w:w="3827" w:type="dxa"/>
            <w:shd w:val="clear" w:color="auto" w:fill="auto"/>
            <w:vAlign w:val="center"/>
          </w:tcPr>
          <w:p w:rsidR="00A401A7" w:rsidRPr="00C55296" w:rsidRDefault="00A401A7" w:rsidP="00AA090D">
            <w:pPr>
              <w:jc w:val="left"/>
              <w:rPr>
                <w:rFonts w:ascii="宋体" w:hAnsi="宋体"/>
                <w:szCs w:val="21"/>
              </w:rPr>
            </w:pPr>
            <w:r w:rsidRPr="00C55296">
              <w:rPr>
                <w:rFonts w:ascii="宋体" w:hAnsi="宋体" w:hint="eastAsia"/>
                <w:szCs w:val="21"/>
              </w:rPr>
              <w:t>10、</w:t>
            </w:r>
            <w:r w:rsidRPr="00C55296">
              <w:rPr>
                <w:rFonts w:ascii="宋体" w:hAnsi="宋体"/>
                <w:szCs w:val="21"/>
              </w:rPr>
              <w:t>《关于公司2023年度内部控制评价报告的议案》</w:t>
            </w:r>
          </w:p>
        </w:tc>
        <w:tc>
          <w:tcPr>
            <w:tcW w:w="1893" w:type="dxa"/>
            <w:shd w:val="clear" w:color="auto" w:fill="auto"/>
            <w:vAlign w:val="center"/>
          </w:tcPr>
          <w:p w:rsidR="00A401A7" w:rsidRPr="00C55296" w:rsidRDefault="00A401A7" w:rsidP="00AA090D">
            <w:pPr>
              <w:jc w:val="left"/>
              <w:rPr>
                <w:rFonts w:ascii="宋体" w:hAnsi="宋体"/>
                <w:szCs w:val="21"/>
              </w:rPr>
            </w:pPr>
            <w:r w:rsidRPr="00C55296">
              <w:rPr>
                <w:rFonts w:ascii="宋体" w:hAnsi="宋体"/>
                <w:szCs w:val="21"/>
              </w:rPr>
              <w:t>9</w:t>
            </w:r>
            <w:r w:rsidRPr="00C55296">
              <w:rPr>
                <w:rFonts w:ascii="宋体" w:hAnsi="宋体" w:hint="eastAsia"/>
                <w:szCs w:val="21"/>
              </w:rPr>
              <w:t>票同意，</w:t>
            </w:r>
            <w:r w:rsidRPr="00C55296">
              <w:rPr>
                <w:rFonts w:ascii="宋体" w:hAnsi="宋体"/>
                <w:szCs w:val="21"/>
              </w:rPr>
              <w:t>0</w:t>
            </w:r>
            <w:r w:rsidRPr="00C55296">
              <w:rPr>
                <w:rFonts w:ascii="宋体" w:hAnsi="宋体" w:hint="eastAsia"/>
                <w:szCs w:val="21"/>
              </w:rPr>
              <w:t>票反对，</w:t>
            </w:r>
            <w:r w:rsidRPr="00C55296">
              <w:rPr>
                <w:rFonts w:ascii="宋体" w:hAnsi="宋体"/>
                <w:szCs w:val="21"/>
              </w:rPr>
              <w:t>0</w:t>
            </w:r>
            <w:r w:rsidRPr="00C55296">
              <w:rPr>
                <w:rFonts w:ascii="宋体" w:hAnsi="宋体" w:hint="eastAsia"/>
                <w:szCs w:val="21"/>
              </w:rPr>
              <w:t>票弃权</w:t>
            </w:r>
          </w:p>
        </w:tc>
      </w:tr>
      <w:tr w:rsidR="00A401A7" w:rsidRPr="00BD469C" w:rsidTr="00AA090D">
        <w:trPr>
          <w:jc w:val="center"/>
        </w:trPr>
        <w:tc>
          <w:tcPr>
            <w:tcW w:w="1242" w:type="dxa"/>
            <w:vMerge/>
            <w:shd w:val="clear" w:color="auto" w:fill="auto"/>
            <w:vAlign w:val="center"/>
          </w:tcPr>
          <w:p w:rsidR="00A401A7" w:rsidRPr="00C55296" w:rsidRDefault="00A401A7" w:rsidP="00AA090D">
            <w:pPr>
              <w:jc w:val="center"/>
              <w:rPr>
                <w:rFonts w:ascii="宋体" w:hAnsi="宋体" w:cs="Arial"/>
                <w:szCs w:val="21"/>
                <w:shd w:val="clear" w:color="auto" w:fill="FFFFFF"/>
              </w:rPr>
            </w:pPr>
          </w:p>
        </w:tc>
        <w:tc>
          <w:tcPr>
            <w:tcW w:w="1560" w:type="dxa"/>
            <w:vMerge/>
            <w:shd w:val="clear" w:color="auto" w:fill="auto"/>
            <w:vAlign w:val="center"/>
          </w:tcPr>
          <w:p w:rsidR="00A401A7" w:rsidRPr="00C55296" w:rsidRDefault="00A401A7" w:rsidP="00AA090D">
            <w:pPr>
              <w:jc w:val="center"/>
              <w:rPr>
                <w:rFonts w:ascii="宋体" w:hAnsi="宋体" w:cs="Arial"/>
                <w:szCs w:val="21"/>
                <w:shd w:val="clear" w:color="auto" w:fill="FFFFFF"/>
              </w:rPr>
            </w:pPr>
          </w:p>
        </w:tc>
        <w:tc>
          <w:tcPr>
            <w:tcW w:w="3827" w:type="dxa"/>
            <w:shd w:val="clear" w:color="auto" w:fill="auto"/>
            <w:vAlign w:val="center"/>
          </w:tcPr>
          <w:p w:rsidR="00A401A7" w:rsidRPr="00C55296" w:rsidRDefault="00A401A7" w:rsidP="00AA090D">
            <w:pPr>
              <w:jc w:val="left"/>
              <w:rPr>
                <w:rFonts w:ascii="宋体" w:hAnsi="宋体"/>
                <w:szCs w:val="21"/>
              </w:rPr>
            </w:pPr>
            <w:r w:rsidRPr="00C55296">
              <w:rPr>
                <w:rFonts w:ascii="宋体" w:hAnsi="宋体" w:hint="eastAsia"/>
                <w:szCs w:val="21"/>
              </w:rPr>
              <w:t>11、</w:t>
            </w:r>
            <w:r w:rsidRPr="00C55296">
              <w:rPr>
                <w:rFonts w:ascii="宋体" w:hAnsi="宋体"/>
                <w:szCs w:val="21"/>
              </w:rPr>
              <w:t>《关于2023年日常关联交易执行情况及2024年日常关联交易预计的议案》</w:t>
            </w:r>
          </w:p>
        </w:tc>
        <w:tc>
          <w:tcPr>
            <w:tcW w:w="1893" w:type="dxa"/>
            <w:shd w:val="clear" w:color="auto" w:fill="auto"/>
            <w:vAlign w:val="center"/>
          </w:tcPr>
          <w:p w:rsidR="00A401A7" w:rsidRPr="00C55296" w:rsidRDefault="00A401A7" w:rsidP="00AA090D">
            <w:pPr>
              <w:jc w:val="left"/>
              <w:rPr>
                <w:rFonts w:ascii="宋体" w:hAnsi="宋体"/>
                <w:szCs w:val="21"/>
              </w:rPr>
            </w:pPr>
            <w:r w:rsidRPr="00C55296">
              <w:rPr>
                <w:rFonts w:ascii="宋体" w:hAnsi="宋体"/>
                <w:szCs w:val="21"/>
              </w:rPr>
              <w:t>同意7票；反对0票；弃权0票；关联董事俞红华、何林海回避表决</w:t>
            </w:r>
          </w:p>
        </w:tc>
      </w:tr>
      <w:tr w:rsidR="00A401A7" w:rsidRPr="00BD469C" w:rsidTr="00AA090D">
        <w:trPr>
          <w:jc w:val="center"/>
        </w:trPr>
        <w:tc>
          <w:tcPr>
            <w:tcW w:w="1242" w:type="dxa"/>
            <w:vMerge/>
            <w:shd w:val="clear" w:color="auto" w:fill="auto"/>
            <w:vAlign w:val="center"/>
          </w:tcPr>
          <w:p w:rsidR="00A401A7" w:rsidRPr="00C55296" w:rsidRDefault="00A401A7" w:rsidP="00AA090D">
            <w:pPr>
              <w:jc w:val="center"/>
              <w:rPr>
                <w:rFonts w:ascii="宋体" w:hAnsi="宋体" w:cs="Arial"/>
                <w:szCs w:val="21"/>
                <w:shd w:val="clear" w:color="auto" w:fill="FFFFFF"/>
              </w:rPr>
            </w:pPr>
          </w:p>
        </w:tc>
        <w:tc>
          <w:tcPr>
            <w:tcW w:w="1560" w:type="dxa"/>
            <w:vMerge/>
            <w:shd w:val="clear" w:color="auto" w:fill="auto"/>
            <w:vAlign w:val="center"/>
          </w:tcPr>
          <w:p w:rsidR="00A401A7" w:rsidRPr="00C55296" w:rsidRDefault="00A401A7" w:rsidP="00AA090D">
            <w:pPr>
              <w:jc w:val="center"/>
              <w:rPr>
                <w:rFonts w:ascii="宋体" w:hAnsi="宋体" w:cs="Arial"/>
                <w:szCs w:val="21"/>
                <w:shd w:val="clear" w:color="auto" w:fill="FFFFFF"/>
              </w:rPr>
            </w:pPr>
          </w:p>
        </w:tc>
        <w:tc>
          <w:tcPr>
            <w:tcW w:w="3827" w:type="dxa"/>
            <w:shd w:val="clear" w:color="auto" w:fill="auto"/>
            <w:vAlign w:val="center"/>
          </w:tcPr>
          <w:p w:rsidR="00A401A7" w:rsidRPr="00C55296" w:rsidRDefault="00A401A7" w:rsidP="00AA090D">
            <w:pPr>
              <w:jc w:val="left"/>
              <w:rPr>
                <w:rFonts w:ascii="宋体" w:hAnsi="宋体"/>
                <w:szCs w:val="21"/>
              </w:rPr>
            </w:pPr>
            <w:r w:rsidRPr="00C55296">
              <w:rPr>
                <w:rFonts w:ascii="宋体" w:hAnsi="宋体" w:hint="eastAsia"/>
                <w:szCs w:val="21"/>
              </w:rPr>
              <w:t>12、</w:t>
            </w:r>
            <w:r w:rsidRPr="00C55296">
              <w:rPr>
                <w:rFonts w:ascii="宋体" w:hAnsi="宋体"/>
                <w:szCs w:val="21"/>
              </w:rPr>
              <w:t>《关于2024年度为子公司提供新增融资类担保预计的议案》</w:t>
            </w:r>
          </w:p>
        </w:tc>
        <w:tc>
          <w:tcPr>
            <w:tcW w:w="1893" w:type="dxa"/>
            <w:shd w:val="clear" w:color="auto" w:fill="auto"/>
            <w:vAlign w:val="center"/>
          </w:tcPr>
          <w:p w:rsidR="00A401A7" w:rsidRPr="00C55296" w:rsidRDefault="00A401A7" w:rsidP="00AA090D">
            <w:pPr>
              <w:jc w:val="left"/>
              <w:rPr>
                <w:rFonts w:ascii="宋体" w:hAnsi="宋体"/>
                <w:szCs w:val="21"/>
              </w:rPr>
            </w:pPr>
            <w:r w:rsidRPr="00C55296">
              <w:rPr>
                <w:rFonts w:ascii="宋体" w:hAnsi="宋体"/>
                <w:szCs w:val="21"/>
              </w:rPr>
              <w:t>9</w:t>
            </w:r>
            <w:r w:rsidRPr="00C55296">
              <w:rPr>
                <w:rFonts w:ascii="宋体" w:hAnsi="宋体" w:hint="eastAsia"/>
                <w:szCs w:val="21"/>
              </w:rPr>
              <w:t>票同意，</w:t>
            </w:r>
            <w:r w:rsidRPr="00C55296">
              <w:rPr>
                <w:rFonts w:ascii="宋体" w:hAnsi="宋体"/>
                <w:szCs w:val="21"/>
              </w:rPr>
              <w:t>0</w:t>
            </w:r>
            <w:r w:rsidRPr="00C55296">
              <w:rPr>
                <w:rFonts w:ascii="宋体" w:hAnsi="宋体" w:hint="eastAsia"/>
                <w:szCs w:val="21"/>
              </w:rPr>
              <w:t>票反对，</w:t>
            </w:r>
            <w:r w:rsidRPr="00C55296">
              <w:rPr>
                <w:rFonts w:ascii="宋体" w:hAnsi="宋体"/>
                <w:szCs w:val="21"/>
              </w:rPr>
              <w:t>0</w:t>
            </w:r>
            <w:r w:rsidRPr="00C55296">
              <w:rPr>
                <w:rFonts w:ascii="宋体" w:hAnsi="宋体" w:hint="eastAsia"/>
                <w:szCs w:val="21"/>
              </w:rPr>
              <w:t>票弃权</w:t>
            </w:r>
          </w:p>
        </w:tc>
      </w:tr>
      <w:tr w:rsidR="00A401A7" w:rsidRPr="00BD469C" w:rsidTr="00AA090D">
        <w:trPr>
          <w:jc w:val="center"/>
        </w:trPr>
        <w:tc>
          <w:tcPr>
            <w:tcW w:w="1242" w:type="dxa"/>
            <w:vMerge/>
            <w:shd w:val="clear" w:color="auto" w:fill="auto"/>
            <w:vAlign w:val="center"/>
          </w:tcPr>
          <w:p w:rsidR="00A401A7" w:rsidRPr="00C55296" w:rsidRDefault="00A401A7" w:rsidP="00AA090D">
            <w:pPr>
              <w:jc w:val="center"/>
              <w:rPr>
                <w:rFonts w:ascii="宋体" w:hAnsi="宋体" w:cs="Arial"/>
                <w:szCs w:val="21"/>
                <w:shd w:val="clear" w:color="auto" w:fill="FFFFFF"/>
              </w:rPr>
            </w:pPr>
          </w:p>
        </w:tc>
        <w:tc>
          <w:tcPr>
            <w:tcW w:w="1560" w:type="dxa"/>
            <w:vMerge/>
            <w:shd w:val="clear" w:color="auto" w:fill="auto"/>
            <w:vAlign w:val="center"/>
          </w:tcPr>
          <w:p w:rsidR="00A401A7" w:rsidRPr="00C55296" w:rsidRDefault="00A401A7" w:rsidP="00AA090D">
            <w:pPr>
              <w:jc w:val="center"/>
              <w:rPr>
                <w:rFonts w:ascii="宋体" w:hAnsi="宋体" w:cs="Arial"/>
                <w:szCs w:val="21"/>
                <w:shd w:val="clear" w:color="auto" w:fill="FFFFFF"/>
              </w:rPr>
            </w:pPr>
          </w:p>
        </w:tc>
        <w:tc>
          <w:tcPr>
            <w:tcW w:w="3827" w:type="dxa"/>
            <w:shd w:val="clear" w:color="auto" w:fill="auto"/>
            <w:vAlign w:val="center"/>
          </w:tcPr>
          <w:p w:rsidR="00A401A7" w:rsidRPr="00C55296" w:rsidRDefault="00A401A7" w:rsidP="00AA090D">
            <w:pPr>
              <w:jc w:val="left"/>
              <w:rPr>
                <w:rFonts w:ascii="宋体" w:hAnsi="宋体"/>
                <w:szCs w:val="21"/>
              </w:rPr>
            </w:pPr>
            <w:r w:rsidRPr="00C55296">
              <w:rPr>
                <w:rFonts w:ascii="宋体" w:hAnsi="宋体" w:hint="eastAsia"/>
                <w:szCs w:val="21"/>
              </w:rPr>
              <w:t>13、</w:t>
            </w:r>
            <w:r w:rsidRPr="00C55296">
              <w:rPr>
                <w:rFonts w:ascii="宋体" w:hAnsi="宋体"/>
                <w:szCs w:val="21"/>
              </w:rPr>
              <w:t>《关于2023年度计提资产减值准备的议案》</w:t>
            </w:r>
          </w:p>
        </w:tc>
        <w:tc>
          <w:tcPr>
            <w:tcW w:w="1893" w:type="dxa"/>
            <w:shd w:val="clear" w:color="auto" w:fill="auto"/>
            <w:vAlign w:val="center"/>
          </w:tcPr>
          <w:p w:rsidR="00A401A7" w:rsidRPr="00C55296" w:rsidRDefault="00A401A7" w:rsidP="00AA090D">
            <w:pPr>
              <w:jc w:val="left"/>
              <w:rPr>
                <w:rFonts w:ascii="宋体" w:hAnsi="宋体"/>
                <w:szCs w:val="21"/>
              </w:rPr>
            </w:pPr>
            <w:r w:rsidRPr="00C55296">
              <w:rPr>
                <w:rFonts w:ascii="宋体" w:hAnsi="宋体"/>
                <w:szCs w:val="21"/>
              </w:rPr>
              <w:t>9</w:t>
            </w:r>
            <w:r w:rsidRPr="00C55296">
              <w:rPr>
                <w:rFonts w:ascii="宋体" w:hAnsi="宋体" w:hint="eastAsia"/>
                <w:szCs w:val="21"/>
              </w:rPr>
              <w:t>票同意，</w:t>
            </w:r>
            <w:r w:rsidRPr="00C55296">
              <w:rPr>
                <w:rFonts w:ascii="宋体" w:hAnsi="宋体"/>
                <w:szCs w:val="21"/>
              </w:rPr>
              <w:t>0</w:t>
            </w:r>
            <w:r w:rsidRPr="00C55296">
              <w:rPr>
                <w:rFonts w:ascii="宋体" w:hAnsi="宋体" w:hint="eastAsia"/>
                <w:szCs w:val="21"/>
              </w:rPr>
              <w:t>票反对，</w:t>
            </w:r>
            <w:r w:rsidRPr="00C55296">
              <w:rPr>
                <w:rFonts w:ascii="宋体" w:hAnsi="宋体"/>
                <w:szCs w:val="21"/>
              </w:rPr>
              <w:t>0</w:t>
            </w:r>
            <w:r w:rsidRPr="00C55296">
              <w:rPr>
                <w:rFonts w:ascii="宋体" w:hAnsi="宋体" w:hint="eastAsia"/>
                <w:szCs w:val="21"/>
              </w:rPr>
              <w:t>票弃权</w:t>
            </w:r>
          </w:p>
        </w:tc>
      </w:tr>
      <w:tr w:rsidR="00A401A7" w:rsidRPr="00BD469C" w:rsidTr="00AA090D">
        <w:trPr>
          <w:jc w:val="center"/>
        </w:trPr>
        <w:tc>
          <w:tcPr>
            <w:tcW w:w="1242" w:type="dxa"/>
            <w:vMerge/>
            <w:shd w:val="clear" w:color="auto" w:fill="auto"/>
            <w:vAlign w:val="center"/>
          </w:tcPr>
          <w:p w:rsidR="00A401A7" w:rsidRPr="00C55296" w:rsidRDefault="00A401A7" w:rsidP="00AA090D">
            <w:pPr>
              <w:jc w:val="center"/>
              <w:rPr>
                <w:rFonts w:ascii="宋体" w:hAnsi="宋体"/>
                <w:szCs w:val="21"/>
              </w:rPr>
            </w:pPr>
          </w:p>
        </w:tc>
        <w:tc>
          <w:tcPr>
            <w:tcW w:w="1560" w:type="dxa"/>
            <w:vMerge/>
            <w:shd w:val="clear" w:color="auto" w:fill="auto"/>
            <w:vAlign w:val="center"/>
          </w:tcPr>
          <w:p w:rsidR="00A401A7" w:rsidRPr="00C55296" w:rsidRDefault="00A401A7" w:rsidP="00AA090D">
            <w:pPr>
              <w:jc w:val="center"/>
              <w:rPr>
                <w:rFonts w:ascii="宋体" w:hAnsi="宋体"/>
                <w:szCs w:val="21"/>
              </w:rPr>
            </w:pPr>
          </w:p>
        </w:tc>
        <w:tc>
          <w:tcPr>
            <w:tcW w:w="3827" w:type="dxa"/>
            <w:shd w:val="clear" w:color="auto" w:fill="auto"/>
            <w:vAlign w:val="center"/>
          </w:tcPr>
          <w:p w:rsidR="00A401A7" w:rsidRPr="00C55296" w:rsidRDefault="00A401A7" w:rsidP="00AA090D">
            <w:pPr>
              <w:jc w:val="left"/>
              <w:rPr>
                <w:rFonts w:ascii="宋体" w:hAnsi="宋体"/>
                <w:szCs w:val="21"/>
              </w:rPr>
            </w:pPr>
            <w:r w:rsidRPr="00C55296">
              <w:rPr>
                <w:rFonts w:ascii="宋体" w:hAnsi="宋体" w:hint="eastAsia"/>
                <w:szCs w:val="21"/>
              </w:rPr>
              <w:t>14、</w:t>
            </w:r>
            <w:r w:rsidRPr="00C55296">
              <w:rPr>
                <w:rFonts w:ascii="宋体" w:hAnsi="宋体"/>
                <w:szCs w:val="21"/>
              </w:rPr>
              <w:t>《关于公司2024年度综合授信额度的议案》</w:t>
            </w:r>
          </w:p>
        </w:tc>
        <w:tc>
          <w:tcPr>
            <w:tcW w:w="1893" w:type="dxa"/>
            <w:shd w:val="clear" w:color="auto" w:fill="auto"/>
            <w:vAlign w:val="center"/>
          </w:tcPr>
          <w:p w:rsidR="00A401A7" w:rsidRPr="00C55296" w:rsidRDefault="00A401A7" w:rsidP="00AA090D">
            <w:pPr>
              <w:jc w:val="left"/>
              <w:rPr>
                <w:rFonts w:ascii="宋体" w:hAnsi="宋体"/>
                <w:szCs w:val="21"/>
              </w:rPr>
            </w:pPr>
            <w:r w:rsidRPr="00C55296">
              <w:rPr>
                <w:rFonts w:ascii="宋体" w:hAnsi="宋体"/>
                <w:szCs w:val="21"/>
              </w:rPr>
              <w:t>9</w:t>
            </w:r>
            <w:r w:rsidRPr="00C55296">
              <w:rPr>
                <w:rFonts w:ascii="宋体" w:hAnsi="宋体" w:hint="eastAsia"/>
                <w:szCs w:val="21"/>
              </w:rPr>
              <w:t>票同意，</w:t>
            </w:r>
            <w:r w:rsidRPr="00C55296">
              <w:rPr>
                <w:rFonts w:ascii="宋体" w:hAnsi="宋体"/>
                <w:szCs w:val="21"/>
              </w:rPr>
              <w:t>0</w:t>
            </w:r>
            <w:r w:rsidRPr="00C55296">
              <w:rPr>
                <w:rFonts w:ascii="宋体" w:hAnsi="宋体" w:hint="eastAsia"/>
                <w:szCs w:val="21"/>
              </w:rPr>
              <w:t>票反对，</w:t>
            </w:r>
            <w:r w:rsidRPr="00C55296">
              <w:rPr>
                <w:rFonts w:ascii="宋体" w:hAnsi="宋体"/>
                <w:szCs w:val="21"/>
              </w:rPr>
              <w:t>0</w:t>
            </w:r>
            <w:r w:rsidRPr="00C55296">
              <w:rPr>
                <w:rFonts w:ascii="宋体" w:hAnsi="宋体" w:hint="eastAsia"/>
                <w:szCs w:val="21"/>
              </w:rPr>
              <w:t>票弃权</w:t>
            </w:r>
          </w:p>
        </w:tc>
      </w:tr>
      <w:tr w:rsidR="00A401A7" w:rsidRPr="00BD469C" w:rsidTr="00AA090D">
        <w:trPr>
          <w:jc w:val="center"/>
        </w:trPr>
        <w:tc>
          <w:tcPr>
            <w:tcW w:w="1242" w:type="dxa"/>
            <w:vMerge/>
            <w:shd w:val="clear" w:color="auto" w:fill="auto"/>
            <w:vAlign w:val="center"/>
          </w:tcPr>
          <w:p w:rsidR="00A401A7" w:rsidRPr="00C55296" w:rsidRDefault="00A401A7" w:rsidP="00AA090D">
            <w:pPr>
              <w:jc w:val="center"/>
              <w:rPr>
                <w:rFonts w:ascii="宋体" w:hAnsi="宋体"/>
                <w:szCs w:val="21"/>
              </w:rPr>
            </w:pPr>
          </w:p>
        </w:tc>
        <w:tc>
          <w:tcPr>
            <w:tcW w:w="1560" w:type="dxa"/>
            <w:vMerge/>
            <w:shd w:val="clear" w:color="auto" w:fill="auto"/>
            <w:vAlign w:val="center"/>
          </w:tcPr>
          <w:p w:rsidR="00A401A7" w:rsidRPr="00C55296" w:rsidRDefault="00A401A7" w:rsidP="00AA090D">
            <w:pPr>
              <w:jc w:val="center"/>
              <w:rPr>
                <w:rFonts w:ascii="宋体" w:hAnsi="宋体"/>
                <w:szCs w:val="21"/>
              </w:rPr>
            </w:pPr>
          </w:p>
        </w:tc>
        <w:tc>
          <w:tcPr>
            <w:tcW w:w="3827" w:type="dxa"/>
            <w:shd w:val="clear" w:color="auto" w:fill="auto"/>
            <w:vAlign w:val="center"/>
          </w:tcPr>
          <w:p w:rsidR="00A401A7" w:rsidRPr="00C55296" w:rsidRDefault="00A401A7" w:rsidP="00AA090D">
            <w:pPr>
              <w:jc w:val="left"/>
              <w:rPr>
                <w:rFonts w:ascii="宋体" w:hAnsi="宋体"/>
                <w:szCs w:val="21"/>
              </w:rPr>
            </w:pPr>
            <w:r w:rsidRPr="00C55296">
              <w:rPr>
                <w:rFonts w:ascii="宋体" w:hAnsi="宋体" w:hint="eastAsia"/>
                <w:szCs w:val="21"/>
              </w:rPr>
              <w:t>15、</w:t>
            </w:r>
            <w:r w:rsidRPr="00C55296">
              <w:rPr>
                <w:rFonts w:ascii="宋体" w:hAnsi="宋体"/>
                <w:szCs w:val="21"/>
              </w:rPr>
              <w:t>《关于修订〈独立董事工作制度〉的议案》</w:t>
            </w:r>
          </w:p>
        </w:tc>
        <w:tc>
          <w:tcPr>
            <w:tcW w:w="1893" w:type="dxa"/>
            <w:shd w:val="clear" w:color="auto" w:fill="auto"/>
            <w:vAlign w:val="center"/>
          </w:tcPr>
          <w:p w:rsidR="00A401A7" w:rsidRPr="00C55296" w:rsidRDefault="00A401A7" w:rsidP="00AA090D">
            <w:pPr>
              <w:jc w:val="center"/>
              <w:rPr>
                <w:rFonts w:ascii="宋体" w:hAnsi="宋体"/>
                <w:szCs w:val="21"/>
              </w:rPr>
            </w:pPr>
            <w:r w:rsidRPr="00C55296">
              <w:rPr>
                <w:rFonts w:ascii="宋体" w:hAnsi="宋体"/>
                <w:szCs w:val="21"/>
              </w:rPr>
              <w:t>9</w:t>
            </w:r>
            <w:r w:rsidRPr="00C55296">
              <w:rPr>
                <w:rFonts w:ascii="宋体" w:hAnsi="宋体" w:hint="eastAsia"/>
                <w:szCs w:val="21"/>
              </w:rPr>
              <w:t>票同意，</w:t>
            </w:r>
            <w:r w:rsidRPr="00C55296">
              <w:rPr>
                <w:rFonts w:ascii="宋体" w:hAnsi="宋体"/>
                <w:szCs w:val="21"/>
              </w:rPr>
              <w:t>0</w:t>
            </w:r>
            <w:r w:rsidRPr="00C55296">
              <w:rPr>
                <w:rFonts w:ascii="宋体" w:hAnsi="宋体" w:hint="eastAsia"/>
                <w:szCs w:val="21"/>
              </w:rPr>
              <w:t>票反对，</w:t>
            </w:r>
            <w:r w:rsidRPr="00C55296">
              <w:rPr>
                <w:rFonts w:ascii="宋体" w:hAnsi="宋体"/>
                <w:szCs w:val="21"/>
              </w:rPr>
              <w:t>0</w:t>
            </w:r>
            <w:r w:rsidRPr="00C55296">
              <w:rPr>
                <w:rFonts w:ascii="宋体" w:hAnsi="宋体" w:hint="eastAsia"/>
                <w:szCs w:val="21"/>
              </w:rPr>
              <w:t>票弃权</w:t>
            </w:r>
          </w:p>
        </w:tc>
      </w:tr>
      <w:tr w:rsidR="00A401A7" w:rsidRPr="00BD469C" w:rsidTr="00AA090D">
        <w:trPr>
          <w:jc w:val="center"/>
        </w:trPr>
        <w:tc>
          <w:tcPr>
            <w:tcW w:w="1242" w:type="dxa"/>
            <w:vMerge/>
            <w:shd w:val="clear" w:color="auto" w:fill="auto"/>
            <w:vAlign w:val="center"/>
          </w:tcPr>
          <w:p w:rsidR="00A401A7" w:rsidRPr="00C55296" w:rsidRDefault="00A401A7" w:rsidP="00AA090D">
            <w:pPr>
              <w:jc w:val="center"/>
              <w:rPr>
                <w:rFonts w:ascii="宋体" w:hAnsi="宋体"/>
                <w:szCs w:val="21"/>
              </w:rPr>
            </w:pPr>
          </w:p>
        </w:tc>
        <w:tc>
          <w:tcPr>
            <w:tcW w:w="1560" w:type="dxa"/>
            <w:vMerge/>
            <w:shd w:val="clear" w:color="auto" w:fill="auto"/>
            <w:vAlign w:val="center"/>
          </w:tcPr>
          <w:p w:rsidR="00A401A7" w:rsidRPr="00C55296" w:rsidRDefault="00A401A7" w:rsidP="00AA090D">
            <w:pPr>
              <w:jc w:val="center"/>
              <w:rPr>
                <w:rFonts w:ascii="宋体" w:hAnsi="宋体"/>
                <w:szCs w:val="21"/>
              </w:rPr>
            </w:pPr>
          </w:p>
        </w:tc>
        <w:tc>
          <w:tcPr>
            <w:tcW w:w="3827" w:type="dxa"/>
            <w:shd w:val="clear" w:color="auto" w:fill="auto"/>
            <w:vAlign w:val="center"/>
          </w:tcPr>
          <w:p w:rsidR="00A401A7" w:rsidRPr="00C55296" w:rsidRDefault="00A401A7" w:rsidP="00AA090D">
            <w:pPr>
              <w:jc w:val="left"/>
              <w:rPr>
                <w:rFonts w:ascii="宋体" w:hAnsi="宋体"/>
                <w:szCs w:val="21"/>
              </w:rPr>
            </w:pPr>
            <w:r w:rsidRPr="00C55296">
              <w:rPr>
                <w:rFonts w:ascii="宋体" w:hAnsi="宋体" w:hint="eastAsia"/>
                <w:szCs w:val="21"/>
              </w:rPr>
              <w:t>16、</w:t>
            </w:r>
            <w:r w:rsidRPr="00C55296">
              <w:rPr>
                <w:rFonts w:ascii="宋体" w:hAnsi="宋体"/>
                <w:szCs w:val="21"/>
              </w:rPr>
              <w:t>《关于公司续聘会计师事务所的议案》</w:t>
            </w:r>
          </w:p>
        </w:tc>
        <w:tc>
          <w:tcPr>
            <w:tcW w:w="1893" w:type="dxa"/>
            <w:shd w:val="clear" w:color="auto" w:fill="auto"/>
            <w:vAlign w:val="center"/>
          </w:tcPr>
          <w:p w:rsidR="00A401A7" w:rsidRPr="00C55296" w:rsidRDefault="00A401A7" w:rsidP="00AA090D">
            <w:pPr>
              <w:jc w:val="left"/>
              <w:rPr>
                <w:rFonts w:ascii="宋体" w:hAnsi="宋体"/>
                <w:szCs w:val="21"/>
              </w:rPr>
            </w:pPr>
            <w:r w:rsidRPr="00C55296">
              <w:rPr>
                <w:rFonts w:ascii="宋体" w:hAnsi="宋体"/>
                <w:szCs w:val="21"/>
              </w:rPr>
              <w:t>9</w:t>
            </w:r>
            <w:r w:rsidRPr="00C55296">
              <w:rPr>
                <w:rFonts w:ascii="宋体" w:hAnsi="宋体" w:hint="eastAsia"/>
                <w:szCs w:val="21"/>
              </w:rPr>
              <w:t>票同意，</w:t>
            </w:r>
            <w:r w:rsidRPr="00C55296">
              <w:rPr>
                <w:rFonts w:ascii="宋体" w:hAnsi="宋体"/>
                <w:szCs w:val="21"/>
              </w:rPr>
              <w:t>0</w:t>
            </w:r>
            <w:r w:rsidRPr="00C55296">
              <w:rPr>
                <w:rFonts w:ascii="宋体" w:hAnsi="宋体" w:hint="eastAsia"/>
                <w:szCs w:val="21"/>
              </w:rPr>
              <w:t>票反对，</w:t>
            </w:r>
            <w:r w:rsidRPr="00C55296">
              <w:rPr>
                <w:rFonts w:ascii="宋体" w:hAnsi="宋体"/>
                <w:szCs w:val="21"/>
              </w:rPr>
              <w:t>0</w:t>
            </w:r>
            <w:r w:rsidRPr="00C55296">
              <w:rPr>
                <w:rFonts w:ascii="宋体" w:hAnsi="宋体" w:hint="eastAsia"/>
                <w:szCs w:val="21"/>
              </w:rPr>
              <w:t>票弃权</w:t>
            </w:r>
          </w:p>
        </w:tc>
      </w:tr>
      <w:tr w:rsidR="00A401A7" w:rsidRPr="00BD469C" w:rsidTr="00AA090D">
        <w:trPr>
          <w:jc w:val="center"/>
        </w:trPr>
        <w:tc>
          <w:tcPr>
            <w:tcW w:w="1242" w:type="dxa"/>
            <w:vMerge/>
            <w:shd w:val="clear" w:color="auto" w:fill="auto"/>
            <w:vAlign w:val="center"/>
          </w:tcPr>
          <w:p w:rsidR="00A401A7" w:rsidRPr="00C55296" w:rsidRDefault="00A401A7" w:rsidP="00AA090D">
            <w:pPr>
              <w:jc w:val="center"/>
              <w:rPr>
                <w:rFonts w:ascii="宋体" w:hAnsi="宋体"/>
                <w:szCs w:val="21"/>
              </w:rPr>
            </w:pPr>
          </w:p>
        </w:tc>
        <w:tc>
          <w:tcPr>
            <w:tcW w:w="1560" w:type="dxa"/>
            <w:vMerge/>
            <w:shd w:val="clear" w:color="auto" w:fill="auto"/>
            <w:vAlign w:val="center"/>
          </w:tcPr>
          <w:p w:rsidR="00A401A7" w:rsidRPr="00C55296" w:rsidRDefault="00A401A7" w:rsidP="00AA090D">
            <w:pPr>
              <w:jc w:val="center"/>
              <w:rPr>
                <w:rFonts w:ascii="宋体" w:hAnsi="宋体"/>
                <w:szCs w:val="21"/>
              </w:rPr>
            </w:pPr>
          </w:p>
        </w:tc>
        <w:tc>
          <w:tcPr>
            <w:tcW w:w="3827" w:type="dxa"/>
            <w:shd w:val="clear" w:color="auto" w:fill="auto"/>
            <w:vAlign w:val="center"/>
          </w:tcPr>
          <w:p w:rsidR="00A401A7" w:rsidRPr="00C55296" w:rsidRDefault="00A401A7" w:rsidP="00AA090D">
            <w:pPr>
              <w:jc w:val="left"/>
              <w:rPr>
                <w:rFonts w:ascii="宋体" w:hAnsi="宋体"/>
                <w:szCs w:val="21"/>
              </w:rPr>
            </w:pPr>
            <w:r w:rsidRPr="00C55296">
              <w:rPr>
                <w:rFonts w:ascii="宋体" w:hAnsi="宋体" w:hint="eastAsia"/>
                <w:szCs w:val="21"/>
              </w:rPr>
              <w:t>17、《</w:t>
            </w:r>
            <w:r w:rsidRPr="00C55296">
              <w:rPr>
                <w:rFonts w:ascii="宋体" w:hAnsi="宋体"/>
                <w:szCs w:val="21"/>
              </w:rPr>
              <w:t>关于祥源建设有限责任公司2023年度业绩承诺实现情况的议案</w:t>
            </w:r>
            <w:r w:rsidRPr="00C55296">
              <w:rPr>
                <w:rFonts w:ascii="宋体" w:hAnsi="宋体" w:hint="eastAsia"/>
                <w:szCs w:val="21"/>
              </w:rPr>
              <w:t>》</w:t>
            </w:r>
          </w:p>
        </w:tc>
        <w:tc>
          <w:tcPr>
            <w:tcW w:w="1893" w:type="dxa"/>
            <w:shd w:val="clear" w:color="auto" w:fill="auto"/>
            <w:vAlign w:val="center"/>
          </w:tcPr>
          <w:p w:rsidR="00A401A7" w:rsidRPr="00C55296" w:rsidRDefault="00A401A7" w:rsidP="00AA090D">
            <w:pPr>
              <w:jc w:val="left"/>
              <w:rPr>
                <w:rFonts w:ascii="宋体" w:hAnsi="宋体"/>
                <w:szCs w:val="21"/>
              </w:rPr>
            </w:pPr>
            <w:r w:rsidRPr="00C55296">
              <w:rPr>
                <w:rFonts w:ascii="宋体" w:hAnsi="宋体"/>
                <w:szCs w:val="21"/>
              </w:rPr>
              <w:t>同意7票；反对0票；弃权0票；关联董事俞红华、何林海回避表决</w:t>
            </w:r>
          </w:p>
        </w:tc>
      </w:tr>
      <w:tr w:rsidR="00A401A7" w:rsidRPr="00BD469C" w:rsidTr="00AA090D">
        <w:trPr>
          <w:jc w:val="center"/>
        </w:trPr>
        <w:tc>
          <w:tcPr>
            <w:tcW w:w="1242" w:type="dxa"/>
            <w:vMerge/>
            <w:shd w:val="clear" w:color="auto" w:fill="auto"/>
            <w:vAlign w:val="center"/>
          </w:tcPr>
          <w:p w:rsidR="00A401A7" w:rsidRPr="00C55296" w:rsidRDefault="00A401A7" w:rsidP="00AA090D">
            <w:pPr>
              <w:jc w:val="center"/>
              <w:rPr>
                <w:rFonts w:ascii="宋体" w:hAnsi="宋体"/>
                <w:szCs w:val="21"/>
              </w:rPr>
            </w:pPr>
          </w:p>
        </w:tc>
        <w:tc>
          <w:tcPr>
            <w:tcW w:w="1560" w:type="dxa"/>
            <w:vMerge/>
            <w:shd w:val="clear" w:color="auto" w:fill="auto"/>
            <w:vAlign w:val="center"/>
          </w:tcPr>
          <w:p w:rsidR="00A401A7" w:rsidRPr="00C55296" w:rsidRDefault="00A401A7" w:rsidP="00AA090D">
            <w:pPr>
              <w:jc w:val="center"/>
              <w:rPr>
                <w:rFonts w:ascii="宋体" w:hAnsi="宋体"/>
                <w:szCs w:val="21"/>
              </w:rPr>
            </w:pPr>
          </w:p>
        </w:tc>
        <w:tc>
          <w:tcPr>
            <w:tcW w:w="3827" w:type="dxa"/>
            <w:shd w:val="clear" w:color="auto" w:fill="auto"/>
            <w:vAlign w:val="center"/>
          </w:tcPr>
          <w:p w:rsidR="00A401A7" w:rsidRPr="00C55296" w:rsidRDefault="00A401A7" w:rsidP="00AA090D">
            <w:pPr>
              <w:jc w:val="left"/>
              <w:rPr>
                <w:rFonts w:ascii="宋体" w:hAnsi="宋体"/>
                <w:szCs w:val="21"/>
              </w:rPr>
            </w:pPr>
            <w:r w:rsidRPr="00C55296">
              <w:rPr>
                <w:rFonts w:ascii="宋体" w:hAnsi="宋体" w:hint="eastAsia"/>
                <w:szCs w:val="21"/>
              </w:rPr>
              <w:t>18、</w:t>
            </w:r>
            <w:r w:rsidRPr="00C55296">
              <w:rPr>
                <w:rFonts w:ascii="宋体" w:hAnsi="宋体"/>
                <w:szCs w:val="21"/>
              </w:rPr>
              <w:t>《关于公司召开2023年年度股东大会的议案》</w:t>
            </w:r>
          </w:p>
        </w:tc>
        <w:tc>
          <w:tcPr>
            <w:tcW w:w="1893" w:type="dxa"/>
            <w:shd w:val="clear" w:color="auto" w:fill="auto"/>
            <w:vAlign w:val="center"/>
          </w:tcPr>
          <w:p w:rsidR="00A401A7" w:rsidRPr="00C55296" w:rsidRDefault="00A401A7" w:rsidP="00AA090D">
            <w:pPr>
              <w:jc w:val="left"/>
              <w:rPr>
                <w:rFonts w:ascii="宋体" w:hAnsi="宋体"/>
                <w:szCs w:val="21"/>
              </w:rPr>
            </w:pPr>
            <w:r w:rsidRPr="00C55296">
              <w:rPr>
                <w:rFonts w:ascii="宋体" w:hAnsi="宋体"/>
                <w:szCs w:val="21"/>
              </w:rPr>
              <w:t>9</w:t>
            </w:r>
            <w:r w:rsidRPr="00C55296">
              <w:rPr>
                <w:rFonts w:ascii="宋体" w:hAnsi="宋体" w:hint="eastAsia"/>
                <w:szCs w:val="21"/>
              </w:rPr>
              <w:t>票同意，</w:t>
            </w:r>
            <w:r w:rsidRPr="00C55296">
              <w:rPr>
                <w:rFonts w:ascii="宋体" w:hAnsi="宋体"/>
                <w:szCs w:val="21"/>
              </w:rPr>
              <w:t>0</w:t>
            </w:r>
            <w:r w:rsidRPr="00C55296">
              <w:rPr>
                <w:rFonts w:ascii="宋体" w:hAnsi="宋体" w:hint="eastAsia"/>
                <w:szCs w:val="21"/>
              </w:rPr>
              <w:t>票反对，</w:t>
            </w:r>
            <w:r w:rsidRPr="00C55296">
              <w:rPr>
                <w:rFonts w:ascii="宋体" w:hAnsi="宋体"/>
                <w:szCs w:val="21"/>
              </w:rPr>
              <w:t>0</w:t>
            </w:r>
            <w:r w:rsidRPr="00C55296">
              <w:rPr>
                <w:rFonts w:ascii="宋体" w:hAnsi="宋体" w:hint="eastAsia"/>
                <w:szCs w:val="21"/>
              </w:rPr>
              <w:t>票弃权</w:t>
            </w:r>
          </w:p>
        </w:tc>
      </w:tr>
      <w:tr w:rsidR="00A401A7" w:rsidRPr="00BD469C" w:rsidTr="00AA090D">
        <w:trPr>
          <w:jc w:val="center"/>
        </w:trPr>
        <w:tc>
          <w:tcPr>
            <w:tcW w:w="1242" w:type="dxa"/>
            <w:vMerge/>
            <w:shd w:val="clear" w:color="auto" w:fill="auto"/>
            <w:vAlign w:val="center"/>
          </w:tcPr>
          <w:p w:rsidR="00A401A7" w:rsidRPr="00C55296" w:rsidRDefault="00A401A7" w:rsidP="00AA090D">
            <w:pPr>
              <w:jc w:val="center"/>
              <w:rPr>
                <w:rFonts w:ascii="宋体" w:hAnsi="宋体"/>
                <w:szCs w:val="21"/>
              </w:rPr>
            </w:pPr>
          </w:p>
        </w:tc>
        <w:tc>
          <w:tcPr>
            <w:tcW w:w="1560" w:type="dxa"/>
            <w:vMerge/>
            <w:shd w:val="clear" w:color="auto" w:fill="auto"/>
            <w:vAlign w:val="center"/>
          </w:tcPr>
          <w:p w:rsidR="00A401A7" w:rsidRPr="00C55296" w:rsidRDefault="00A401A7" w:rsidP="00AA090D">
            <w:pPr>
              <w:jc w:val="center"/>
              <w:rPr>
                <w:rFonts w:ascii="宋体" w:hAnsi="宋体"/>
                <w:szCs w:val="21"/>
              </w:rPr>
            </w:pPr>
          </w:p>
        </w:tc>
        <w:tc>
          <w:tcPr>
            <w:tcW w:w="3827" w:type="dxa"/>
            <w:shd w:val="clear" w:color="auto" w:fill="auto"/>
            <w:vAlign w:val="center"/>
          </w:tcPr>
          <w:p w:rsidR="00A401A7" w:rsidRPr="00C55296" w:rsidRDefault="00A401A7" w:rsidP="00AA090D">
            <w:pPr>
              <w:jc w:val="left"/>
              <w:rPr>
                <w:rFonts w:ascii="宋体" w:hAnsi="宋体"/>
                <w:szCs w:val="21"/>
              </w:rPr>
            </w:pPr>
            <w:r w:rsidRPr="00C55296">
              <w:rPr>
                <w:rFonts w:ascii="宋体" w:hAnsi="宋体" w:hint="eastAsia"/>
                <w:szCs w:val="21"/>
              </w:rPr>
              <w:t>19、</w:t>
            </w:r>
            <w:r w:rsidRPr="00C55296">
              <w:rPr>
                <w:rFonts w:ascii="宋体" w:hAnsi="宋体"/>
                <w:szCs w:val="21"/>
              </w:rPr>
              <w:t>听取了《202</w:t>
            </w:r>
            <w:r w:rsidRPr="00C55296">
              <w:rPr>
                <w:rFonts w:ascii="宋体" w:hAnsi="宋体" w:hint="eastAsia"/>
                <w:szCs w:val="21"/>
              </w:rPr>
              <w:t>3</w:t>
            </w:r>
            <w:r w:rsidRPr="00C55296">
              <w:rPr>
                <w:rFonts w:ascii="宋体" w:hAnsi="宋体"/>
                <w:szCs w:val="21"/>
              </w:rPr>
              <w:t>年度独立董事述职报告》</w:t>
            </w:r>
          </w:p>
        </w:tc>
        <w:tc>
          <w:tcPr>
            <w:tcW w:w="1893" w:type="dxa"/>
            <w:shd w:val="clear" w:color="auto" w:fill="auto"/>
            <w:vAlign w:val="center"/>
          </w:tcPr>
          <w:p w:rsidR="00A401A7" w:rsidRPr="00C55296" w:rsidRDefault="00A401A7" w:rsidP="00AA090D">
            <w:pPr>
              <w:jc w:val="left"/>
              <w:rPr>
                <w:rFonts w:ascii="宋体" w:hAnsi="宋体"/>
                <w:szCs w:val="21"/>
              </w:rPr>
            </w:pPr>
            <w:r w:rsidRPr="00C55296">
              <w:rPr>
                <w:rFonts w:ascii="宋体" w:hAnsi="宋体" w:hint="eastAsia"/>
                <w:szCs w:val="21"/>
              </w:rPr>
              <w:t>-</w:t>
            </w:r>
          </w:p>
        </w:tc>
      </w:tr>
      <w:tr w:rsidR="00A401A7" w:rsidRPr="00BD469C" w:rsidTr="00AA090D">
        <w:trPr>
          <w:jc w:val="center"/>
        </w:trPr>
        <w:tc>
          <w:tcPr>
            <w:tcW w:w="1242" w:type="dxa"/>
            <w:vMerge/>
            <w:shd w:val="clear" w:color="auto" w:fill="auto"/>
            <w:vAlign w:val="center"/>
          </w:tcPr>
          <w:p w:rsidR="00A401A7" w:rsidRPr="00C55296" w:rsidRDefault="00A401A7" w:rsidP="00AA090D">
            <w:pPr>
              <w:jc w:val="center"/>
              <w:rPr>
                <w:rFonts w:ascii="宋体" w:hAnsi="宋体"/>
                <w:szCs w:val="21"/>
              </w:rPr>
            </w:pPr>
          </w:p>
        </w:tc>
        <w:tc>
          <w:tcPr>
            <w:tcW w:w="1560" w:type="dxa"/>
            <w:vMerge/>
            <w:shd w:val="clear" w:color="auto" w:fill="auto"/>
            <w:vAlign w:val="center"/>
          </w:tcPr>
          <w:p w:rsidR="00A401A7" w:rsidRPr="00C55296" w:rsidRDefault="00A401A7" w:rsidP="00AA090D">
            <w:pPr>
              <w:jc w:val="center"/>
              <w:rPr>
                <w:rFonts w:ascii="宋体" w:hAnsi="宋体"/>
                <w:szCs w:val="21"/>
              </w:rPr>
            </w:pPr>
          </w:p>
        </w:tc>
        <w:tc>
          <w:tcPr>
            <w:tcW w:w="3827" w:type="dxa"/>
            <w:shd w:val="clear" w:color="auto" w:fill="auto"/>
            <w:vAlign w:val="center"/>
          </w:tcPr>
          <w:p w:rsidR="00A401A7" w:rsidRPr="00C55296" w:rsidRDefault="00A401A7" w:rsidP="00AA090D">
            <w:pPr>
              <w:jc w:val="left"/>
              <w:rPr>
                <w:rFonts w:ascii="宋体" w:hAnsi="宋体"/>
                <w:szCs w:val="21"/>
              </w:rPr>
            </w:pPr>
            <w:r w:rsidRPr="00C55296">
              <w:rPr>
                <w:rFonts w:ascii="宋体" w:hAnsi="宋体" w:hint="eastAsia"/>
                <w:szCs w:val="21"/>
              </w:rPr>
              <w:t>20、</w:t>
            </w:r>
            <w:r w:rsidRPr="00C55296">
              <w:rPr>
                <w:rFonts w:ascii="宋体" w:hAnsi="宋体"/>
                <w:szCs w:val="21"/>
              </w:rPr>
              <w:t>听取了《董事会审计委员会202</w:t>
            </w:r>
            <w:r w:rsidRPr="00C55296">
              <w:rPr>
                <w:rFonts w:ascii="宋体" w:hAnsi="宋体" w:hint="eastAsia"/>
                <w:szCs w:val="21"/>
              </w:rPr>
              <w:t>3</w:t>
            </w:r>
            <w:r w:rsidRPr="00C55296">
              <w:rPr>
                <w:rFonts w:ascii="宋体" w:hAnsi="宋体"/>
                <w:szCs w:val="21"/>
              </w:rPr>
              <w:t>年度履职情况报告》</w:t>
            </w:r>
          </w:p>
        </w:tc>
        <w:tc>
          <w:tcPr>
            <w:tcW w:w="1893" w:type="dxa"/>
            <w:shd w:val="clear" w:color="auto" w:fill="auto"/>
            <w:vAlign w:val="center"/>
          </w:tcPr>
          <w:p w:rsidR="00A401A7" w:rsidRPr="00C55296" w:rsidRDefault="00A401A7" w:rsidP="00AA090D">
            <w:pPr>
              <w:jc w:val="left"/>
              <w:rPr>
                <w:rFonts w:ascii="宋体" w:hAnsi="宋体"/>
                <w:szCs w:val="21"/>
              </w:rPr>
            </w:pPr>
            <w:r w:rsidRPr="00C55296">
              <w:rPr>
                <w:rFonts w:ascii="宋体" w:hAnsi="宋体" w:hint="eastAsia"/>
                <w:szCs w:val="21"/>
              </w:rPr>
              <w:t>-</w:t>
            </w:r>
          </w:p>
        </w:tc>
      </w:tr>
      <w:tr w:rsidR="00A401A7" w:rsidRPr="00BD469C" w:rsidTr="00AA090D">
        <w:trPr>
          <w:jc w:val="center"/>
        </w:trPr>
        <w:tc>
          <w:tcPr>
            <w:tcW w:w="1242" w:type="dxa"/>
            <w:shd w:val="clear" w:color="auto" w:fill="auto"/>
            <w:vAlign w:val="center"/>
          </w:tcPr>
          <w:p w:rsidR="00A401A7" w:rsidRPr="00C55296" w:rsidRDefault="00A401A7" w:rsidP="00AA090D">
            <w:pPr>
              <w:jc w:val="center"/>
              <w:rPr>
                <w:rFonts w:ascii="宋体" w:hAnsi="宋体"/>
                <w:szCs w:val="21"/>
              </w:rPr>
            </w:pPr>
            <w:r w:rsidRPr="00C55296">
              <w:rPr>
                <w:rFonts w:ascii="宋体" w:hAnsi="宋体" w:hint="eastAsia"/>
                <w:szCs w:val="21"/>
              </w:rPr>
              <w:t>2024年4月29日</w:t>
            </w:r>
          </w:p>
        </w:tc>
        <w:tc>
          <w:tcPr>
            <w:tcW w:w="1560" w:type="dxa"/>
            <w:shd w:val="clear" w:color="auto" w:fill="auto"/>
            <w:vAlign w:val="center"/>
          </w:tcPr>
          <w:p w:rsidR="00A401A7" w:rsidRPr="00C55296" w:rsidRDefault="00A401A7" w:rsidP="00AA090D">
            <w:pPr>
              <w:jc w:val="center"/>
              <w:rPr>
                <w:rFonts w:ascii="宋体" w:hAnsi="宋体"/>
                <w:szCs w:val="21"/>
              </w:rPr>
            </w:pPr>
            <w:r w:rsidRPr="00C55296">
              <w:rPr>
                <w:rFonts w:ascii="宋体" w:hAnsi="宋体" w:hint="eastAsia"/>
                <w:szCs w:val="21"/>
              </w:rPr>
              <w:t>第三届董事会第十二次会议</w:t>
            </w:r>
          </w:p>
        </w:tc>
        <w:tc>
          <w:tcPr>
            <w:tcW w:w="3827" w:type="dxa"/>
            <w:shd w:val="clear" w:color="auto" w:fill="auto"/>
            <w:vAlign w:val="center"/>
          </w:tcPr>
          <w:p w:rsidR="00A401A7" w:rsidRPr="00C55296" w:rsidRDefault="00A401A7" w:rsidP="00AA090D">
            <w:pPr>
              <w:jc w:val="left"/>
              <w:rPr>
                <w:rFonts w:ascii="宋体" w:hAnsi="宋体"/>
                <w:szCs w:val="21"/>
              </w:rPr>
            </w:pPr>
            <w:r w:rsidRPr="00C55296">
              <w:rPr>
                <w:rFonts w:ascii="宋体" w:hAnsi="宋体"/>
                <w:szCs w:val="21"/>
              </w:rPr>
              <w:t>《安徽省交通建设股份有限公司 202</w:t>
            </w:r>
            <w:r w:rsidRPr="00C55296">
              <w:rPr>
                <w:rFonts w:ascii="宋体" w:hAnsi="宋体" w:hint="eastAsia"/>
                <w:szCs w:val="21"/>
              </w:rPr>
              <w:t>4</w:t>
            </w:r>
            <w:r w:rsidRPr="00C55296">
              <w:rPr>
                <w:rFonts w:ascii="宋体" w:hAnsi="宋体"/>
                <w:szCs w:val="21"/>
              </w:rPr>
              <w:t>年第一季度报告》</w:t>
            </w:r>
          </w:p>
        </w:tc>
        <w:tc>
          <w:tcPr>
            <w:tcW w:w="1893" w:type="dxa"/>
            <w:shd w:val="clear" w:color="auto" w:fill="auto"/>
            <w:vAlign w:val="center"/>
          </w:tcPr>
          <w:p w:rsidR="00A401A7" w:rsidRPr="00C55296" w:rsidRDefault="00A401A7" w:rsidP="00AA090D">
            <w:pPr>
              <w:jc w:val="left"/>
              <w:rPr>
                <w:rFonts w:ascii="宋体" w:hAnsi="宋体"/>
                <w:szCs w:val="21"/>
              </w:rPr>
            </w:pPr>
            <w:r w:rsidRPr="00C55296">
              <w:rPr>
                <w:rFonts w:ascii="宋体" w:hAnsi="宋体"/>
                <w:szCs w:val="21"/>
              </w:rPr>
              <w:t>9</w:t>
            </w:r>
            <w:r w:rsidRPr="00C55296">
              <w:rPr>
                <w:rFonts w:ascii="宋体" w:hAnsi="宋体" w:hint="eastAsia"/>
                <w:szCs w:val="21"/>
              </w:rPr>
              <w:t>票同意，</w:t>
            </w:r>
            <w:r w:rsidRPr="00C55296">
              <w:rPr>
                <w:rFonts w:ascii="宋体" w:hAnsi="宋体"/>
                <w:szCs w:val="21"/>
              </w:rPr>
              <w:t>0</w:t>
            </w:r>
            <w:r w:rsidRPr="00C55296">
              <w:rPr>
                <w:rFonts w:ascii="宋体" w:hAnsi="宋体" w:hint="eastAsia"/>
                <w:szCs w:val="21"/>
              </w:rPr>
              <w:t>票反对，</w:t>
            </w:r>
            <w:r w:rsidRPr="00C55296">
              <w:rPr>
                <w:rFonts w:ascii="宋体" w:hAnsi="宋体"/>
                <w:szCs w:val="21"/>
              </w:rPr>
              <w:t>0</w:t>
            </w:r>
            <w:r w:rsidRPr="00C55296">
              <w:rPr>
                <w:rFonts w:ascii="宋体" w:hAnsi="宋体" w:hint="eastAsia"/>
                <w:szCs w:val="21"/>
              </w:rPr>
              <w:t>票弃权</w:t>
            </w:r>
          </w:p>
        </w:tc>
      </w:tr>
      <w:tr w:rsidR="00A401A7" w:rsidRPr="00BD469C" w:rsidTr="00AA090D">
        <w:trPr>
          <w:jc w:val="center"/>
        </w:trPr>
        <w:tc>
          <w:tcPr>
            <w:tcW w:w="1242" w:type="dxa"/>
            <w:vMerge w:val="restart"/>
            <w:shd w:val="clear" w:color="auto" w:fill="auto"/>
            <w:vAlign w:val="center"/>
          </w:tcPr>
          <w:p w:rsidR="00A401A7" w:rsidRPr="00C55296" w:rsidRDefault="00A401A7" w:rsidP="00AA090D">
            <w:pPr>
              <w:jc w:val="center"/>
              <w:rPr>
                <w:rFonts w:ascii="宋体" w:hAnsi="宋体"/>
                <w:szCs w:val="21"/>
              </w:rPr>
            </w:pPr>
            <w:r w:rsidRPr="00C55296">
              <w:rPr>
                <w:rFonts w:ascii="宋体" w:hAnsi="宋体" w:hint="eastAsia"/>
                <w:szCs w:val="21"/>
              </w:rPr>
              <w:t>2024年7月10日</w:t>
            </w:r>
          </w:p>
        </w:tc>
        <w:tc>
          <w:tcPr>
            <w:tcW w:w="1560" w:type="dxa"/>
            <w:vMerge w:val="restart"/>
            <w:shd w:val="clear" w:color="auto" w:fill="auto"/>
            <w:vAlign w:val="center"/>
          </w:tcPr>
          <w:p w:rsidR="00A401A7" w:rsidRPr="00C55296" w:rsidRDefault="00A401A7" w:rsidP="00AA090D">
            <w:pPr>
              <w:jc w:val="center"/>
              <w:rPr>
                <w:rFonts w:ascii="宋体" w:hAnsi="宋体"/>
                <w:szCs w:val="21"/>
              </w:rPr>
            </w:pPr>
            <w:r w:rsidRPr="00C55296">
              <w:rPr>
                <w:rFonts w:ascii="宋体" w:hAnsi="宋体" w:hint="eastAsia"/>
                <w:szCs w:val="21"/>
              </w:rPr>
              <w:t>第三届董事会第十三次会议</w:t>
            </w:r>
          </w:p>
        </w:tc>
        <w:tc>
          <w:tcPr>
            <w:tcW w:w="3827" w:type="dxa"/>
            <w:shd w:val="clear" w:color="auto" w:fill="auto"/>
            <w:vAlign w:val="center"/>
          </w:tcPr>
          <w:p w:rsidR="00A401A7" w:rsidRPr="00C55296" w:rsidRDefault="00A401A7" w:rsidP="00AA090D">
            <w:pPr>
              <w:jc w:val="left"/>
              <w:rPr>
                <w:rFonts w:ascii="宋体" w:hAnsi="宋体"/>
                <w:szCs w:val="21"/>
              </w:rPr>
            </w:pPr>
            <w:r w:rsidRPr="00C55296">
              <w:rPr>
                <w:rFonts w:ascii="宋体" w:hAnsi="宋体" w:hint="eastAsia"/>
                <w:szCs w:val="21"/>
              </w:rPr>
              <w:t>1、</w:t>
            </w:r>
            <w:r w:rsidRPr="00C55296">
              <w:rPr>
                <w:rFonts w:ascii="宋体" w:hAnsi="宋体"/>
                <w:szCs w:val="21"/>
              </w:rPr>
              <w:t>《关于终止发行股份及支付现金购买资产并募集配套资金暨关联交易事项的议案》</w:t>
            </w:r>
          </w:p>
        </w:tc>
        <w:tc>
          <w:tcPr>
            <w:tcW w:w="1893" w:type="dxa"/>
            <w:shd w:val="clear" w:color="auto" w:fill="auto"/>
            <w:vAlign w:val="center"/>
          </w:tcPr>
          <w:p w:rsidR="00A401A7" w:rsidRPr="00C55296" w:rsidRDefault="00A401A7" w:rsidP="00AA090D">
            <w:pPr>
              <w:jc w:val="left"/>
              <w:rPr>
                <w:rFonts w:ascii="宋体" w:hAnsi="宋体"/>
                <w:szCs w:val="21"/>
              </w:rPr>
            </w:pPr>
            <w:r w:rsidRPr="00C55296">
              <w:rPr>
                <w:rFonts w:ascii="宋体" w:hAnsi="宋体"/>
                <w:szCs w:val="21"/>
              </w:rPr>
              <w:t>同意7票；反对0票；弃权0票；关联董事俞红华、何林海回避表决</w:t>
            </w:r>
          </w:p>
        </w:tc>
      </w:tr>
      <w:tr w:rsidR="00A401A7" w:rsidRPr="00BD469C" w:rsidTr="00AA090D">
        <w:trPr>
          <w:jc w:val="center"/>
        </w:trPr>
        <w:tc>
          <w:tcPr>
            <w:tcW w:w="1242" w:type="dxa"/>
            <w:vMerge/>
            <w:shd w:val="clear" w:color="auto" w:fill="auto"/>
            <w:vAlign w:val="center"/>
          </w:tcPr>
          <w:p w:rsidR="00A401A7" w:rsidRPr="00C55296" w:rsidRDefault="00A401A7" w:rsidP="00AA090D">
            <w:pPr>
              <w:jc w:val="center"/>
              <w:rPr>
                <w:rFonts w:ascii="宋体" w:hAnsi="宋体"/>
                <w:szCs w:val="21"/>
              </w:rPr>
            </w:pPr>
          </w:p>
        </w:tc>
        <w:tc>
          <w:tcPr>
            <w:tcW w:w="1560" w:type="dxa"/>
            <w:vMerge/>
            <w:shd w:val="clear" w:color="auto" w:fill="auto"/>
            <w:vAlign w:val="center"/>
          </w:tcPr>
          <w:p w:rsidR="00A401A7" w:rsidRPr="00C55296" w:rsidRDefault="00A401A7" w:rsidP="00AA090D">
            <w:pPr>
              <w:jc w:val="center"/>
              <w:rPr>
                <w:rFonts w:ascii="宋体" w:hAnsi="宋体"/>
                <w:szCs w:val="21"/>
              </w:rPr>
            </w:pPr>
          </w:p>
        </w:tc>
        <w:tc>
          <w:tcPr>
            <w:tcW w:w="3827" w:type="dxa"/>
            <w:shd w:val="clear" w:color="auto" w:fill="auto"/>
            <w:vAlign w:val="center"/>
          </w:tcPr>
          <w:p w:rsidR="00A401A7" w:rsidRPr="00C55296" w:rsidRDefault="00A401A7" w:rsidP="00AA090D">
            <w:pPr>
              <w:jc w:val="left"/>
              <w:rPr>
                <w:rFonts w:ascii="宋体" w:hAnsi="宋体"/>
                <w:szCs w:val="21"/>
              </w:rPr>
            </w:pPr>
            <w:r w:rsidRPr="00C55296">
              <w:rPr>
                <w:rFonts w:ascii="宋体" w:hAnsi="宋体" w:hint="eastAsia"/>
                <w:szCs w:val="21"/>
              </w:rPr>
              <w:t>2、《</w:t>
            </w:r>
            <w:r w:rsidRPr="00C55296">
              <w:rPr>
                <w:rFonts w:ascii="宋体" w:hAnsi="宋体"/>
                <w:szCs w:val="21"/>
              </w:rPr>
              <w:t>关于公司与交易对方签署相关终止协议的议案</w:t>
            </w:r>
            <w:r w:rsidRPr="00C55296">
              <w:rPr>
                <w:rFonts w:ascii="宋体" w:hAnsi="宋体" w:hint="eastAsia"/>
                <w:szCs w:val="21"/>
              </w:rPr>
              <w:t>》</w:t>
            </w:r>
          </w:p>
        </w:tc>
        <w:tc>
          <w:tcPr>
            <w:tcW w:w="1893" w:type="dxa"/>
            <w:shd w:val="clear" w:color="auto" w:fill="auto"/>
            <w:vAlign w:val="center"/>
          </w:tcPr>
          <w:p w:rsidR="00A401A7" w:rsidRPr="00C55296" w:rsidRDefault="00A401A7" w:rsidP="00AA090D">
            <w:pPr>
              <w:jc w:val="left"/>
              <w:rPr>
                <w:rFonts w:ascii="宋体" w:hAnsi="宋体"/>
                <w:szCs w:val="21"/>
              </w:rPr>
            </w:pPr>
            <w:r w:rsidRPr="00C55296">
              <w:rPr>
                <w:rFonts w:ascii="宋体" w:hAnsi="宋体"/>
                <w:szCs w:val="21"/>
              </w:rPr>
              <w:t>同意7票；反对0票；弃权0票；关联董事俞红华、何林海回避表决</w:t>
            </w:r>
          </w:p>
        </w:tc>
      </w:tr>
      <w:tr w:rsidR="00A401A7" w:rsidRPr="00BD469C" w:rsidTr="00AA090D">
        <w:trPr>
          <w:jc w:val="center"/>
        </w:trPr>
        <w:tc>
          <w:tcPr>
            <w:tcW w:w="1242" w:type="dxa"/>
            <w:vMerge/>
            <w:shd w:val="clear" w:color="auto" w:fill="auto"/>
            <w:vAlign w:val="center"/>
          </w:tcPr>
          <w:p w:rsidR="00A401A7" w:rsidRPr="00C55296" w:rsidRDefault="00A401A7" w:rsidP="00AA090D">
            <w:pPr>
              <w:jc w:val="center"/>
              <w:rPr>
                <w:rFonts w:ascii="宋体" w:hAnsi="宋体"/>
                <w:szCs w:val="21"/>
              </w:rPr>
            </w:pPr>
          </w:p>
        </w:tc>
        <w:tc>
          <w:tcPr>
            <w:tcW w:w="1560" w:type="dxa"/>
            <w:vMerge/>
            <w:shd w:val="clear" w:color="auto" w:fill="auto"/>
            <w:vAlign w:val="center"/>
          </w:tcPr>
          <w:p w:rsidR="00A401A7" w:rsidRPr="00C55296" w:rsidRDefault="00A401A7" w:rsidP="00AA090D">
            <w:pPr>
              <w:jc w:val="center"/>
              <w:rPr>
                <w:rFonts w:ascii="宋体" w:hAnsi="宋体"/>
                <w:szCs w:val="21"/>
              </w:rPr>
            </w:pPr>
          </w:p>
        </w:tc>
        <w:tc>
          <w:tcPr>
            <w:tcW w:w="3827" w:type="dxa"/>
            <w:shd w:val="clear" w:color="auto" w:fill="auto"/>
            <w:vAlign w:val="center"/>
          </w:tcPr>
          <w:p w:rsidR="00A401A7" w:rsidRPr="00C55296" w:rsidRDefault="00A401A7" w:rsidP="00AA090D">
            <w:pPr>
              <w:jc w:val="left"/>
              <w:rPr>
                <w:rFonts w:ascii="宋体" w:hAnsi="宋体"/>
                <w:szCs w:val="21"/>
              </w:rPr>
            </w:pPr>
            <w:r w:rsidRPr="00C55296">
              <w:rPr>
                <w:rFonts w:ascii="宋体" w:hAnsi="宋体" w:hint="eastAsia"/>
                <w:szCs w:val="21"/>
              </w:rPr>
              <w:t>3、《</w:t>
            </w:r>
            <w:r w:rsidRPr="00C55296">
              <w:rPr>
                <w:rFonts w:ascii="宋体" w:hAnsi="宋体"/>
                <w:szCs w:val="21"/>
              </w:rPr>
              <w:t>关于以集中竞价交易方式回购股份预案的议案</w:t>
            </w:r>
            <w:r w:rsidRPr="00C55296">
              <w:rPr>
                <w:rFonts w:ascii="宋体" w:hAnsi="宋体" w:hint="eastAsia"/>
                <w:szCs w:val="21"/>
              </w:rPr>
              <w:t>》</w:t>
            </w:r>
          </w:p>
        </w:tc>
        <w:tc>
          <w:tcPr>
            <w:tcW w:w="1893" w:type="dxa"/>
            <w:shd w:val="clear" w:color="auto" w:fill="auto"/>
            <w:vAlign w:val="center"/>
          </w:tcPr>
          <w:p w:rsidR="00A401A7" w:rsidRPr="00C55296" w:rsidRDefault="00A401A7" w:rsidP="00AA090D">
            <w:pPr>
              <w:jc w:val="left"/>
              <w:rPr>
                <w:rFonts w:ascii="宋体" w:hAnsi="宋体"/>
                <w:szCs w:val="21"/>
              </w:rPr>
            </w:pPr>
            <w:r w:rsidRPr="00C55296">
              <w:rPr>
                <w:rFonts w:ascii="宋体" w:hAnsi="宋体"/>
                <w:szCs w:val="21"/>
              </w:rPr>
              <w:t>9</w:t>
            </w:r>
            <w:r w:rsidRPr="00C55296">
              <w:rPr>
                <w:rFonts w:ascii="宋体" w:hAnsi="宋体" w:hint="eastAsia"/>
                <w:szCs w:val="21"/>
              </w:rPr>
              <w:t>票同意，</w:t>
            </w:r>
            <w:r w:rsidRPr="00C55296">
              <w:rPr>
                <w:rFonts w:ascii="宋体" w:hAnsi="宋体"/>
                <w:szCs w:val="21"/>
              </w:rPr>
              <w:t>0</w:t>
            </w:r>
            <w:r w:rsidRPr="00C55296">
              <w:rPr>
                <w:rFonts w:ascii="宋体" w:hAnsi="宋体" w:hint="eastAsia"/>
                <w:szCs w:val="21"/>
              </w:rPr>
              <w:t>票反对，</w:t>
            </w:r>
            <w:r w:rsidRPr="00C55296">
              <w:rPr>
                <w:rFonts w:ascii="宋体" w:hAnsi="宋体"/>
                <w:szCs w:val="21"/>
              </w:rPr>
              <w:t>0</w:t>
            </w:r>
            <w:r w:rsidRPr="00C55296">
              <w:rPr>
                <w:rFonts w:ascii="宋体" w:hAnsi="宋体" w:hint="eastAsia"/>
                <w:szCs w:val="21"/>
              </w:rPr>
              <w:t>票弃权</w:t>
            </w:r>
          </w:p>
        </w:tc>
      </w:tr>
      <w:tr w:rsidR="00A401A7" w:rsidRPr="00BD469C" w:rsidTr="00AA090D">
        <w:trPr>
          <w:jc w:val="center"/>
        </w:trPr>
        <w:tc>
          <w:tcPr>
            <w:tcW w:w="1242" w:type="dxa"/>
            <w:vMerge w:val="restart"/>
            <w:shd w:val="clear" w:color="auto" w:fill="auto"/>
            <w:vAlign w:val="center"/>
          </w:tcPr>
          <w:p w:rsidR="00A401A7" w:rsidRPr="00C55296" w:rsidRDefault="00A401A7" w:rsidP="00AA090D">
            <w:pPr>
              <w:jc w:val="center"/>
              <w:rPr>
                <w:rFonts w:ascii="宋体" w:hAnsi="宋体"/>
                <w:szCs w:val="21"/>
              </w:rPr>
            </w:pPr>
            <w:r w:rsidRPr="00C55296">
              <w:rPr>
                <w:rFonts w:ascii="宋体" w:hAnsi="宋体" w:hint="eastAsia"/>
                <w:szCs w:val="21"/>
              </w:rPr>
              <w:t>2024年7月29日</w:t>
            </w:r>
          </w:p>
        </w:tc>
        <w:tc>
          <w:tcPr>
            <w:tcW w:w="1560" w:type="dxa"/>
            <w:vMerge w:val="restart"/>
            <w:shd w:val="clear" w:color="auto" w:fill="auto"/>
            <w:vAlign w:val="center"/>
          </w:tcPr>
          <w:p w:rsidR="00A401A7" w:rsidRPr="00C55296" w:rsidRDefault="00A401A7" w:rsidP="00AA090D">
            <w:pPr>
              <w:jc w:val="left"/>
              <w:rPr>
                <w:rFonts w:ascii="宋体" w:hAnsi="宋体"/>
                <w:szCs w:val="21"/>
              </w:rPr>
            </w:pPr>
            <w:r w:rsidRPr="00C55296">
              <w:rPr>
                <w:rFonts w:ascii="宋体" w:hAnsi="宋体" w:hint="eastAsia"/>
                <w:szCs w:val="21"/>
              </w:rPr>
              <w:t>第三届董事会第十四次会议</w:t>
            </w:r>
          </w:p>
        </w:tc>
        <w:tc>
          <w:tcPr>
            <w:tcW w:w="3827" w:type="dxa"/>
            <w:shd w:val="clear" w:color="auto" w:fill="auto"/>
            <w:vAlign w:val="center"/>
          </w:tcPr>
          <w:p w:rsidR="00A401A7" w:rsidRPr="00C55296" w:rsidRDefault="00A401A7" w:rsidP="00AA090D">
            <w:pPr>
              <w:jc w:val="left"/>
              <w:rPr>
                <w:rFonts w:ascii="宋体" w:hAnsi="宋体"/>
                <w:szCs w:val="21"/>
              </w:rPr>
            </w:pPr>
            <w:r w:rsidRPr="00C55296">
              <w:rPr>
                <w:rFonts w:ascii="宋体" w:hAnsi="宋体" w:hint="eastAsia"/>
                <w:szCs w:val="21"/>
              </w:rPr>
              <w:t>1、</w:t>
            </w:r>
            <w:r w:rsidRPr="00C55296">
              <w:rPr>
                <w:rFonts w:ascii="宋体" w:hAnsi="宋体"/>
                <w:szCs w:val="21"/>
              </w:rPr>
              <w:t>《关于全资子公司安徽交建建筑工程有限责任公司与关联方组成联合体中标浙江玉环市项目暨拟签订关联交易合同的议案》</w:t>
            </w:r>
          </w:p>
        </w:tc>
        <w:tc>
          <w:tcPr>
            <w:tcW w:w="1893" w:type="dxa"/>
            <w:shd w:val="clear" w:color="auto" w:fill="auto"/>
            <w:vAlign w:val="center"/>
          </w:tcPr>
          <w:p w:rsidR="00A401A7" w:rsidRPr="00C55296" w:rsidRDefault="00A401A7" w:rsidP="00AA090D">
            <w:pPr>
              <w:jc w:val="left"/>
              <w:rPr>
                <w:rFonts w:ascii="宋体" w:hAnsi="宋体"/>
                <w:szCs w:val="21"/>
              </w:rPr>
            </w:pPr>
            <w:r w:rsidRPr="00C55296">
              <w:rPr>
                <w:rFonts w:ascii="宋体" w:hAnsi="宋体"/>
                <w:szCs w:val="21"/>
              </w:rPr>
              <w:t>同意7票；反对0票；弃权0票；关联董事俞红华、何林海回避表决</w:t>
            </w:r>
          </w:p>
        </w:tc>
      </w:tr>
      <w:tr w:rsidR="00A401A7" w:rsidRPr="00BD469C" w:rsidTr="00AA090D">
        <w:trPr>
          <w:jc w:val="center"/>
        </w:trPr>
        <w:tc>
          <w:tcPr>
            <w:tcW w:w="1242" w:type="dxa"/>
            <w:vMerge/>
            <w:shd w:val="clear" w:color="auto" w:fill="auto"/>
            <w:vAlign w:val="center"/>
          </w:tcPr>
          <w:p w:rsidR="00A401A7" w:rsidRPr="00C55296" w:rsidRDefault="00A401A7" w:rsidP="00AA090D">
            <w:pPr>
              <w:jc w:val="center"/>
              <w:rPr>
                <w:rFonts w:ascii="宋体" w:hAnsi="宋体"/>
                <w:szCs w:val="21"/>
              </w:rPr>
            </w:pPr>
          </w:p>
        </w:tc>
        <w:tc>
          <w:tcPr>
            <w:tcW w:w="1560" w:type="dxa"/>
            <w:vMerge/>
            <w:shd w:val="clear" w:color="auto" w:fill="auto"/>
            <w:vAlign w:val="center"/>
          </w:tcPr>
          <w:p w:rsidR="00A401A7" w:rsidRPr="00C55296" w:rsidRDefault="00A401A7" w:rsidP="00AA090D">
            <w:pPr>
              <w:jc w:val="left"/>
              <w:rPr>
                <w:rFonts w:ascii="宋体" w:hAnsi="宋体"/>
                <w:szCs w:val="21"/>
              </w:rPr>
            </w:pPr>
          </w:p>
        </w:tc>
        <w:tc>
          <w:tcPr>
            <w:tcW w:w="3827" w:type="dxa"/>
            <w:shd w:val="clear" w:color="auto" w:fill="auto"/>
            <w:vAlign w:val="center"/>
          </w:tcPr>
          <w:p w:rsidR="00A401A7" w:rsidRPr="00C55296" w:rsidRDefault="00A401A7" w:rsidP="00AA090D">
            <w:pPr>
              <w:jc w:val="left"/>
              <w:rPr>
                <w:rFonts w:ascii="宋体" w:hAnsi="宋体"/>
                <w:szCs w:val="21"/>
              </w:rPr>
            </w:pPr>
            <w:r w:rsidRPr="00C55296">
              <w:rPr>
                <w:rFonts w:ascii="宋体" w:hAnsi="宋体" w:hint="eastAsia"/>
                <w:szCs w:val="21"/>
              </w:rPr>
              <w:t>2、《</w:t>
            </w:r>
            <w:r w:rsidRPr="00C55296">
              <w:rPr>
                <w:rFonts w:ascii="宋体" w:hAnsi="宋体"/>
                <w:szCs w:val="21"/>
              </w:rPr>
              <w:t>关于全资子公司安徽交建建筑工程有限责任公司与关联方组成联合体中标浙江临海市项目暨拟签订关联交易合同的议案</w:t>
            </w:r>
            <w:r w:rsidRPr="00C55296">
              <w:rPr>
                <w:rFonts w:ascii="宋体" w:hAnsi="宋体" w:hint="eastAsia"/>
                <w:szCs w:val="21"/>
              </w:rPr>
              <w:t>》</w:t>
            </w:r>
          </w:p>
        </w:tc>
        <w:tc>
          <w:tcPr>
            <w:tcW w:w="1893" w:type="dxa"/>
            <w:shd w:val="clear" w:color="auto" w:fill="auto"/>
            <w:vAlign w:val="center"/>
          </w:tcPr>
          <w:p w:rsidR="00A401A7" w:rsidRPr="00C55296" w:rsidRDefault="00A401A7" w:rsidP="00AA090D">
            <w:pPr>
              <w:jc w:val="left"/>
              <w:rPr>
                <w:rFonts w:ascii="宋体" w:hAnsi="宋体"/>
                <w:szCs w:val="21"/>
              </w:rPr>
            </w:pPr>
            <w:r w:rsidRPr="00C55296">
              <w:rPr>
                <w:rFonts w:ascii="宋体" w:hAnsi="宋体"/>
                <w:szCs w:val="21"/>
              </w:rPr>
              <w:t>同意7票；反对0票；弃权0票；关联董事俞红华、何林海回避表决</w:t>
            </w:r>
          </w:p>
        </w:tc>
      </w:tr>
      <w:tr w:rsidR="00A401A7" w:rsidRPr="00BD469C" w:rsidTr="00AA090D">
        <w:trPr>
          <w:jc w:val="center"/>
        </w:trPr>
        <w:tc>
          <w:tcPr>
            <w:tcW w:w="1242" w:type="dxa"/>
            <w:vMerge/>
            <w:shd w:val="clear" w:color="auto" w:fill="auto"/>
            <w:vAlign w:val="center"/>
          </w:tcPr>
          <w:p w:rsidR="00A401A7" w:rsidRPr="00C55296" w:rsidRDefault="00A401A7" w:rsidP="00AA090D">
            <w:pPr>
              <w:jc w:val="center"/>
              <w:rPr>
                <w:rFonts w:ascii="宋体" w:hAnsi="宋体"/>
                <w:szCs w:val="21"/>
              </w:rPr>
            </w:pPr>
          </w:p>
        </w:tc>
        <w:tc>
          <w:tcPr>
            <w:tcW w:w="1560" w:type="dxa"/>
            <w:vMerge/>
            <w:shd w:val="clear" w:color="auto" w:fill="auto"/>
            <w:vAlign w:val="center"/>
          </w:tcPr>
          <w:p w:rsidR="00A401A7" w:rsidRPr="00C55296" w:rsidRDefault="00A401A7" w:rsidP="00AA090D">
            <w:pPr>
              <w:jc w:val="left"/>
              <w:rPr>
                <w:rFonts w:ascii="宋体" w:hAnsi="宋体"/>
                <w:szCs w:val="21"/>
              </w:rPr>
            </w:pPr>
          </w:p>
        </w:tc>
        <w:tc>
          <w:tcPr>
            <w:tcW w:w="3827" w:type="dxa"/>
            <w:shd w:val="clear" w:color="auto" w:fill="auto"/>
            <w:vAlign w:val="center"/>
          </w:tcPr>
          <w:p w:rsidR="00A401A7" w:rsidRPr="00C55296" w:rsidRDefault="00A401A7" w:rsidP="00AA090D">
            <w:pPr>
              <w:jc w:val="left"/>
              <w:rPr>
                <w:rFonts w:ascii="宋体" w:hAnsi="宋体"/>
                <w:szCs w:val="21"/>
              </w:rPr>
            </w:pPr>
            <w:r w:rsidRPr="00C55296">
              <w:rPr>
                <w:rFonts w:ascii="宋体" w:hAnsi="宋体" w:hint="eastAsia"/>
                <w:szCs w:val="21"/>
              </w:rPr>
              <w:t>3、《</w:t>
            </w:r>
            <w:r w:rsidRPr="00C55296">
              <w:rPr>
                <w:rFonts w:ascii="宋体" w:hAnsi="宋体"/>
                <w:szCs w:val="21"/>
              </w:rPr>
              <w:t>关于公司召开2024年第一次临时股东大会的议案</w:t>
            </w:r>
            <w:r w:rsidRPr="00C55296">
              <w:rPr>
                <w:rFonts w:ascii="宋体" w:hAnsi="宋体" w:hint="eastAsia"/>
                <w:szCs w:val="21"/>
              </w:rPr>
              <w:t>》</w:t>
            </w:r>
          </w:p>
        </w:tc>
        <w:tc>
          <w:tcPr>
            <w:tcW w:w="1893" w:type="dxa"/>
            <w:shd w:val="clear" w:color="auto" w:fill="auto"/>
            <w:vAlign w:val="center"/>
          </w:tcPr>
          <w:p w:rsidR="00A401A7" w:rsidRPr="00C55296" w:rsidRDefault="00A401A7" w:rsidP="00AA090D">
            <w:pPr>
              <w:jc w:val="left"/>
              <w:rPr>
                <w:rFonts w:ascii="宋体" w:hAnsi="宋体"/>
                <w:szCs w:val="21"/>
              </w:rPr>
            </w:pPr>
            <w:r w:rsidRPr="00C55296">
              <w:rPr>
                <w:rFonts w:ascii="宋体" w:hAnsi="宋体"/>
                <w:szCs w:val="21"/>
              </w:rPr>
              <w:t>9</w:t>
            </w:r>
            <w:r w:rsidRPr="00C55296">
              <w:rPr>
                <w:rFonts w:ascii="宋体" w:hAnsi="宋体" w:hint="eastAsia"/>
                <w:szCs w:val="21"/>
              </w:rPr>
              <w:t>票同意，</w:t>
            </w:r>
            <w:r w:rsidRPr="00C55296">
              <w:rPr>
                <w:rFonts w:ascii="宋体" w:hAnsi="宋体"/>
                <w:szCs w:val="21"/>
              </w:rPr>
              <w:t>0</w:t>
            </w:r>
            <w:r w:rsidRPr="00C55296">
              <w:rPr>
                <w:rFonts w:ascii="宋体" w:hAnsi="宋体" w:hint="eastAsia"/>
                <w:szCs w:val="21"/>
              </w:rPr>
              <w:t>票反对，</w:t>
            </w:r>
            <w:r w:rsidRPr="00C55296">
              <w:rPr>
                <w:rFonts w:ascii="宋体" w:hAnsi="宋体"/>
                <w:szCs w:val="21"/>
              </w:rPr>
              <w:t>0</w:t>
            </w:r>
            <w:r w:rsidRPr="00C55296">
              <w:rPr>
                <w:rFonts w:ascii="宋体" w:hAnsi="宋体" w:hint="eastAsia"/>
                <w:szCs w:val="21"/>
              </w:rPr>
              <w:t>票弃权</w:t>
            </w:r>
          </w:p>
        </w:tc>
      </w:tr>
      <w:tr w:rsidR="00A401A7" w:rsidRPr="00BD469C" w:rsidTr="00AA090D">
        <w:trPr>
          <w:jc w:val="center"/>
        </w:trPr>
        <w:tc>
          <w:tcPr>
            <w:tcW w:w="1242" w:type="dxa"/>
            <w:vMerge w:val="restart"/>
            <w:shd w:val="clear" w:color="auto" w:fill="auto"/>
            <w:vAlign w:val="center"/>
          </w:tcPr>
          <w:p w:rsidR="00A401A7" w:rsidRPr="00C55296" w:rsidRDefault="00A401A7" w:rsidP="00AA090D">
            <w:pPr>
              <w:jc w:val="center"/>
              <w:rPr>
                <w:rFonts w:ascii="宋体" w:hAnsi="宋体"/>
                <w:szCs w:val="21"/>
              </w:rPr>
            </w:pPr>
            <w:r w:rsidRPr="00C55296">
              <w:rPr>
                <w:rFonts w:ascii="宋体" w:hAnsi="宋体" w:hint="eastAsia"/>
                <w:szCs w:val="21"/>
              </w:rPr>
              <w:t>2024年8月30日</w:t>
            </w:r>
          </w:p>
        </w:tc>
        <w:tc>
          <w:tcPr>
            <w:tcW w:w="1560" w:type="dxa"/>
            <w:vMerge w:val="restart"/>
            <w:shd w:val="clear" w:color="auto" w:fill="auto"/>
            <w:vAlign w:val="center"/>
          </w:tcPr>
          <w:p w:rsidR="00A401A7" w:rsidRPr="00C55296" w:rsidRDefault="00A401A7" w:rsidP="00AA090D">
            <w:pPr>
              <w:jc w:val="center"/>
              <w:rPr>
                <w:rFonts w:ascii="宋体" w:hAnsi="宋体"/>
                <w:szCs w:val="21"/>
              </w:rPr>
            </w:pPr>
            <w:r w:rsidRPr="00C55296">
              <w:rPr>
                <w:rFonts w:ascii="宋体" w:hAnsi="宋体" w:hint="eastAsia"/>
                <w:szCs w:val="21"/>
              </w:rPr>
              <w:t>第三届董事会第十五次会议</w:t>
            </w:r>
          </w:p>
        </w:tc>
        <w:tc>
          <w:tcPr>
            <w:tcW w:w="3827" w:type="dxa"/>
            <w:shd w:val="clear" w:color="auto" w:fill="auto"/>
            <w:vAlign w:val="center"/>
          </w:tcPr>
          <w:p w:rsidR="00A401A7" w:rsidRPr="00C55296" w:rsidRDefault="00A401A7" w:rsidP="00AA090D">
            <w:pPr>
              <w:jc w:val="left"/>
              <w:rPr>
                <w:rFonts w:ascii="宋体" w:hAnsi="宋体"/>
                <w:szCs w:val="21"/>
              </w:rPr>
            </w:pPr>
            <w:r w:rsidRPr="00C55296">
              <w:rPr>
                <w:rFonts w:ascii="宋体" w:hAnsi="宋体" w:hint="eastAsia"/>
                <w:szCs w:val="21"/>
              </w:rPr>
              <w:t>1、</w:t>
            </w:r>
            <w:r w:rsidRPr="00C55296">
              <w:rPr>
                <w:rFonts w:ascii="宋体" w:hAnsi="宋体"/>
                <w:szCs w:val="21"/>
              </w:rPr>
              <w:t>《安徽省交通建设股份有限公司202</w:t>
            </w:r>
            <w:r w:rsidRPr="00C55296">
              <w:rPr>
                <w:rFonts w:ascii="宋体" w:hAnsi="宋体" w:hint="eastAsia"/>
                <w:szCs w:val="21"/>
              </w:rPr>
              <w:t>4</w:t>
            </w:r>
            <w:r w:rsidRPr="00C55296">
              <w:rPr>
                <w:rFonts w:ascii="宋体" w:hAnsi="宋体"/>
                <w:szCs w:val="21"/>
              </w:rPr>
              <w:t>年半年度报告》的议案</w:t>
            </w:r>
          </w:p>
        </w:tc>
        <w:tc>
          <w:tcPr>
            <w:tcW w:w="1893" w:type="dxa"/>
            <w:shd w:val="clear" w:color="auto" w:fill="auto"/>
            <w:vAlign w:val="center"/>
          </w:tcPr>
          <w:p w:rsidR="00A401A7" w:rsidRPr="00C55296" w:rsidRDefault="00A401A7" w:rsidP="00AA090D">
            <w:pPr>
              <w:jc w:val="center"/>
              <w:rPr>
                <w:rFonts w:ascii="宋体" w:hAnsi="宋体"/>
                <w:szCs w:val="21"/>
              </w:rPr>
            </w:pPr>
            <w:r w:rsidRPr="00C55296">
              <w:rPr>
                <w:rFonts w:ascii="宋体" w:hAnsi="宋体"/>
                <w:szCs w:val="21"/>
              </w:rPr>
              <w:t>9</w:t>
            </w:r>
            <w:r w:rsidRPr="00C55296">
              <w:rPr>
                <w:rFonts w:ascii="宋体" w:hAnsi="宋体" w:hint="eastAsia"/>
                <w:szCs w:val="21"/>
              </w:rPr>
              <w:t>票同意，</w:t>
            </w:r>
            <w:r w:rsidRPr="00C55296">
              <w:rPr>
                <w:rFonts w:ascii="宋体" w:hAnsi="宋体"/>
                <w:szCs w:val="21"/>
              </w:rPr>
              <w:t>0</w:t>
            </w:r>
            <w:r w:rsidRPr="00C55296">
              <w:rPr>
                <w:rFonts w:ascii="宋体" w:hAnsi="宋体" w:hint="eastAsia"/>
                <w:szCs w:val="21"/>
              </w:rPr>
              <w:t>票反对，</w:t>
            </w:r>
            <w:r w:rsidRPr="00C55296">
              <w:rPr>
                <w:rFonts w:ascii="宋体" w:hAnsi="宋体"/>
                <w:szCs w:val="21"/>
              </w:rPr>
              <w:t>0</w:t>
            </w:r>
            <w:r w:rsidRPr="00C55296">
              <w:rPr>
                <w:rFonts w:ascii="宋体" w:hAnsi="宋体" w:hint="eastAsia"/>
                <w:szCs w:val="21"/>
              </w:rPr>
              <w:t>票弃权</w:t>
            </w:r>
          </w:p>
        </w:tc>
      </w:tr>
      <w:tr w:rsidR="00A401A7" w:rsidRPr="00BD469C" w:rsidTr="00AA090D">
        <w:trPr>
          <w:jc w:val="center"/>
        </w:trPr>
        <w:tc>
          <w:tcPr>
            <w:tcW w:w="1242" w:type="dxa"/>
            <w:vMerge/>
            <w:shd w:val="clear" w:color="auto" w:fill="auto"/>
            <w:vAlign w:val="center"/>
          </w:tcPr>
          <w:p w:rsidR="00A401A7" w:rsidRPr="00C55296" w:rsidRDefault="00A401A7" w:rsidP="00AA090D">
            <w:pPr>
              <w:jc w:val="center"/>
              <w:rPr>
                <w:rFonts w:ascii="宋体" w:hAnsi="宋体"/>
                <w:szCs w:val="21"/>
              </w:rPr>
            </w:pPr>
          </w:p>
        </w:tc>
        <w:tc>
          <w:tcPr>
            <w:tcW w:w="1560" w:type="dxa"/>
            <w:vMerge/>
            <w:shd w:val="clear" w:color="auto" w:fill="auto"/>
            <w:vAlign w:val="center"/>
          </w:tcPr>
          <w:p w:rsidR="00A401A7" w:rsidRPr="00C55296" w:rsidRDefault="00A401A7" w:rsidP="00AA090D">
            <w:pPr>
              <w:jc w:val="center"/>
              <w:rPr>
                <w:rFonts w:ascii="宋体" w:hAnsi="宋体"/>
                <w:szCs w:val="21"/>
              </w:rPr>
            </w:pPr>
          </w:p>
        </w:tc>
        <w:tc>
          <w:tcPr>
            <w:tcW w:w="3827" w:type="dxa"/>
            <w:shd w:val="clear" w:color="auto" w:fill="auto"/>
            <w:vAlign w:val="center"/>
          </w:tcPr>
          <w:p w:rsidR="00A401A7" w:rsidRPr="00C55296" w:rsidRDefault="00A401A7" w:rsidP="00AA090D">
            <w:pPr>
              <w:jc w:val="left"/>
              <w:rPr>
                <w:rFonts w:ascii="宋体" w:hAnsi="宋体"/>
                <w:szCs w:val="21"/>
              </w:rPr>
            </w:pPr>
            <w:r w:rsidRPr="00C55296">
              <w:rPr>
                <w:rFonts w:ascii="宋体" w:hAnsi="宋体" w:hint="eastAsia"/>
                <w:szCs w:val="21"/>
              </w:rPr>
              <w:t>2、</w:t>
            </w:r>
            <w:r w:rsidRPr="00C55296">
              <w:rPr>
                <w:rFonts w:ascii="宋体" w:hAnsi="宋体"/>
                <w:szCs w:val="21"/>
              </w:rPr>
              <w:t>安徽省交通建设股份有限公司关于202</w:t>
            </w:r>
            <w:r w:rsidRPr="00C55296">
              <w:rPr>
                <w:rFonts w:ascii="宋体" w:hAnsi="宋体" w:hint="eastAsia"/>
                <w:szCs w:val="21"/>
              </w:rPr>
              <w:t>4</w:t>
            </w:r>
            <w:r w:rsidRPr="00C55296">
              <w:rPr>
                <w:rFonts w:ascii="宋体" w:hAnsi="宋体"/>
                <w:szCs w:val="21"/>
              </w:rPr>
              <w:t>年半年度募集资金存放与实际使用情况的专项报告》的议案</w:t>
            </w:r>
          </w:p>
        </w:tc>
        <w:tc>
          <w:tcPr>
            <w:tcW w:w="1893" w:type="dxa"/>
            <w:shd w:val="clear" w:color="auto" w:fill="auto"/>
            <w:vAlign w:val="center"/>
          </w:tcPr>
          <w:p w:rsidR="00A401A7" w:rsidRPr="00C55296" w:rsidRDefault="00A401A7" w:rsidP="00AA090D">
            <w:pPr>
              <w:jc w:val="center"/>
              <w:rPr>
                <w:rFonts w:ascii="宋体" w:hAnsi="宋体"/>
                <w:szCs w:val="21"/>
              </w:rPr>
            </w:pPr>
            <w:r w:rsidRPr="00C55296">
              <w:rPr>
                <w:rFonts w:ascii="宋体" w:hAnsi="宋体"/>
                <w:szCs w:val="21"/>
              </w:rPr>
              <w:t>9</w:t>
            </w:r>
            <w:r w:rsidRPr="00C55296">
              <w:rPr>
                <w:rFonts w:ascii="宋体" w:hAnsi="宋体" w:hint="eastAsia"/>
                <w:szCs w:val="21"/>
              </w:rPr>
              <w:t>票同意，</w:t>
            </w:r>
            <w:r w:rsidRPr="00C55296">
              <w:rPr>
                <w:rFonts w:ascii="宋体" w:hAnsi="宋体"/>
                <w:szCs w:val="21"/>
              </w:rPr>
              <w:t>0</w:t>
            </w:r>
            <w:r w:rsidRPr="00C55296">
              <w:rPr>
                <w:rFonts w:ascii="宋体" w:hAnsi="宋体" w:hint="eastAsia"/>
                <w:szCs w:val="21"/>
              </w:rPr>
              <w:t>票反对，</w:t>
            </w:r>
            <w:r w:rsidRPr="00C55296">
              <w:rPr>
                <w:rFonts w:ascii="宋体" w:hAnsi="宋体"/>
                <w:szCs w:val="21"/>
              </w:rPr>
              <w:t>0</w:t>
            </w:r>
            <w:r w:rsidRPr="00C55296">
              <w:rPr>
                <w:rFonts w:ascii="宋体" w:hAnsi="宋体" w:hint="eastAsia"/>
                <w:szCs w:val="21"/>
              </w:rPr>
              <w:t>票弃权</w:t>
            </w:r>
          </w:p>
        </w:tc>
      </w:tr>
      <w:tr w:rsidR="00A401A7" w:rsidRPr="00BD469C" w:rsidTr="00AA090D">
        <w:trPr>
          <w:jc w:val="center"/>
        </w:trPr>
        <w:tc>
          <w:tcPr>
            <w:tcW w:w="1242" w:type="dxa"/>
            <w:vMerge w:val="restart"/>
            <w:shd w:val="clear" w:color="auto" w:fill="auto"/>
            <w:vAlign w:val="center"/>
          </w:tcPr>
          <w:p w:rsidR="00A401A7" w:rsidRPr="00C55296" w:rsidRDefault="00A401A7" w:rsidP="00AA090D">
            <w:pPr>
              <w:jc w:val="center"/>
              <w:rPr>
                <w:rFonts w:ascii="宋体" w:hAnsi="宋体" w:cs="Arial"/>
                <w:szCs w:val="21"/>
                <w:shd w:val="clear" w:color="auto" w:fill="FFFFFF"/>
              </w:rPr>
            </w:pPr>
            <w:r w:rsidRPr="00C55296">
              <w:rPr>
                <w:rFonts w:ascii="宋体" w:hAnsi="宋体" w:hint="eastAsia"/>
                <w:szCs w:val="21"/>
              </w:rPr>
              <w:t>2024年10月29日</w:t>
            </w:r>
          </w:p>
        </w:tc>
        <w:tc>
          <w:tcPr>
            <w:tcW w:w="1560" w:type="dxa"/>
            <w:vMerge w:val="restart"/>
            <w:shd w:val="clear" w:color="auto" w:fill="auto"/>
            <w:vAlign w:val="center"/>
          </w:tcPr>
          <w:p w:rsidR="00A401A7" w:rsidRPr="00C55296" w:rsidRDefault="00A401A7" w:rsidP="00AA090D">
            <w:pPr>
              <w:jc w:val="center"/>
              <w:rPr>
                <w:rFonts w:ascii="宋体" w:hAnsi="宋体" w:cs="Arial"/>
                <w:szCs w:val="21"/>
                <w:shd w:val="clear" w:color="auto" w:fill="FFFFFF"/>
              </w:rPr>
            </w:pPr>
            <w:r w:rsidRPr="00C55296">
              <w:rPr>
                <w:rFonts w:ascii="宋体" w:hAnsi="宋体" w:hint="eastAsia"/>
                <w:szCs w:val="21"/>
              </w:rPr>
              <w:t>第三届董事会第十六次会议</w:t>
            </w:r>
          </w:p>
        </w:tc>
        <w:tc>
          <w:tcPr>
            <w:tcW w:w="3827" w:type="dxa"/>
            <w:shd w:val="clear" w:color="auto" w:fill="auto"/>
            <w:vAlign w:val="center"/>
          </w:tcPr>
          <w:p w:rsidR="00A401A7" w:rsidRPr="00C55296" w:rsidRDefault="00A401A7" w:rsidP="00AA090D">
            <w:pPr>
              <w:jc w:val="left"/>
              <w:rPr>
                <w:rFonts w:ascii="宋体" w:hAnsi="宋体"/>
                <w:szCs w:val="21"/>
              </w:rPr>
            </w:pPr>
            <w:r w:rsidRPr="00C55296">
              <w:rPr>
                <w:rFonts w:ascii="宋体" w:hAnsi="宋体" w:hint="eastAsia"/>
                <w:szCs w:val="21"/>
              </w:rPr>
              <w:t>1、</w:t>
            </w:r>
            <w:r w:rsidRPr="00C55296">
              <w:rPr>
                <w:rFonts w:ascii="宋体" w:hAnsi="宋体"/>
                <w:szCs w:val="21"/>
              </w:rPr>
              <w:t>关于《安徽省交通建设股份有限公司202</w:t>
            </w:r>
            <w:r w:rsidRPr="00C55296">
              <w:rPr>
                <w:rFonts w:ascii="宋体" w:hAnsi="宋体" w:hint="eastAsia"/>
                <w:szCs w:val="21"/>
              </w:rPr>
              <w:t>4</w:t>
            </w:r>
            <w:r w:rsidRPr="00C55296">
              <w:rPr>
                <w:rFonts w:ascii="宋体" w:hAnsi="宋体"/>
                <w:szCs w:val="21"/>
              </w:rPr>
              <w:t>年第三季度报告》的议案</w:t>
            </w:r>
          </w:p>
        </w:tc>
        <w:tc>
          <w:tcPr>
            <w:tcW w:w="1893" w:type="dxa"/>
            <w:shd w:val="clear" w:color="auto" w:fill="auto"/>
            <w:vAlign w:val="center"/>
          </w:tcPr>
          <w:p w:rsidR="00A401A7" w:rsidRPr="00C55296" w:rsidRDefault="00A401A7" w:rsidP="00AA090D">
            <w:pPr>
              <w:jc w:val="center"/>
              <w:rPr>
                <w:rFonts w:ascii="宋体" w:hAnsi="宋体"/>
                <w:szCs w:val="21"/>
              </w:rPr>
            </w:pPr>
            <w:r w:rsidRPr="00C55296">
              <w:rPr>
                <w:rFonts w:ascii="宋体" w:hAnsi="宋体"/>
                <w:szCs w:val="21"/>
              </w:rPr>
              <w:t>9</w:t>
            </w:r>
            <w:r w:rsidRPr="00C55296">
              <w:rPr>
                <w:rFonts w:ascii="宋体" w:hAnsi="宋体" w:hint="eastAsia"/>
                <w:szCs w:val="21"/>
              </w:rPr>
              <w:t>票同意，</w:t>
            </w:r>
            <w:r w:rsidRPr="00C55296">
              <w:rPr>
                <w:rFonts w:ascii="宋体" w:hAnsi="宋体"/>
                <w:szCs w:val="21"/>
              </w:rPr>
              <w:t>0</w:t>
            </w:r>
            <w:r w:rsidRPr="00C55296">
              <w:rPr>
                <w:rFonts w:ascii="宋体" w:hAnsi="宋体" w:hint="eastAsia"/>
                <w:szCs w:val="21"/>
              </w:rPr>
              <w:t>票反对，</w:t>
            </w:r>
            <w:r w:rsidRPr="00C55296">
              <w:rPr>
                <w:rFonts w:ascii="宋体" w:hAnsi="宋体"/>
                <w:szCs w:val="21"/>
              </w:rPr>
              <w:t>0</w:t>
            </w:r>
            <w:r w:rsidRPr="00C55296">
              <w:rPr>
                <w:rFonts w:ascii="宋体" w:hAnsi="宋体" w:hint="eastAsia"/>
                <w:szCs w:val="21"/>
              </w:rPr>
              <w:t>票弃权</w:t>
            </w:r>
          </w:p>
        </w:tc>
      </w:tr>
      <w:tr w:rsidR="00A401A7" w:rsidRPr="00BD469C" w:rsidTr="00AA090D">
        <w:trPr>
          <w:jc w:val="center"/>
        </w:trPr>
        <w:tc>
          <w:tcPr>
            <w:tcW w:w="1242" w:type="dxa"/>
            <w:vMerge/>
            <w:shd w:val="clear" w:color="auto" w:fill="auto"/>
            <w:vAlign w:val="center"/>
          </w:tcPr>
          <w:p w:rsidR="00A401A7" w:rsidRPr="00C55296" w:rsidRDefault="00A401A7" w:rsidP="00AA090D">
            <w:pPr>
              <w:jc w:val="center"/>
              <w:rPr>
                <w:rFonts w:ascii="宋体" w:hAnsi="宋体"/>
                <w:szCs w:val="21"/>
              </w:rPr>
            </w:pPr>
          </w:p>
        </w:tc>
        <w:tc>
          <w:tcPr>
            <w:tcW w:w="1560" w:type="dxa"/>
            <w:vMerge/>
            <w:shd w:val="clear" w:color="auto" w:fill="auto"/>
            <w:vAlign w:val="center"/>
          </w:tcPr>
          <w:p w:rsidR="00A401A7" w:rsidRPr="00C55296" w:rsidRDefault="00A401A7" w:rsidP="00AA090D">
            <w:pPr>
              <w:jc w:val="center"/>
              <w:rPr>
                <w:rFonts w:ascii="宋体" w:hAnsi="宋体" w:cs="Arial"/>
                <w:szCs w:val="21"/>
                <w:shd w:val="clear" w:color="auto" w:fill="FFFFFF"/>
              </w:rPr>
            </w:pPr>
          </w:p>
        </w:tc>
        <w:tc>
          <w:tcPr>
            <w:tcW w:w="3827" w:type="dxa"/>
            <w:shd w:val="clear" w:color="auto" w:fill="auto"/>
            <w:vAlign w:val="center"/>
          </w:tcPr>
          <w:p w:rsidR="00A401A7" w:rsidRPr="00C55296" w:rsidRDefault="00A401A7" w:rsidP="00AA090D">
            <w:pPr>
              <w:jc w:val="left"/>
              <w:rPr>
                <w:rFonts w:ascii="宋体" w:hAnsi="宋体"/>
                <w:szCs w:val="21"/>
              </w:rPr>
            </w:pPr>
            <w:r w:rsidRPr="00C55296">
              <w:rPr>
                <w:rFonts w:ascii="宋体" w:hAnsi="宋体" w:hint="eastAsia"/>
                <w:szCs w:val="21"/>
              </w:rPr>
              <w:t>2、《</w:t>
            </w:r>
            <w:r w:rsidRPr="00C55296">
              <w:rPr>
                <w:rFonts w:ascii="宋体" w:hAnsi="宋体"/>
                <w:szCs w:val="21"/>
              </w:rPr>
              <w:t>关于2021年非公开发行股票募投项目延期的议案</w:t>
            </w:r>
            <w:r w:rsidRPr="00C55296">
              <w:rPr>
                <w:rFonts w:ascii="宋体" w:hAnsi="宋体" w:hint="eastAsia"/>
                <w:szCs w:val="21"/>
              </w:rPr>
              <w:t>》</w:t>
            </w:r>
          </w:p>
        </w:tc>
        <w:tc>
          <w:tcPr>
            <w:tcW w:w="1893" w:type="dxa"/>
            <w:shd w:val="clear" w:color="auto" w:fill="auto"/>
            <w:vAlign w:val="center"/>
          </w:tcPr>
          <w:p w:rsidR="00A401A7" w:rsidRPr="00C55296" w:rsidRDefault="00A401A7" w:rsidP="00AA090D">
            <w:pPr>
              <w:jc w:val="center"/>
              <w:rPr>
                <w:rFonts w:ascii="宋体" w:hAnsi="宋体"/>
                <w:szCs w:val="21"/>
              </w:rPr>
            </w:pPr>
            <w:r w:rsidRPr="00C55296">
              <w:rPr>
                <w:rFonts w:ascii="宋体" w:hAnsi="宋体"/>
                <w:szCs w:val="21"/>
              </w:rPr>
              <w:t>9</w:t>
            </w:r>
            <w:r w:rsidRPr="00C55296">
              <w:rPr>
                <w:rFonts w:ascii="宋体" w:hAnsi="宋体" w:hint="eastAsia"/>
                <w:szCs w:val="21"/>
              </w:rPr>
              <w:t>票同意，</w:t>
            </w:r>
            <w:r w:rsidRPr="00C55296">
              <w:rPr>
                <w:rFonts w:ascii="宋体" w:hAnsi="宋体"/>
                <w:szCs w:val="21"/>
              </w:rPr>
              <w:t>0</w:t>
            </w:r>
            <w:r w:rsidRPr="00C55296">
              <w:rPr>
                <w:rFonts w:ascii="宋体" w:hAnsi="宋体" w:hint="eastAsia"/>
                <w:szCs w:val="21"/>
              </w:rPr>
              <w:t>票反对，</w:t>
            </w:r>
            <w:r w:rsidRPr="00C55296">
              <w:rPr>
                <w:rFonts w:ascii="宋体" w:hAnsi="宋体"/>
                <w:szCs w:val="21"/>
              </w:rPr>
              <w:t>0</w:t>
            </w:r>
            <w:r w:rsidRPr="00C55296">
              <w:rPr>
                <w:rFonts w:ascii="宋体" w:hAnsi="宋体" w:hint="eastAsia"/>
                <w:szCs w:val="21"/>
              </w:rPr>
              <w:t>票弃权</w:t>
            </w:r>
          </w:p>
        </w:tc>
      </w:tr>
      <w:tr w:rsidR="00A401A7" w:rsidRPr="00BD469C" w:rsidTr="00AA090D">
        <w:trPr>
          <w:jc w:val="center"/>
        </w:trPr>
        <w:tc>
          <w:tcPr>
            <w:tcW w:w="1242" w:type="dxa"/>
            <w:vMerge/>
            <w:shd w:val="clear" w:color="auto" w:fill="auto"/>
            <w:vAlign w:val="center"/>
          </w:tcPr>
          <w:p w:rsidR="00A401A7" w:rsidRPr="00C55296" w:rsidRDefault="00A401A7" w:rsidP="00AA090D">
            <w:pPr>
              <w:jc w:val="center"/>
              <w:rPr>
                <w:rFonts w:ascii="宋体" w:hAnsi="宋体"/>
                <w:szCs w:val="21"/>
              </w:rPr>
            </w:pPr>
          </w:p>
        </w:tc>
        <w:tc>
          <w:tcPr>
            <w:tcW w:w="1560" w:type="dxa"/>
            <w:vMerge/>
            <w:shd w:val="clear" w:color="auto" w:fill="auto"/>
            <w:vAlign w:val="center"/>
          </w:tcPr>
          <w:p w:rsidR="00A401A7" w:rsidRPr="00C55296" w:rsidRDefault="00A401A7" w:rsidP="00AA090D">
            <w:pPr>
              <w:jc w:val="center"/>
              <w:rPr>
                <w:rFonts w:ascii="宋体" w:hAnsi="宋体" w:cs="Arial"/>
                <w:szCs w:val="21"/>
                <w:shd w:val="clear" w:color="auto" w:fill="FFFFFF"/>
              </w:rPr>
            </w:pPr>
          </w:p>
        </w:tc>
        <w:tc>
          <w:tcPr>
            <w:tcW w:w="3827" w:type="dxa"/>
            <w:shd w:val="clear" w:color="auto" w:fill="auto"/>
            <w:vAlign w:val="center"/>
          </w:tcPr>
          <w:p w:rsidR="00A401A7" w:rsidRPr="00C55296" w:rsidRDefault="00A401A7" w:rsidP="00AA090D">
            <w:pPr>
              <w:jc w:val="left"/>
              <w:rPr>
                <w:rFonts w:ascii="宋体" w:hAnsi="宋体"/>
                <w:szCs w:val="21"/>
              </w:rPr>
            </w:pPr>
            <w:r w:rsidRPr="00C55296">
              <w:rPr>
                <w:rFonts w:ascii="宋体" w:hAnsi="宋体" w:hint="eastAsia"/>
                <w:szCs w:val="21"/>
              </w:rPr>
              <w:t>3、《</w:t>
            </w:r>
            <w:r w:rsidRPr="00C55296">
              <w:rPr>
                <w:rFonts w:ascii="宋体" w:hAnsi="宋体"/>
                <w:szCs w:val="21"/>
              </w:rPr>
              <w:t>关于公司拟与关联方签订工程施工专业分包合同暨关联交易的议案</w:t>
            </w:r>
            <w:r w:rsidRPr="00C55296">
              <w:rPr>
                <w:rFonts w:ascii="宋体" w:hAnsi="宋体" w:hint="eastAsia"/>
                <w:szCs w:val="21"/>
              </w:rPr>
              <w:t>》</w:t>
            </w:r>
          </w:p>
        </w:tc>
        <w:tc>
          <w:tcPr>
            <w:tcW w:w="1893" w:type="dxa"/>
            <w:shd w:val="clear" w:color="auto" w:fill="auto"/>
            <w:vAlign w:val="center"/>
          </w:tcPr>
          <w:p w:rsidR="00A401A7" w:rsidRPr="00C55296" w:rsidRDefault="00A401A7" w:rsidP="00AA090D">
            <w:pPr>
              <w:jc w:val="center"/>
              <w:rPr>
                <w:rFonts w:ascii="宋体" w:hAnsi="宋体"/>
                <w:szCs w:val="21"/>
              </w:rPr>
            </w:pPr>
            <w:r w:rsidRPr="00C55296">
              <w:rPr>
                <w:rFonts w:ascii="宋体" w:hAnsi="宋体"/>
                <w:szCs w:val="21"/>
              </w:rPr>
              <w:t>同意7票；反对0票；弃权0票；关联董事俞红华、何林海回避表决</w:t>
            </w:r>
          </w:p>
        </w:tc>
      </w:tr>
      <w:tr w:rsidR="00A401A7" w:rsidRPr="00BD469C" w:rsidTr="00AA090D">
        <w:trPr>
          <w:jc w:val="center"/>
        </w:trPr>
        <w:tc>
          <w:tcPr>
            <w:tcW w:w="1242" w:type="dxa"/>
            <w:vMerge/>
            <w:shd w:val="clear" w:color="auto" w:fill="auto"/>
            <w:vAlign w:val="center"/>
          </w:tcPr>
          <w:p w:rsidR="00A401A7" w:rsidRPr="00C55296" w:rsidRDefault="00A401A7" w:rsidP="00AA090D">
            <w:pPr>
              <w:jc w:val="center"/>
              <w:rPr>
                <w:rFonts w:ascii="宋体" w:hAnsi="宋体"/>
                <w:szCs w:val="21"/>
              </w:rPr>
            </w:pPr>
          </w:p>
        </w:tc>
        <w:tc>
          <w:tcPr>
            <w:tcW w:w="1560" w:type="dxa"/>
            <w:vMerge/>
            <w:shd w:val="clear" w:color="auto" w:fill="auto"/>
            <w:vAlign w:val="center"/>
          </w:tcPr>
          <w:p w:rsidR="00A401A7" w:rsidRPr="00C55296" w:rsidRDefault="00A401A7" w:rsidP="00AA090D">
            <w:pPr>
              <w:jc w:val="center"/>
              <w:rPr>
                <w:rFonts w:ascii="宋体" w:hAnsi="宋体" w:cs="Arial"/>
                <w:szCs w:val="21"/>
                <w:shd w:val="clear" w:color="auto" w:fill="FFFFFF"/>
              </w:rPr>
            </w:pPr>
          </w:p>
        </w:tc>
        <w:tc>
          <w:tcPr>
            <w:tcW w:w="3827" w:type="dxa"/>
            <w:shd w:val="clear" w:color="auto" w:fill="auto"/>
            <w:vAlign w:val="center"/>
          </w:tcPr>
          <w:p w:rsidR="00A401A7" w:rsidRPr="00C55296" w:rsidRDefault="00A401A7" w:rsidP="00AA090D">
            <w:pPr>
              <w:jc w:val="left"/>
              <w:rPr>
                <w:rFonts w:ascii="宋体" w:hAnsi="宋体"/>
                <w:szCs w:val="21"/>
              </w:rPr>
            </w:pPr>
            <w:r w:rsidRPr="00C55296">
              <w:rPr>
                <w:rFonts w:ascii="宋体" w:hAnsi="宋体" w:hint="eastAsia"/>
                <w:szCs w:val="21"/>
              </w:rPr>
              <w:t>4、《</w:t>
            </w:r>
            <w:r w:rsidRPr="00C55296">
              <w:rPr>
                <w:rFonts w:ascii="宋体" w:hAnsi="宋体"/>
                <w:szCs w:val="21"/>
              </w:rPr>
              <w:t>关于公司召开2024年第二次临时股东大会的议案</w:t>
            </w:r>
            <w:r w:rsidRPr="00C55296">
              <w:rPr>
                <w:rFonts w:ascii="宋体" w:hAnsi="宋体" w:hint="eastAsia"/>
                <w:szCs w:val="21"/>
              </w:rPr>
              <w:t>》</w:t>
            </w:r>
          </w:p>
        </w:tc>
        <w:tc>
          <w:tcPr>
            <w:tcW w:w="1893" w:type="dxa"/>
            <w:shd w:val="clear" w:color="auto" w:fill="auto"/>
            <w:vAlign w:val="center"/>
          </w:tcPr>
          <w:p w:rsidR="00A401A7" w:rsidRPr="00C55296" w:rsidRDefault="00A401A7" w:rsidP="00AA090D">
            <w:pPr>
              <w:jc w:val="center"/>
              <w:rPr>
                <w:rFonts w:ascii="宋体" w:hAnsi="宋体"/>
                <w:szCs w:val="21"/>
              </w:rPr>
            </w:pPr>
            <w:r w:rsidRPr="00C55296">
              <w:rPr>
                <w:rFonts w:ascii="宋体" w:hAnsi="宋体"/>
                <w:szCs w:val="21"/>
              </w:rPr>
              <w:t>9</w:t>
            </w:r>
            <w:r w:rsidRPr="00C55296">
              <w:rPr>
                <w:rFonts w:ascii="宋体" w:hAnsi="宋体" w:hint="eastAsia"/>
                <w:szCs w:val="21"/>
              </w:rPr>
              <w:t>票同意，</w:t>
            </w:r>
            <w:r w:rsidRPr="00C55296">
              <w:rPr>
                <w:rFonts w:ascii="宋体" w:hAnsi="宋体"/>
                <w:szCs w:val="21"/>
              </w:rPr>
              <w:t>0</w:t>
            </w:r>
            <w:r w:rsidRPr="00C55296">
              <w:rPr>
                <w:rFonts w:ascii="宋体" w:hAnsi="宋体" w:hint="eastAsia"/>
                <w:szCs w:val="21"/>
              </w:rPr>
              <w:t>票反对，</w:t>
            </w:r>
            <w:r w:rsidRPr="00C55296">
              <w:rPr>
                <w:rFonts w:ascii="宋体" w:hAnsi="宋体"/>
                <w:szCs w:val="21"/>
              </w:rPr>
              <w:t>0</w:t>
            </w:r>
            <w:r w:rsidRPr="00C55296">
              <w:rPr>
                <w:rFonts w:ascii="宋体" w:hAnsi="宋体" w:hint="eastAsia"/>
                <w:szCs w:val="21"/>
              </w:rPr>
              <w:t>票弃权</w:t>
            </w:r>
          </w:p>
        </w:tc>
      </w:tr>
      <w:tr w:rsidR="00A401A7" w:rsidRPr="00BD469C" w:rsidTr="00AA090D">
        <w:trPr>
          <w:jc w:val="center"/>
        </w:trPr>
        <w:tc>
          <w:tcPr>
            <w:tcW w:w="1242" w:type="dxa"/>
            <w:vMerge w:val="restart"/>
            <w:shd w:val="clear" w:color="auto" w:fill="auto"/>
            <w:vAlign w:val="center"/>
          </w:tcPr>
          <w:p w:rsidR="00A401A7" w:rsidRPr="00C55296" w:rsidRDefault="00A401A7" w:rsidP="00AA090D">
            <w:pPr>
              <w:jc w:val="center"/>
              <w:rPr>
                <w:rFonts w:ascii="宋体" w:hAnsi="宋体" w:cs="Arial"/>
                <w:szCs w:val="21"/>
                <w:shd w:val="clear" w:color="auto" w:fill="FFFFFF"/>
              </w:rPr>
            </w:pPr>
            <w:r w:rsidRPr="00C55296">
              <w:rPr>
                <w:rFonts w:ascii="宋体" w:hAnsi="宋体" w:hint="eastAsia"/>
                <w:szCs w:val="21"/>
              </w:rPr>
              <w:t>2024年12月10日</w:t>
            </w:r>
          </w:p>
        </w:tc>
        <w:tc>
          <w:tcPr>
            <w:tcW w:w="1560" w:type="dxa"/>
            <w:vMerge w:val="restart"/>
            <w:shd w:val="clear" w:color="auto" w:fill="auto"/>
            <w:vAlign w:val="center"/>
          </w:tcPr>
          <w:p w:rsidR="00A401A7" w:rsidRPr="00C55296" w:rsidRDefault="00A401A7" w:rsidP="00AA090D">
            <w:pPr>
              <w:jc w:val="left"/>
              <w:rPr>
                <w:rFonts w:ascii="宋体" w:hAnsi="宋体"/>
                <w:szCs w:val="21"/>
              </w:rPr>
            </w:pPr>
            <w:r w:rsidRPr="00C55296">
              <w:rPr>
                <w:rFonts w:ascii="宋体" w:hAnsi="宋体" w:hint="eastAsia"/>
                <w:szCs w:val="21"/>
              </w:rPr>
              <w:t>第三届董事会第十七次会议</w:t>
            </w:r>
          </w:p>
        </w:tc>
        <w:tc>
          <w:tcPr>
            <w:tcW w:w="3827" w:type="dxa"/>
            <w:shd w:val="clear" w:color="auto" w:fill="auto"/>
            <w:vAlign w:val="center"/>
          </w:tcPr>
          <w:p w:rsidR="00A401A7" w:rsidRPr="00C55296" w:rsidRDefault="00A401A7" w:rsidP="00AA090D">
            <w:pPr>
              <w:jc w:val="left"/>
              <w:rPr>
                <w:rFonts w:ascii="宋体" w:hAnsi="宋体"/>
                <w:szCs w:val="21"/>
              </w:rPr>
            </w:pPr>
            <w:r w:rsidRPr="00C55296">
              <w:rPr>
                <w:rFonts w:ascii="宋体" w:hAnsi="宋体" w:hint="eastAsia"/>
                <w:szCs w:val="21"/>
              </w:rPr>
              <w:t>1、《</w:t>
            </w:r>
            <w:r w:rsidRPr="00C55296">
              <w:rPr>
                <w:rFonts w:ascii="宋体" w:hAnsi="宋体"/>
                <w:szCs w:val="21"/>
              </w:rPr>
              <w:t>关于关联方以实物资产抵债并拟签署相关协议暨关联交易的议案</w:t>
            </w:r>
            <w:r w:rsidRPr="00C55296">
              <w:rPr>
                <w:rFonts w:ascii="宋体" w:hAnsi="宋体" w:hint="eastAsia"/>
                <w:szCs w:val="21"/>
              </w:rPr>
              <w:t>》</w:t>
            </w:r>
          </w:p>
        </w:tc>
        <w:tc>
          <w:tcPr>
            <w:tcW w:w="1893" w:type="dxa"/>
            <w:shd w:val="clear" w:color="auto" w:fill="auto"/>
            <w:vAlign w:val="center"/>
          </w:tcPr>
          <w:p w:rsidR="00A401A7" w:rsidRPr="00C55296" w:rsidRDefault="00A401A7" w:rsidP="00AA090D">
            <w:pPr>
              <w:jc w:val="left"/>
              <w:rPr>
                <w:rFonts w:ascii="宋体" w:hAnsi="宋体"/>
                <w:szCs w:val="21"/>
              </w:rPr>
            </w:pPr>
            <w:r w:rsidRPr="00C55296">
              <w:rPr>
                <w:rFonts w:ascii="宋体" w:hAnsi="宋体"/>
                <w:szCs w:val="21"/>
              </w:rPr>
              <w:t>同意7票；反对0票；弃权0票；关联董事俞红华、何林海回避表决</w:t>
            </w:r>
          </w:p>
        </w:tc>
      </w:tr>
      <w:tr w:rsidR="00A401A7" w:rsidRPr="00BD469C" w:rsidTr="00AA090D">
        <w:trPr>
          <w:jc w:val="center"/>
        </w:trPr>
        <w:tc>
          <w:tcPr>
            <w:tcW w:w="1242" w:type="dxa"/>
            <w:vMerge/>
            <w:shd w:val="clear" w:color="auto" w:fill="auto"/>
            <w:vAlign w:val="center"/>
          </w:tcPr>
          <w:p w:rsidR="00A401A7" w:rsidRPr="00C55296" w:rsidRDefault="00A401A7" w:rsidP="00AA090D">
            <w:pPr>
              <w:jc w:val="center"/>
              <w:rPr>
                <w:rFonts w:ascii="宋体" w:hAnsi="宋体" w:cs="Arial"/>
                <w:szCs w:val="21"/>
                <w:shd w:val="clear" w:color="auto" w:fill="FFFFFF"/>
              </w:rPr>
            </w:pPr>
          </w:p>
        </w:tc>
        <w:tc>
          <w:tcPr>
            <w:tcW w:w="1560" w:type="dxa"/>
            <w:vMerge/>
            <w:shd w:val="clear" w:color="auto" w:fill="auto"/>
            <w:vAlign w:val="center"/>
          </w:tcPr>
          <w:p w:rsidR="00A401A7" w:rsidRPr="00C55296" w:rsidRDefault="00A401A7" w:rsidP="00AA090D">
            <w:pPr>
              <w:jc w:val="left"/>
              <w:rPr>
                <w:rFonts w:ascii="宋体" w:hAnsi="宋体"/>
                <w:szCs w:val="21"/>
              </w:rPr>
            </w:pPr>
          </w:p>
        </w:tc>
        <w:tc>
          <w:tcPr>
            <w:tcW w:w="3827" w:type="dxa"/>
            <w:shd w:val="clear" w:color="auto" w:fill="auto"/>
            <w:vAlign w:val="center"/>
          </w:tcPr>
          <w:p w:rsidR="00A401A7" w:rsidRPr="00C55296" w:rsidRDefault="00A401A7" w:rsidP="00AA090D">
            <w:pPr>
              <w:jc w:val="left"/>
              <w:rPr>
                <w:rFonts w:ascii="宋体" w:hAnsi="宋体"/>
                <w:szCs w:val="21"/>
              </w:rPr>
            </w:pPr>
            <w:r w:rsidRPr="00C55296">
              <w:rPr>
                <w:rFonts w:ascii="宋体" w:hAnsi="宋体" w:hint="eastAsia"/>
                <w:szCs w:val="21"/>
              </w:rPr>
              <w:t>2、《</w:t>
            </w:r>
            <w:r w:rsidRPr="00C55296">
              <w:rPr>
                <w:rFonts w:ascii="宋体" w:hAnsi="宋体"/>
                <w:szCs w:val="21"/>
              </w:rPr>
              <w:t>关于公司召开2024年第三次临时股东大会的议案</w:t>
            </w:r>
            <w:r w:rsidRPr="00C55296">
              <w:rPr>
                <w:rFonts w:ascii="宋体" w:hAnsi="宋体" w:hint="eastAsia"/>
                <w:szCs w:val="21"/>
              </w:rPr>
              <w:t>》</w:t>
            </w:r>
          </w:p>
        </w:tc>
        <w:tc>
          <w:tcPr>
            <w:tcW w:w="1893" w:type="dxa"/>
            <w:shd w:val="clear" w:color="auto" w:fill="auto"/>
            <w:vAlign w:val="center"/>
          </w:tcPr>
          <w:p w:rsidR="00A401A7" w:rsidRPr="00C55296" w:rsidRDefault="00A401A7" w:rsidP="00AA090D">
            <w:pPr>
              <w:jc w:val="left"/>
              <w:rPr>
                <w:rFonts w:ascii="宋体" w:hAnsi="宋体"/>
                <w:szCs w:val="21"/>
              </w:rPr>
            </w:pPr>
            <w:r w:rsidRPr="00C55296">
              <w:rPr>
                <w:rFonts w:ascii="宋体" w:hAnsi="宋体"/>
                <w:szCs w:val="21"/>
              </w:rPr>
              <w:t>9</w:t>
            </w:r>
            <w:r w:rsidRPr="00C55296">
              <w:rPr>
                <w:rFonts w:ascii="宋体" w:hAnsi="宋体" w:hint="eastAsia"/>
                <w:szCs w:val="21"/>
              </w:rPr>
              <w:t>票同意，</w:t>
            </w:r>
            <w:r w:rsidRPr="00C55296">
              <w:rPr>
                <w:rFonts w:ascii="宋体" w:hAnsi="宋体"/>
                <w:szCs w:val="21"/>
              </w:rPr>
              <w:t>0</w:t>
            </w:r>
            <w:r w:rsidRPr="00C55296">
              <w:rPr>
                <w:rFonts w:ascii="宋体" w:hAnsi="宋体" w:hint="eastAsia"/>
                <w:szCs w:val="21"/>
              </w:rPr>
              <w:t>票反对，</w:t>
            </w:r>
            <w:r w:rsidRPr="00C55296">
              <w:rPr>
                <w:rFonts w:ascii="宋体" w:hAnsi="宋体"/>
                <w:szCs w:val="21"/>
              </w:rPr>
              <w:t>0</w:t>
            </w:r>
            <w:r w:rsidRPr="00C55296">
              <w:rPr>
                <w:rFonts w:ascii="宋体" w:hAnsi="宋体" w:hint="eastAsia"/>
                <w:szCs w:val="21"/>
              </w:rPr>
              <w:t>票弃权</w:t>
            </w:r>
          </w:p>
        </w:tc>
      </w:tr>
      <w:tr w:rsidR="00A401A7" w:rsidRPr="00BD469C" w:rsidTr="00AA090D">
        <w:trPr>
          <w:jc w:val="center"/>
        </w:trPr>
        <w:tc>
          <w:tcPr>
            <w:tcW w:w="1242" w:type="dxa"/>
            <w:shd w:val="clear" w:color="auto" w:fill="auto"/>
            <w:vAlign w:val="center"/>
          </w:tcPr>
          <w:p w:rsidR="00A401A7" w:rsidRPr="00C55296" w:rsidRDefault="00A401A7" w:rsidP="00AA090D">
            <w:pPr>
              <w:jc w:val="center"/>
              <w:rPr>
                <w:rFonts w:ascii="宋体" w:hAnsi="宋体" w:cs="Arial"/>
                <w:szCs w:val="21"/>
                <w:shd w:val="clear" w:color="auto" w:fill="FFFFFF"/>
              </w:rPr>
            </w:pPr>
            <w:r w:rsidRPr="00C55296">
              <w:rPr>
                <w:rFonts w:ascii="宋体" w:hAnsi="宋体" w:hint="eastAsia"/>
                <w:szCs w:val="21"/>
              </w:rPr>
              <w:t>2024年12月31日</w:t>
            </w:r>
          </w:p>
        </w:tc>
        <w:tc>
          <w:tcPr>
            <w:tcW w:w="1560" w:type="dxa"/>
            <w:shd w:val="clear" w:color="auto" w:fill="auto"/>
            <w:vAlign w:val="center"/>
          </w:tcPr>
          <w:p w:rsidR="00A401A7" w:rsidRPr="00C55296" w:rsidRDefault="00A401A7" w:rsidP="00AA090D">
            <w:pPr>
              <w:jc w:val="left"/>
              <w:rPr>
                <w:rFonts w:ascii="宋体" w:hAnsi="宋体"/>
                <w:szCs w:val="21"/>
              </w:rPr>
            </w:pPr>
            <w:r w:rsidRPr="00C55296">
              <w:rPr>
                <w:rFonts w:ascii="宋体" w:hAnsi="宋体" w:hint="eastAsia"/>
                <w:szCs w:val="21"/>
              </w:rPr>
              <w:t>第三届董事会第十八次会议</w:t>
            </w:r>
          </w:p>
        </w:tc>
        <w:tc>
          <w:tcPr>
            <w:tcW w:w="3827" w:type="dxa"/>
            <w:shd w:val="clear" w:color="auto" w:fill="auto"/>
            <w:vAlign w:val="center"/>
          </w:tcPr>
          <w:p w:rsidR="00A401A7" w:rsidRPr="00C55296" w:rsidRDefault="00A401A7" w:rsidP="00AA090D">
            <w:pPr>
              <w:jc w:val="left"/>
              <w:rPr>
                <w:rFonts w:ascii="宋体" w:hAnsi="宋体"/>
                <w:szCs w:val="21"/>
              </w:rPr>
            </w:pPr>
            <w:r w:rsidRPr="00C55296">
              <w:rPr>
                <w:rFonts w:ascii="宋体" w:hAnsi="宋体" w:hint="eastAsia"/>
                <w:szCs w:val="21"/>
              </w:rPr>
              <w:t>《</w:t>
            </w:r>
            <w:r w:rsidRPr="00C55296">
              <w:rPr>
                <w:rFonts w:ascii="宋体" w:hAnsi="宋体"/>
                <w:szCs w:val="21"/>
              </w:rPr>
              <w:t>关于公司以银行专项贷款补充股份回购资金来源的议案</w:t>
            </w:r>
            <w:r w:rsidRPr="00C55296">
              <w:rPr>
                <w:rFonts w:ascii="宋体" w:hAnsi="宋体" w:hint="eastAsia"/>
                <w:szCs w:val="21"/>
              </w:rPr>
              <w:t>》</w:t>
            </w:r>
          </w:p>
        </w:tc>
        <w:tc>
          <w:tcPr>
            <w:tcW w:w="1893" w:type="dxa"/>
            <w:shd w:val="clear" w:color="auto" w:fill="auto"/>
            <w:vAlign w:val="center"/>
          </w:tcPr>
          <w:p w:rsidR="00A401A7" w:rsidRPr="00C55296" w:rsidRDefault="00A401A7" w:rsidP="00AA090D">
            <w:pPr>
              <w:jc w:val="left"/>
              <w:rPr>
                <w:rFonts w:ascii="宋体" w:hAnsi="宋体"/>
                <w:szCs w:val="21"/>
              </w:rPr>
            </w:pPr>
            <w:r w:rsidRPr="00C55296">
              <w:rPr>
                <w:rFonts w:ascii="宋体" w:hAnsi="宋体"/>
                <w:szCs w:val="21"/>
              </w:rPr>
              <w:t>9</w:t>
            </w:r>
            <w:r w:rsidRPr="00C55296">
              <w:rPr>
                <w:rFonts w:ascii="宋体" w:hAnsi="宋体" w:hint="eastAsia"/>
                <w:szCs w:val="21"/>
              </w:rPr>
              <w:t>票同意，</w:t>
            </w:r>
            <w:r w:rsidRPr="00C55296">
              <w:rPr>
                <w:rFonts w:ascii="宋体" w:hAnsi="宋体"/>
                <w:szCs w:val="21"/>
              </w:rPr>
              <w:t>0</w:t>
            </w:r>
            <w:r w:rsidRPr="00C55296">
              <w:rPr>
                <w:rFonts w:ascii="宋体" w:hAnsi="宋体" w:hint="eastAsia"/>
                <w:szCs w:val="21"/>
              </w:rPr>
              <w:t>票反对，</w:t>
            </w:r>
            <w:r w:rsidRPr="00C55296">
              <w:rPr>
                <w:rFonts w:ascii="宋体" w:hAnsi="宋体"/>
                <w:szCs w:val="21"/>
              </w:rPr>
              <w:t>0</w:t>
            </w:r>
            <w:r w:rsidRPr="00C55296">
              <w:rPr>
                <w:rFonts w:ascii="宋体" w:hAnsi="宋体" w:hint="eastAsia"/>
                <w:szCs w:val="21"/>
              </w:rPr>
              <w:t>票弃权</w:t>
            </w:r>
          </w:p>
        </w:tc>
      </w:tr>
    </w:tbl>
    <w:p w:rsidR="00A401A7" w:rsidRPr="00BD469C" w:rsidRDefault="00A401A7" w:rsidP="00A401A7">
      <w:pPr>
        <w:spacing w:line="360" w:lineRule="auto"/>
        <w:rPr>
          <w:rFonts w:ascii="宋体" w:hAnsi="宋体"/>
          <w:sz w:val="24"/>
          <w:szCs w:val="24"/>
        </w:rPr>
      </w:pPr>
    </w:p>
    <w:p w:rsidR="00A401A7" w:rsidRPr="00BD469C" w:rsidRDefault="00A401A7" w:rsidP="00A401A7">
      <w:pPr>
        <w:spacing w:line="360" w:lineRule="auto"/>
        <w:rPr>
          <w:rFonts w:ascii="宋体" w:hAnsi="宋体"/>
          <w:b/>
          <w:bCs/>
          <w:sz w:val="24"/>
          <w:szCs w:val="24"/>
        </w:rPr>
      </w:pPr>
      <w:r w:rsidRPr="00BD469C">
        <w:rPr>
          <w:rFonts w:ascii="宋体" w:hAnsi="宋体" w:hint="eastAsia"/>
          <w:b/>
          <w:bCs/>
          <w:sz w:val="24"/>
          <w:szCs w:val="24"/>
        </w:rPr>
        <w:t>（二）股东大会会议召开情况</w:t>
      </w:r>
    </w:p>
    <w:p w:rsidR="00A401A7" w:rsidRPr="00BD469C" w:rsidRDefault="00A401A7" w:rsidP="00A401A7">
      <w:pPr>
        <w:spacing w:line="360" w:lineRule="auto"/>
        <w:ind w:firstLineChars="200" w:firstLine="480"/>
        <w:rPr>
          <w:rFonts w:ascii="宋体" w:hAnsi="宋体"/>
          <w:sz w:val="24"/>
          <w:szCs w:val="24"/>
        </w:rPr>
      </w:pPr>
      <w:bookmarkStart w:id="26" w:name="_Hlk162254985"/>
      <w:r w:rsidRPr="00BD469C">
        <w:rPr>
          <w:rFonts w:ascii="宋体" w:hAnsi="宋体" w:hint="eastAsia"/>
          <w:sz w:val="24"/>
          <w:szCs w:val="24"/>
        </w:rPr>
        <w:t>202</w:t>
      </w:r>
      <w:r>
        <w:rPr>
          <w:rFonts w:ascii="宋体" w:hAnsi="宋体" w:hint="eastAsia"/>
          <w:sz w:val="24"/>
          <w:szCs w:val="24"/>
        </w:rPr>
        <w:t>4</w:t>
      </w:r>
      <w:r w:rsidRPr="00BD469C">
        <w:rPr>
          <w:rFonts w:ascii="宋体" w:hAnsi="宋体" w:hint="eastAsia"/>
          <w:sz w:val="24"/>
          <w:szCs w:val="24"/>
        </w:rPr>
        <w:t>年度，公司共计召开了</w:t>
      </w:r>
      <w:r w:rsidRPr="00BD469C">
        <w:rPr>
          <w:rFonts w:ascii="宋体" w:hAnsi="宋体"/>
          <w:sz w:val="24"/>
          <w:szCs w:val="24"/>
        </w:rPr>
        <w:t>4</w:t>
      </w:r>
      <w:r w:rsidRPr="00BD469C">
        <w:rPr>
          <w:rFonts w:ascii="宋体" w:hAnsi="宋体" w:hint="eastAsia"/>
          <w:sz w:val="24"/>
          <w:szCs w:val="24"/>
        </w:rPr>
        <w:t>次股东大会，其中</w:t>
      </w:r>
      <w:r w:rsidRPr="00BD469C">
        <w:rPr>
          <w:rFonts w:ascii="宋体" w:hAnsi="宋体"/>
          <w:sz w:val="24"/>
          <w:szCs w:val="24"/>
        </w:rPr>
        <w:t>3</w:t>
      </w:r>
      <w:r w:rsidRPr="00BD469C">
        <w:rPr>
          <w:rFonts w:ascii="宋体" w:hAnsi="宋体" w:hint="eastAsia"/>
          <w:sz w:val="24"/>
          <w:szCs w:val="24"/>
        </w:rPr>
        <w:t>次临时股东大会，1次年度股东大会，共审议了1</w:t>
      </w:r>
      <w:r>
        <w:rPr>
          <w:rFonts w:ascii="宋体" w:hAnsi="宋体" w:hint="eastAsia"/>
          <w:sz w:val="24"/>
          <w:szCs w:val="24"/>
        </w:rPr>
        <w:t>3</w:t>
      </w:r>
      <w:r w:rsidRPr="00BD469C">
        <w:rPr>
          <w:rFonts w:ascii="宋体" w:hAnsi="宋体" w:hint="eastAsia"/>
          <w:sz w:val="24"/>
          <w:szCs w:val="24"/>
        </w:rPr>
        <w:t>项有关议案。</w:t>
      </w:r>
      <w:bookmarkEnd w:id="26"/>
      <w:r w:rsidRPr="00BD469C">
        <w:rPr>
          <w:rFonts w:ascii="宋体" w:hAnsi="宋体"/>
          <w:sz w:val="24"/>
          <w:szCs w:val="24"/>
        </w:rPr>
        <w:t>公司董事会根据《公司章程》及有关法律法规的要求，按照股东大会决议及授权，本着对全体股东负责的态度，将股东大会审议通过的各项议案和事项及时办理，确保股东大会各项决议顺利执行，有力维护了全体股东的合法权益。</w:t>
      </w:r>
      <w:r w:rsidRPr="00BD469C">
        <w:rPr>
          <w:rFonts w:ascii="宋体" w:hAnsi="宋体" w:hint="eastAsia"/>
          <w:sz w:val="24"/>
          <w:szCs w:val="24"/>
        </w:rPr>
        <w:t>股东大会召开具体情况如下：</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276"/>
        <w:gridCol w:w="4820"/>
        <w:gridCol w:w="1184"/>
      </w:tblGrid>
      <w:tr w:rsidR="00A401A7" w:rsidRPr="00BD469C" w:rsidTr="00AA090D">
        <w:tc>
          <w:tcPr>
            <w:tcW w:w="1242" w:type="dxa"/>
            <w:shd w:val="clear" w:color="auto" w:fill="auto"/>
            <w:vAlign w:val="center"/>
          </w:tcPr>
          <w:p w:rsidR="00A401A7" w:rsidRPr="00C55296" w:rsidRDefault="00A401A7" w:rsidP="00AA090D">
            <w:pPr>
              <w:spacing w:line="360" w:lineRule="auto"/>
              <w:jc w:val="center"/>
              <w:rPr>
                <w:rFonts w:ascii="宋体" w:hAnsi="宋体"/>
                <w:b/>
                <w:szCs w:val="21"/>
              </w:rPr>
            </w:pPr>
            <w:bookmarkStart w:id="27" w:name="_Hlk162254990"/>
            <w:r w:rsidRPr="00C55296">
              <w:rPr>
                <w:rFonts w:ascii="宋体" w:hAnsi="宋体" w:hint="eastAsia"/>
                <w:b/>
                <w:szCs w:val="21"/>
              </w:rPr>
              <w:t>召开时间</w:t>
            </w:r>
          </w:p>
        </w:tc>
        <w:tc>
          <w:tcPr>
            <w:tcW w:w="1276" w:type="dxa"/>
            <w:shd w:val="clear" w:color="auto" w:fill="auto"/>
            <w:vAlign w:val="center"/>
          </w:tcPr>
          <w:p w:rsidR="00A401A7" w:rsidRPr="00C55296" w:rsidRDefault="00A401A7" w:rsidP="00AA090D">
            <w:pPr>
              <w:spacing w:line="360" w:lineRule="auto"/>
              <w:jc w:val="center"/>
              <w:rPr>
                <w:rFonts w:ascii="宋体" w:hAnsi="宋体"/>
                <w:b/>
                <w:szCs w:val="21"/>
              </w:rPr>
            </w:pPr>
            <w:r w:rsidRPr="00C55296">
              <w:rPr>
                <w:rFonts w:ascii="宋体" w:hAnsi="宋体" w:hint="eastAsia"/>
                <w:b/>
                <w:szCs w:val="21"/>
              </w:rPr>
              <w:t>召开届次</w:t>
            </w:r>
          </w:p>
        </w:tc>
        <w:tc>
          <w:tcPr>
            <w:tcW w:w="4820" w:type="dxa"/>
            <w:shd w:val="clear" w:color="auto" w:fill="auto"/>
            <w:vAlign w:val="center"/>
          </w:tcPr>
          <w:p w:rsidR="00A401A7" w:rsidRPr="00C55296" w:rsidRDefault="00A401A7" w:rsidP="00AA090D">
            <w:pPr>
              <w:spacing w:line="360" w:lineRule="auto"/>
              <w:jc w:val="center"/>
              <w:rPr>
                <w:rFonts w:ascii="宋体" w:hAnsi="宋体"/>
                <w:b/>
                <w:szCs w:val="21"/>
              </w:rPr>
            </w:pPr>
            <w:r w:rsidRPr="00C55296">
              <w:rPr>
                <w:rFonts w:ascii="宋体" w:hAnsi="宋体" w:hint="eastAsia"/>
                <w:b/>
                <w:szCs w:val="21"/>
              </w:rPr>
              <w:t>议案内容</w:t>
            </w:r>
          </w:p>
        </w:tc>
        <w:tc>
          <w:tcPr>
            <w:tcW w:w="1184" w:type="dxa"/>
            <w:shd w:val="clear" w:color="auto" w:fill="auto"/>
            <w:vAlign w:val="center"/>
          </w:tcPr>
          <w:p w:rsidR="00A401A7" w:rsidRPr="00C55296" w:rsidRDefault="00A401A7" w:rsidP="00AA090D">
            <w:pPr>
              <w:spacing w:line="360" w:lineRule="auto"/>
              <w:jc w:val="center"/>
              <w:rPr>
                <w:rFonts w:ascii="宋体" w:hAnsi="宋体"/>
                <w:b/>
                <w:szCs w:val="21"/>
              </w:rPr>
            </w:pPr>
            <w:r w:rsidRPr="00C55296">
              <w:rPr>
                <w:rFonts w:ascii="宋体" w:hAnsi="宋体" w:hint="eastAsia"/>
                <w:b/>
                <w:szCs w:val="21"/>
              </w:rPr>
              <w:t>表决情况</w:t>
            </w:r>
          </w:p>
        </w:tc>
      </w:tr>
      <w:tr w:rsidR="00A401A7" w:rsidRPr="00BD469C" w:rsidTr="00AA090D">
        <w:tc>
          <w:tcPr>
            <w:tcW w:w="1242" w:type="dxa"/>
            <w:vMerge w:val="restart"/>
            <w:shd w:val="clear" w:color="auto" w:fill="auto"/>
            <w:vAlign w:val="center"/>
          </w:tcPr>
          <w:p w:rsidR="00A401A7" w:rsidRPr="00C55296" w:rsidRDefault="00A401A7" w:rsidP="00AA090D">
            <w:pPr>
              <w:widowControl/>
              <w:shd w:val="clear" w:color="auto" w:fill="FFFFFF"/>
              <w:jc w:val="left"/>
              <w:rPr>
                <w:rFonts w:ascii="宋体" w:hAnsi="宋体" w:cs="Arial"/>
                <w:szCs w:val="21"/>
                <w:shd w:val="clear" w:color="auto" w:fill="FFFFFF"/>
              </w:rPr>
            </w:pPr>
            <w:r w:rsidRPr="00C55296">
              <w:rPr>
                <w:rFonts w:ascii="宋体" w:hAnsi="宋体" w:cs="Arial" w:hint="eastAsia"/>
                <w:szCs w:val="21"/>
                <w:shd w:val="clear" w:color="auto" w:fill="FFFFFF"/>
              </w:rPr>
              <w:t>2024年5月13日</w:t>
            </w:r>
          </w:p>
        </w:tc>
        <w:tc>
          <w:tcPr>
            <w:tcW w:w="1276" w:type="dxa"/>
            <w:vMerge w:val="restart"/>
            <w:shd w:val="clear" w:color="auto" w:fill="auto"/>
            <w:vAlign w:val="center"/>
          </w:tcPr>
          <w:p w:rsidR="00A401A7" w:rsidRPr="00C55296" w:rsidRDefault="00A401A7" w:rsidP="00F410D0">
            <w:pPr>
              <w:widowControl/>
              <w:shd w:val="clear" w:color="auto" w:fill="FFFFFF"/>
              <w:jc w:val="left"/>
              <w:rPr>
                <w:rFonts w:ascii="宋体" w:hAnsi="宋体" w:cs="Arial"/>
                <w:szCs w:val="21"/>
                <w:shd w:val="clear" w:color="auto" w:fill="FFFFFF"/>
              </w:rPr>
            </w:pPr>
            <w:r w:rsidRPr="00C55296">
              <w:rPr>
                <w:rFonts w:ascii="宋体" w:hAnsi="宋体" w:cs="Arial" w:hint="eastAsia"/>
                <w:szCs w:val="21"/>
                <w:shd w:val="clear" w:color="auto" w:fill="FFFFFF"/>
              </w:rPr>
              <w:t>202</w:t>
            </w:r>
            <w:r w:rsidR="00F410D0">
              <w:rPr>
                <w:rFonts w:ascii="宋体" w:hAnsi="宋体" w:cs="Arial" w:hint="eastAsia"/>
                <w:szCs w:val="21"/>
                <w:shd w:val="clear" w:color="auto" w:fill="FFFFFF"/>
              </w:rPr>
              <w:t>3</w:t>
            </w:r>
            <w:r w:rsidRPr="00C55296">
              <w:rPr>
                <w:rFonts w:ascii="宋体" w:hAnsi="宋体" w:cs="Arial" w:hint="eastAsia"/>
                <w:szCs w:val="21"/>
                <w:shd w:val="clear" w:color="auto" w:fill="FFFFFF"/>
              </w:rPr>
              <w:t>年年度股东大会</w:t>
            </w:r>
          </w:p>
        </w:tc>
        <w:tc>
          <w:tcPr>
            <w:tcW w:w="4820" w:type="dxa"/>
            <w:shd w:val="clear" w:color="auto" w:fill="auto"/>
            <w:vAlign w:val="center"/>
          </w:tcPr>
          <w:p w:rsidR="00A401A7" w:rsidRPr="00C55296" w:rsidRDefault="00A401A7" w:rsidP="00AA090D">
            <w:pPr>
              <w:jc w:val="left"/>
              <w:rPr>
                <w:rFonts w:ascii="宋体" w:hAnsi="宋体" w:cs="Arial"/>
                <w:szCs w:val="21"/>
                <w:shd w:val="clear" w:color="auto" w:fill="FFFFFF"/>
              </w:rPr>
            </w:pPr>
            <w:r w:rsidRPr="00C55296">
              <w:rPr>
                <w:rFonts w:ascii="宋体" w:hAnsi="宋体" w:cs="Arial" w:hint="eastAsia"/>
                <w:szCs w:val="21"/>
                <w:shd w:val="clear" w:color="auto" w:fill="FFFFFF"/>
              </w:rPr>
              <w:t>1、</w:t>
            </w:r>
            <w:r w:rsidRPr="00C55296">
              <w:rPr>
                <w:rFonts w:ascii="宋体" w:hAnsi="宋体" w:cs="Arial"/>
                <w:szCs w:val="21"/>
                <w:shd w:val="clear" w:color="auto" w:fill="FFFFFF"/>
              </w:rPr>
              <w:t>《2023年度董事会工作报告的议案》</w:t>
            </w:r>
          </w:p>
        </w:tc>
        <w:tc>
          <w:tcPr>
            <w:tcW w:w="1184" w:type="dxa"/>
            <w:shd w:val="clear" w:color="auto" w:fill="auto"/>
            <w:vAlign w:val="center"/>
          </w:tcPr>
          <w:p w:rsidR="00A401A7" w:rsidRPr="00C55296" w:rsidRDefault="00A401A7" w:rsidP="00AA090D">
            <w:pPr>
              <w:widowControl/>
              <w:shd w:val="clear" w:color="auto" w:fill="FFFFFF"/>
              <w:jc w:val="center"/>
              <w:rPr>
                <w:rFonts w:ascii="宋体" w:hAnsi="宋体" w:cs="Arial"/>
                <w:szCs w:val="21"/>
                <w:shd w:val="clear" w:color="auto" w:fill="FFFFFF"/>
              </w:rPr>
            </w:pPr>
            <w:r w:rsidRPr="00C55296">
              <w:rPr>
                <w:rFonts w:ascii="宋体" w:hAnsi="宋体" w:cs="Arial" w:hint="eastAsia"/>
                <w:szCs w:val="21"/>
                <w:shd w:val="clear" w:color="auto" w:fill="FFFFFF"/>
              </w:rPr>
              <w:t>通过</w:t>
            </w:r>
          </w:p>
        </w:tc>
      </w:tr>
      <w:tr w:rsidR="00A401A7" w:rsidRPr="00BD469C" w:rsidTr="00AA090D">
        <w:tc>
          <w:tcPr>
            <w:tcW w:w="1242" w:type="dxa"/>
            <w:vMerge/>
            <w:shd w:val="clear" w:color="auto" w:fill="auto"/>
            <w:vAlign w:val="center"/>
          </w:tcPr>
          <w:p w:rsidR="00A401A7" w:rsidRPr="00C55296" w:rsidRDefault="00A401A7" w:rsidP="00AA090D">
            <w:pPr>
              <w:widowControl/>
              <w:shd w:val="clear" w:color="auto" w:fill="FFFFFF"/>
              <w:jc w:val="left"/>
              <w:rPr>
                <w:rFonts w:ascii="宋体" w:hAnsi="宋体" w:cs="Arial"/>
                <w:szCs w:val="21"/>
                <w:shd w:val="clear" w:color="auto" w:fill="FFFFFF"/>
              </w:rPr>
            </w:pPr>
          </w:p>
        </w:tc>
        <w:tc>
          <w:tcPr>
            <w:tcW w:w="1276" w:type="dxa"/>
            <w:vMerge/>
            <w:shd w:val="clear" w:color="auto" w:fill="auto"/>
            <w:vAlign w:val="center"/>
          </w:tcPr>
          <w:p w:rsidR="00A401A7" w:rsidRPr="00C55296" w:rsidRDefault="00A401A7" w:rsidP="00AA090D">
            <w:pPr>
              <w:widowControl/>
              <w:shd w:val="clear" w:color="auto" w:fill="FFFFFF"/>
              <w:jc w:val="left"/>
              <w:rPr>
                <w:rFonts w:ascii="宋体" w:hAnsi="宋体" w:cs="Arial"/>
                <w:szCs w:val="21"/>
                <w:shd w:val="clear" w:color="auto" w:fill="FFFFFF"/>
              </w:rPr>
            </w:pPr>
          </w:p>
        </w:tc>
        <w:tc>
          <w:tcPr>
            <w:tcW w:w="4820" w:type="dxa"/>
            <w:shd w:val="clear" w:color="auto" w:fill="auto"/>
            <w:vAlign w:val="center"/>
          </w:tcPr>
          <w:p w:rsidR="00A401A7" w:rsidRPr="00C55296" w:rsidRDefault="00A401A7" w:rsidP="00AA090D">
            <w:pPr>
              <w:jc w:val="left"/>
              <w:rPr>
                <w:rFonts w:ascii="宋体" w:hAnsi="宋体" w:cs="Arial"/>
                <w:szCs w:val="21"/>
                <w:shd w:val="clear" w:color="auto" w:fill="FFFFFF"/>
              </w:rPr>
            </w:pPr>
            <w:r w:rsidRPr="00C55296">
              <w:rPr>
                <w:rFonts w:ascii="宋体" w:hAnsi="宋体" w:cs="Arial" w:hint="eastAsia"/>
                <w:szCs w:val="21"/>
                <w:shd w:val="clear" w:color="auto" w:fill="FFFFFF"/>
              </w:rPr>
              <w:t>2、</w:t>
            </w:r>
            <w:r w:rsidRPr="00C55296">
              <w:rPr>
                <w:rFonts w:ascii="宋体" w:hAnsi="宋体" w:cs="Arial"/>
                <w:szCs w:val="21"/>
                <w:shd w:val="clear" w:color="auto" w:fill="FFFFFF"/>
              </w:rPr>
              <w:t>《2023年度监事会工作报告的议案》</w:t>
            </w:r>
          </w:p>
        </w:tc>
        <w:tc>
          <w:tcPr>
            <w:tcW w:w="1184" w:type="dxa"/>
            <w:shd w:val="clear" w:color="auto" w:fill="auto"/>
            <w:vAlign w:val="center"/>
          </w:tcPr>
          <w:p w:rsidR="00A401A7" w:rsidRPr="00C55296" w:rsidRDefault="00A401A7" w:rsidP="00AA090D">
            <w:pPr>
              <w:widowControl/>
              <w:shd w:val="clear" w:color="auto" w:fill="FFFFFF"/>
              <w:jc w:val="center"/>
              <w:rPr>
                <w:rFonts w:ascii="宋体" w:hAnsi="宋体" w:cs="Arial"/>
                <w:szCs w:val="21"/>
                <w:shd w:val="clear" w:color="auto" w:fill="FFFFFF"/>
              </w:rPr>
            </w:pPr>
            <w:r w:rsidRPr="00C55296">
              <w:rPr>
                <w:rFonts w:ascii="宋体" w:hAnsi="宋体" w:cs="Arial" w:hint="eastAsia"/>
                <w:szCs w:val="21"/>
                <w:shd w:val="clear" w:color="auto" w:fill="FFFFFF"/>
              </w:rPr>
              <w:t>通过</w:t>
            </w:r>
          </w:p>
        </w:tc>
      </w:tr>
      <w:tr w:rsidR="00A401A7" w:rsidRPr="00BD469C" w:rsidTr="00AA090D">
        <w:tc>
          <w:tcPr>
            <w:tcW w:w="1242" w:type="dxa"/>
            <w:vMerge/>
            <w:shd w:val="clear" w:color="auto" w:fill="auto"/>
            <w:vAlign w:val="center"/>
          </w:tcPr>
          <w:p w:rsidR="00A401A7" w:rsidRPr="00C55296" w:rsidRDefault="00A401A7" w:rsidP="00AA090D">
            <w:pPr>
              <w:widowControl/>
              <w:shd w:val="clear" w:color="auto" w:fill="FFFFFF"/>
              <w:jc w:val="left"/>
              <w:rPr>
                <w:rFonts w:ascii="宋体" w:hAnsi="宋体" w:cs="Arial"/>
                <w:szCs w:val="21"/>
                <w:shd w:val="clear" w:color="auto" w:fill="FFFFFF"/>
              </w:rPr>
            </w:pPr>
          </w:p>
        </w:tc>
        <w:tc>
          <w:tcPr>
            <w:tcW w:w="1276" w:type="dxa"/>
            <w:vMerge/>
            <w:shd w:val="clear" w:color="auto" w:fill="auto"/>
            <w:vAlign w:val="center"/>
          </w:tcPr>
          <w:p w:rsidR="00A401A7" w:rsidRPr="00C55296" w:rsidRDefault="00A401A7" w:rsidP="00AA090D">
            <w:pPr>
              <w:widowControl/>
              <w:shd w:val="clear" w:color="auto" w:fill="FFFFFF"/>
              <w:jc w:val="left"/>
              <w:rPr>
                <w:rFonts w:ascii="宋体" w:hAnsi="宋体" w:cs="Arial"/>
                <w:szCs w:val="21"/>
                <w:shd w:val="clear" w:color="auto" w:fill="FFFFFF"/>
              </w:rPr>
            </w:pPr>
          </w:p>
        </w:tc>
        <w:tc>
          <w:tcPr>
            <w:tcW w:w="4820" w:type="dxa"/>
            <w:shd w:val="clear" w:color="auto" w:fill="auto"/>
            <w:vAlign w:val="center"/>
          </w:tcPr>
          <w:p w:rsidR="00A401A7" w:rsidRPr="00C55296" w:rsidRDefault="00A401A7" w:rsidP="00AA090D">
            <w:pPr>
              <w:jc w:val="left"/>
              <w:rPr>
                <w:rFonts w:ascii="宋体" w:hAnsi="宋体" w:cs="Arial"/>
                <w:szCs w:val="21"/>
                <w:shd w:val="clear" w:color="auto" w:fill="FFFFFF"/>
              </w:rPr>
            </w:pPr>
            <w:r w:rsidRPr="00C55296">
              <w:rPr>
                <w:rFonts w:ascii="宋体" w:hAnsi="宋体" w:cs="Arial" w:hint="eastAsia"/>
                <w:szCs w:val="21"/>
                <w:shd w:val="clear" w:color="auto" w:fill="FFFFFF"/>
              </w:rPr>
              <w:t>3、</w:t>
            </w:r>
            <w:r w:rsidRPr="00C55296">
              <w:rPr>
                <w:rFonts w:ascii="宋体" w:hAnsi="宋体" w:cs="Arial"/>
                <w:szCs w:val="21"/>
                <w:shd w:val="clear" w:color="auto" w:fill="FFFFFF"/>
              </w:rPr>
              <w:t>《关于公司2023年度财务决算报告的议案》</w:t>
            </w:r>
          </w:p>
        </w:tc>
        <w:tc>
          <w:tcPr>
            <w:tcW w:w="1184" w:type="dxa"/>
            <w:shd w:val="clear" w:color="auto" w:fill="auto"/>
            <w:vAlign w:val="center"/>
          </w:tcPr>
          <w:p w:rsidR="00A401A7" w:rsidRPr="00C55296" w:rsidRDefault="00A401A7" w:rsidP="00AA090D">
            <w:pPr>
              <w:widowControl/>
              <w:shd w:val="clear" w:color="auto" w:fill="FFFFFF"/>
              <w:jc w:val="center"/>
              <w:rPr>
                <w:rFonts w:ascii="宋体" w:hAnsi="宋体" w:cs="Arial"/>
                <w:szCs w:val="21"/>
                <w:shd w:val="clear" w:color="auto" w:fill="FFFFFF"/>
              </w:rPr>
            </w:pPr>
            <w:r w:rsidRPr="00C55296">
              <w:rPr>
                <w:rFonts w:ascii="宋体" w:hAnsi="宋体" w:cs="Arial" w:hint="eastAsia"/>
                <w:szCs w:val="21"/>
                <w:shd w:val="clear" w:color="auto" w:fill="FFFFFF"/>
              </w:rPr>
              <w:t>通过</w:t>
            </w:r>
          </w:p>
        </w:tc>
      </w:tr>
      <w:tr w:rsidR="00A401A7" w:rsidRPr="00BD469C" w:rsidTr="00AA090D">
        <w:tc>
          <w:tcPr>
            <w:tcW w:w="1242" w:type="dxa"/>
            <w:vMerge/>
            <w:shd w:val="clear" w:color="auto" w:fill="auto"/>
            <w:vAlign w:val="center"/>
          </w:tcPr>
          <w:p w:rsidR="00A401A7" w:rsidRPr="00C55296" w:rsidRDefault="00A401A7" w:rsidP="00AA090D">
            <w:pPr>
              <w:widowControl/>
              <w:shd w:val="clear" w:color="auto" w:fill="FFFFFF"/>
              <w:jc w:val="left"/>
              <w:rPr>
                <w:rFonts w:ascii="宋体" w:hAnsi="宋体" w:cs="Arial"/>
                <w:szCs w:val="21"/>
                <w:shd w:val="clear" w:color="auto" w:fill="FFFFFF"/>
              </w:rPr>
            </w:pPr>
          </w:p>
        </w:tc>
        <w:tc>
          <w:tcPr>
            <w:tcW w:w="1276" w:type="dxa"/>
            <w:vMerge/>
            <w:shd w:val="clear" w:color="auto" w:fill="auto"/>
            <w:vAlign w:val="center"/>
          </w:tcPr>
          <w:p w:rsidR="00A401A7" w:rsidRPr="00C55296" w:rsidRDefault="00A401A7" w:rsidP="00AA090D">
            <w:pPr>
              <w:widowControl/>
              <w:shd w:val="clear" w:color="auto" w:fill="FFFFFF"/>
              <w:jc w:val="left"/>
              <w:rPr>
                <w:rFonts w:ascii="宋体" w:hAnsi="宋体" w:cs="Arial"/>
                <w:szCs w:val="21"/>
                <w:shd w:val="clear" w:color="auto" w:fill="FFFFFF"/>
              </w:rPr>
            </w:pPr>
          </w:p>
        </w:tc>
        <w:tc>
          <w:tcPr>
            <w:tcW w:w="4820" w:type="dxa"/>
            <w:shd w:val="clear" w:color="auto" w:fill="auto"/>
            <w:vAlign w:val="center"/>
          </w:tcPr>
          <w:p w:rsidR="00A401A7" w:rsidRPr="00C55296" w:rsidRDefault="00A401A7" w:rsidP="00AA090D">
            <w:pPr>
              <w:jc w:val="left"/>
              <w:rPr>
                <w:rFonts w:ascii="宋体" w:hAnsi="宋体" w:cs="Arial"/>
                <w:szCs w:val="21"/>
                <w:shd w:val="clear" w:color="auto" w:fill="FFFFFF"/>
              </w:rPr>
            </w:pPr>
            <w:r w:rsidRPr="00C55296">
              <w:rPr>
                <w:rFonts w:ascii="宋体" w:hAnsi="宋体" w:cs="Arial" w:hint="eastAsia"/>
                <w:szCs w:val="21"/>
                <w:shd w:val="clear" w:color="auto" w:fill="FFFFFF"/>
              </w:rPr>
              <w:t>4、</w:t>
            </w:r>
            <w:r w:rsidRPr="00C55296">
              <w:rPr>
                <w:rFonts w:ascii="宋体" w:hAnsi="宋体" w:cs="Arial"/>
                <w:szCs w:val="21"/>
                <w:shd w:val="clear" w:color="auto" w:fill="FFFFFF"/>
              </w:rPr>
              <w:t>《关于公司2023年年度报告全文及摘要的议案》</w:t>
            </w:r>
          </w:p>
        </w:tc>
        <w:tc>
          <w:tcPr>
            <w:tcW w:w="1184" w:type="dxa"/>
            <w:shd w:val="clear" w:color="auto" w:fill="auto"/>
            <w:vAlign w:val="center"/>
          </w:tcPr>
          <w:p w:rsidR="00A401A7" w:rsidRPr="00C55296" w:rsidRDefault="00A401A7" w:rsidP="00AA090D">
            <w:pPr>
              <w:widowControl/>
              <w:shd w:val="clear" w:color="auto" w:fill="FFFFFF"/>
              <w:jc w:val="center"/>
              <w:rPr>
                <w:rFonts w:ascii="宋体" w:hAnsi="宋体" w:cs="Arial"/>
                <w:szCs w:val="21"/>
                <w:shd w:val="clear" w:color="auto" w:fill="FFFFFF"/>
              </w:rPr>
            </w:pPr>
            <w:r w:rsidRPr="00C55296">
              <w:rPr>
                <w:rFonts w:ascii="宋体" w:hAnsi="宋体" w:cs="Arial" w:hint="eastAsia"/>
                <w:szCs w:val="21"/>
                <w:shd w:val="clear" w:color="auto" w:fill="FFFFFF"/>
              </w:rPr>
              <w:t>通过</w:t>
            </w:r>
          </w:p>
        </w:tc>
      </w:tr>
      <w:tr w:rsidR="00A401A7" w:rsidRPr="00BD469C" w:rsidTr="00AA090D">
        <w:tc>
          <w:tcPr>
            <w:tcW w:w="1242" w:type="dxa"/>
            <w:vMerge/>
            <w:shd w:val="clear" w:color="auto" w:fill="auto"/>
            <w:vAlign w:val="center"/>
          </w:tcPr>
          <w:p w:rsidR="00A401A7" w:rsidRPr="00C55296" w:rsidRDefault="00A401A7" w:rsidP="00AA090D">
            <w:pPr>
              <w:widowControl/>
              <w:shd w:val="clear" w:color="auto" w:fill="FFFFFF"/>
              <w:jc w:val="left"/>
              <w:rPr>
                <w:rFonts w:ascii="宋体" w:hAnsi="宋体" w:cs="Arial"/>
                <w:szCs w:val="21"/>
                <w:shd w:val="clear" w:color="auto" w:fill="FFFFFF"/>
              </w:rPr>
            </w:pPr>
          </w:p>
        </w:tc>
        <w:tc>
          <w:tcPr>
            <w:tcW w:w="1276" w:type="dxa"/>
            <w:vMerge/>
            <w:shd w:val="clear" w:color="auto" w:fill="auto"/>
            <w:vAlign w:val="center"/>
          </w:tcPr>
          <w:p w:rsidR="00A401A7" w:rsidRPr="00C55296" w:rsidRDefault="00A401A7" w:rsidP="00AA090D">
            <w:pPr>
              <w:widowControl/>
              <w:shd w:val="clear" w:color="auto" w:fill="FFFFFF"/>
              <w:jc w:val="left"/>
              <w:rPr>
                <w:rFonts w:ascii="宋体" w:hAnsi="宋体" w:cs="Arial"/>
                <w:szCs w:val="21"/>
                <w:shd w:val="clear" w:color="auto" w:fill="FFFFFF"/>
              </w:rPr>
            </w:pPr>
          </w:p>
        </w:tc>
        <w:tc>
          <w:tcPr>
            <w:tcW w:w="4820" w:type="dxa"/>
            <w:shd w:val="clear" w:color="auto" w:fill="auto"/>
            <w:vAlign w:val="center"/>
          </w:tcPr>
          <w:p w:rsidR="00A401A7" w:rsidRPr="00C55296" w:rsidRDefault="00A401A7" w:rsidP="00AA090D">
            <w:pPr>
              <w:jc w:val="left"/>
              <w:rPr>
                <w:rFonts w:ascii="宋体" w:hAnsi="宋体" w:cs="Arial"/>
                <w:szCs w:val="21"/>
                <w:shd w:val="clear" w:color="auto" w:fill="FFFFFF"/>
              </w:rPr>
            </w:pPr>
            <w:r w:rsidRPr="00C55296">
              <w:rPr>
                <w:rFonts w:ascii="宋体" w:hAnsi="宋体" w:cs="Arial" w:hint="eastAsia"/>
                <w:szCs w:val="21"/>
                <w:shd w:val="clear" w:color="auto" w:fill="FFFFFF"/>
              </w:rPr>
              <w:t>5、</w:t>
            </w:r>
            <w:r w:rsidRPr="00C55296">
              <w:rPr>
                <w:rFonts w:ascii="宋体" w:hAnsi="宋体" w:cs="Arial"/>
                <w:szCs w:val="21"/>
                <w:shd w:val="clear" w:color="auto" w:fill="FFFFFF"/>
              </w:rPr>
              <w:t>《关于公司2023年度利润分配预案的议案》</w:t>
            </w:r>
          </w:p>
        </w:tc>
        <w:tc>
          <w:tcPr>
            <w:tcW w:w="1184" w:type="dxa"/>
            <w:shd w:val="clear" w:color="auto" w:fill="auto"/>
            <w:vAlign w:val="center"/>
          </w:tcPr>
          <w:p w:rsidR="00A401A7" w:rsidRPr="00C55296" w:rsidRDefault="00A401A7" w:rsidP="00AA090D">
            <w:pPr>
              <w:widowControl/>
              <w:shd w:val="clear" w:color="auto" w:fill="FFFFFF"/>
              <w:jc w:val="center"/>
              <w:rPr>
                <w:rFonts w:ascii="宋体" w:hAnsi="宋体" w:cs="Arial"/>
                <w:szCs w:val="21"/>
                <w:shd w:val="clear" w:color="auto" w:fill="FFFFFF"/>
              </w:rPr>
            </w:pPr>
            <w:r w:rsidRPr="00C55296">
              <w:rPr>
                <w:rFonts w:ascii="宋体" w:hAnsi="宋体" w:cs="Arial" w:hint="eastAsia"/>
                <w:szCs w:val="21"/>
                <w:shd w:val="clear" w:color="auto" w:fill="FFFFFF"/>
              </w:rPr>
              <w:t>通过</w:t>
            </w:r>
          </w:p>
        </w:tc>
      </w:tr>
      <w:tr w:rsidR="00A401A7" w:rsidRPr="00BD469C" w:rsidTr="00AA090D">
        <w:tc>
          <w:tcPr>
            <w:tcW w:w="1242" w:type="dxa"/>
            <w:vMerge/>
            <w:shd w:val="clear" w:color="auto" w:fill="auto"/>
            <w:vAlign w:val="center"/>
          </w:tcPr>
          <w:p w:rsidR="00A401A7" w:rsidRPr="00C55296" w:rsidRDefault="00A401A7" w:rsidP="00AA090D">
            <w:pPr>
              <w:widowControl/>
              <w:shd w:val="clear" w:color="auto" w:fill="FFFFFF"/>
              <w:jc w:val="left"/>
              <w:rPr>
                <w:rFonts w:ascii="宋体" w:hAnsi="宋体" w:cs="Arial"/>
                <w:szCs w:val="21"/>
                <w:shd w:val="clear" w:color="auto" w:fill="FFFFFF"/>
              </w:rPr>
            </w:pPr>
          </w:p>
        </w:tc>
        <w:tc>
          <w:tcPr>
            <w:tcW w:w="1276" w:type="dxa"/>
            <w:vMerge/>
            <w:shd w:val="clear" w:color="auto" w:fill="auto"/>
            <w:vAlign w:val="center"/>
          </w:tcPr>
          <w:p w:rsidR="00A401A7" w:rsidRPr="00C55296" w:rsidRDefault="00A401A7" w:rsidP="00AA090D">
            <w:pPr>
              <w:widowControl/>
              <w:shd w:val="clear" w:color="auto" w:fill="FFFFFF"/>
              <w:jc w:val="left"/>
              <w:rPr>
                <w:rFonts w:ascii="宋体" w:hAnsi="宋体" w:cs="Arial"/>
                <w:szCs w:val="21"/>
                <w:shd w:val="clear" w:color="auto" w:fill="FFFFFF"/>
              </w:rPr>
            </w:pPr>
          </w:p>
        </w:tc>
        <w:tc>
          <w:tcPr>
            <w:tcW w:w="4820" w:type="dxa"/>
            <w:shd w:val="clear" w:color="auto" w:fill="auto"/>
            <w:vAlign w:val="center"/>
          </w:tcPr>
          <w:p w:rsidR="00A401A7" w:rsidRPr="00C55296" w:rsidRDefault="00A401A7" w:rsidP="00AA090D">
            <w:pPr>
              <w:jc w:val="left"/>
              <w:rPr>
                <w:rFonts w:ascii="宋体" w:hAnsi="宋体" w:cs="Arial"/>
                <w:szCs w:val="21"/>
                <w:shd w:val="clear" w:color="auto" w:fill="FFFFFF"/>
              </w:rPr>
            </w:pPr>
            <w:r w:rsidRPr="00C55296">
              <w:rPr>
                <w:rFonts w:ascii="宋体" w:hAnsi="宋体" w:cs="Arial" w:hint="eastAsia"/>
                <w:szCs w:val="21"/>
                <w:shd w:val="clear" w:color="auto" w:fill="FFFFFF"/>
              </w:rPr>
              <w:t>6、</w:t>
            </w:r>
            <w:r w:rsidRPr="00C55296">
              <w:rPr>
                <w:rFonts w:ascii="宋体" w:hAnsi="宋体" w:cs="Arial"/>
                <w:szCs w:val="21"/>
                <w:shd w:val="clear" w:color="auto" w:fill="FFFFFF"/>
              </w:rPr>
              <w:t>《关于2023年日常关联交易执行情况及2024年日常关联交易预计的议案》</w:t>
            </w:r>
          </w:p>
        </w:tc>
        <w:tc>
          <w:tcPr>
            <w:tcW w:w="1184" w:type="dxa"/>
            <w:shd w:val="clear" w:color="auto" w:fill="auto"/>
            <w:vAlign w:val="center"/>
          </w:tcPr>
          <w:p w:rsidR="00A401A7" w:rsidRPr="00C55296" w:rsidRDefault="00A401A7" w:rsidP="00AA090D">
            <w:pPr>
              <w:widowControl/>
              <w:shd w:val="clear" w:color="auto" w:fill="FFFFFF"/>
              <w:jc w:val="center"/>
              <w:rPr>
                <w:rFonts w:ascii="宋体" w:hAnsi="宋体" w:cs="Arial"/>
                <w:szCs w:val="21"/>
                <w:shd w:val="clear" w:color="auto" w:fill="FFFFFF"/>
              </w:rPr>
            </w:pPr>
            <w:r w:rsidRPr="00C55296">
              <w:rPr>
                <w:rFonts w:ascii="宋体" w:hAnsi="宋体" w:cs="Arial" w:hint="eastAsia"/>
                <w:szCs w:val="21"/>
                <w:shd w:val="clear" w:color="auto" w:fill="FFFFFF"/>
              </w:rPr>
              <w:t>通过</w:t>
            </w:r>
          </w:p>
        </w:tc>
      </w:tr>
      <w:tr w:rsidR="00A401A7" w:rsidRPr="00BD469C" w:rsidTr="00AA090D">
        <w:tc>
          <w:tcPr>
            <w:tcW w:w="1242" w:type="dxa"/>
            <w:vMerge/>
            <w:shd w:val="clear" w:color="auto" w:fill="auto"/>
            <w:vAlign w:val="center"/>
          </w:tcPr>
          <w:p w:rsidR="00A401A7" w:rsidRPr="00C55296" w:rsidRDefault="00A401A7" w:rsidP="00AA090D">
            <w:pPr>
              <w:widowControl/>
              <w:shd w:val="clear" w:color="auto" w:fill="FFFFFF"/>
              <w:jc w:val="left"/>
              <w:rPr>
                <w:rFonts w:ascii="宋体" w:hAnsi="宋体" w:cs="Arial"/>
                <w:szCs w:val="21"/>
                <w:shd w:val="clear" w:color="auto" w:fill="FFFFFF"/>
              </w:rPr>
            </w:pPr>
          </w:p>
        </w:tc>
        <w:tc>
          <w:tcPr>
            <w:tcW w:w="1276" w:type="dxa"/>
            <w:vMerge/>
            <w:shd w:val="clear" w:color="auto" w:fill="auto"/>
            <w:vAlign w:val="center"/>
          </w:tcPr>
          <w:p w:rsidR="00A401A7" w:rsidRPr="00C55296" w:rsidRDefault="00A401A7" w:rsidP="00AA090D">
            <w:pPr>
              <w:widowControl/>
              <w:shd w:val="clear" w:color="auto" w:fill="FFFFFF"/>
              <w:jc w:val="left"/>
              <w:rPr>
                <w:rFonts w:ascii="宋体" w:hAnsi="宋体" w:cs="Arial"/>
                <w:szCs w:val="21"/>
                <w:shd w:val="clear" w:color="auto" w:fill="FFFFFF"/>
              </w:rPr>
            </w:pPr>
          </w:p>
        </w:tc>
        <w:tc>
          <w:tcPr>
            <w:tcW w:w="4820" w:type="dxa"/>
            <w:shd w:val="clear" w:color="auto" w:fill="auto"/>
            <w:vAlign w:val="center"/>
          </w:tcPr>
          <w:p w:rsidR="00A401A7" w:rsidRPr="00C55296" w:rsidRDefault="00A401A7" w:rsidP="00AA090D">
            <w:pPr>
              <w:jc w:val="left"/>
              <w:rPr>
                <w:rFonts w:ascii="宋体" w:hAnsi="宋体" w:cs="Arial"/>
                <w:szCs w:val="21"/>
                <w:shd w:val="clear" w:color="auto" w:fill="FFFFFF"/>
              </w:rPr>
            </w:pPr>
            <w:r w:rsidRPr="00C55296">
              <w:rPr>
                <w:rFonts w:ascii="宋体" w:hAnsi="宋体" w:cs="Arial" w:hint="eastAsia"/>
                <w:szCs w:val="21"/>
                <w:shd w:val="clear" w:color="auto" w:fill="FFFFFF"/>
              </w:rPr>
              <w:t>7、</w:t>
            </w:r>
            <w:r w:rsidRPr="00C55296">
              <w:rPr>
                <w:rFonts w:ascii="宋体" w:hAnsi="宋体" w:cs="Arial"/>
                <w:szCs w:val="21"/>
                <w:shd w:val="clear" w:color="auto" w:fill="FFFFFF"/>
              </w:rPr>
              <w:t>《关于2024年度为子公司提供新增融资类担保预计的议案》</w:t>
            </w:r>
          </w:p>
        </w:tc>
        <w:tc>
          <w:tcPr>
            <w:tcW w:w="1184" w:type="dxa"/>
            <w:shd w:val="clear" w:color="auto" w:fill="auto"/>
            <w:vAlign w:val="center"/>
          </w:tcPr>
          <w:p w:rsidR="00A401A7" w:rsidRPr="00C55296" w:rsidRDefault="00A401A7" w:rsidP="00AA090D">
            <w:pPr>
              <w:widowControl/>
              <w:shd w:val="clear" w:color="auto" w:fill="FFFFFF"/>
              <w:jc w:val="center"/>
              <w:rPr>
                <w:rFonts w:ascii="宋体" w:hAnsi="宋体" w:cs="Arial"/>
                <w:szCs w:val="21"/>
                <w:shd w:val="clear" w:color="auto" w:fill="FFFFFF"/>
              </w:rPr>
            </w:pPr>
            <w:r w:rsidRPr="00C55296">
              <w:rPr>
                <w:rFonts w:ascii="宋体" w:hAnsi="宋体" w:cs="Arial" w:hint="eastAsia"/>
                <w:szCs w:val="21"/>
                <w:shd w:val="clear" w:color="auto" w:fill="FFFFFF"/>
              </w:rPr>
              <w:t>通过</w:t>
            </w:r>
          </w:p>
        </w:tc>
      </w:tr>
      <w:tr w:rsidR="00A401A7" w:rsidRPr="00BD469C" w:rsidTr="00AA090D">
        <w:tc>
          <w:tcPr>
            <w:tcW w:w="1242" w:type="dxa"/>
            <w:vMerge/>
            <w:shd w:val="clear" w:color="auto" w:fill="auto"/>
            <w:vAlign w:val="center"/>
          </w:tcPr>
          <w:p w:rsidR="00A401A7" w:rsidRPr="00C55296" w:rsidRDefault="00A401A7" w:rsidP="00AA090D">
            <w:pPr>
              <w:widowControl/>
              <w:shd w:val="clear" w:color="auto" w:fill="FFFFFF"/>
              <w:jc w:val="left"/>
              <w:rPr>
                <w:rFonts w:ascii="宋体" w:hAnsi="宋体" w:cs="Arial"/>
                <w:szCs w:val="21"/>
                <w:shd w:val="clear" w:color="auto" w:fill="FFFFFF"/>
              </w:rPr>
            </w:pPr>
          </w:p>
        </w:tc>
        <w:tc>
          <w:tcPr>
            <w:tcW w:w="1276" w:type="dxa"/>
            <w:vMerge/>
            <w:shd w:val="clear" w:color="auto" w:fill="auto"/>
            <w:vAlign w:val="center"/>
          </w:tcPr>
          <w:p w:rsidR="00A401A7" w:rsidRPr="00C55296" w:rsidRDefault="00A401A7" w:rsidP="00AA090D">
            <w:pPr>
              <w:widowControl/>
              <w:shd w:val="clear" w:color="auto" w:fill="FFFFFF"/>
              <w:jc w:val="left"/>
              <w:rPr>
                <w:rFonts w:ascii="宋体" w:hAnsi="宋体" w:cs="Arial"/>
                <w:szCs w:val="21"/>
                <w:shd w:val="clear" w:color="auto" w:fill="FFFFFF"/>
              </w:rPr>
            </w:pPr>
          </w:p>
        </w:tc>
        <w:tc>
          <w:tcPr>
            <w:tcW w:w="4820" w:type="dxa"/>
            <w:shd w:val="clear" w:color="auto" w:fill="auto"/>
            <w:vAlign w:val="center"/>
          </w:tcPr>
          <w:p w:rsidR="00A401A7" w:rsidRPr="00C55296" w:rsidRDefault="00A401A7" w:rsidP="00AA090D">
            <w:pPr>
              <w:jc w:val="left"/>
              <w:rPr>
                <w:rFonts w:ascii="宋体" w:hAnsi="宋体" w:cs="Arial"/>
                <w:szCs w:val="21"/>
                <w:shd w:val="clear" w:color="auto" w:fill="FFFFFF"/>
              </w:rPr>
            </w:pPr>
            <w:r w:rsidRPr="00C55296">
              <w:rPr>
                <w:rFonts w:ascii="宋体" w:hAnsi="宋体" w:cs="Arial" w:hint="eastAsia"/>
                <w:szCs w:val="21"/>
                <w:shd w:val="clear" w:color="auto" w:fill="FFFFFF"/>
              </w:rPr>
              <w:t>8、</w:t>
            </w:r>
            <w:r w:rsidRPr="00C55296">
              <w:rPr>
                <w:rFonts w:ascii="宋体" w:hAnsi="宋体" w:cs="Arial"/>
                <w:szCs w:val="21"/>
                <w:shd w:val="clear" w:color="auto" w:fill="FFFFFF"/>
              </w:rPr>
              <w:t>《关于公司2024年度综合授信额度的议案》</w:t>
            </w:r>
          </w:p>
        </w:tc>
        <w:tc>
          <w:tcPr>
            <w:tcW w:w="1184" w:type="dxa"/>
            <w:shd w:val="clear" w:color="auto" w:fill="auto"/>
            <w:vAlign w:val="center"/>
          </w:tcPr>
          <w:p w:rsidR="00A401A7" w:rsidRPr="00C55296" w:rsidRDefault="00A401A7" w:rsidP="00AA090D">
            <w:pPr>
              <w:widowControl/>
              <w:shd w:val="clear" w:color="auto" w:fill="FFFFFF"/>
              <w:jc w:val="center"/>
              <w:rPr>
                <w:rFonts w:ascii="宋体" w:hAnsi="宋体" w:cs="Arial"/>
                <w:szCs w:val="21"/>
                <w:shd w:val="clear" w:color="auto" w:fill="FFFFFF"/>
              </w:rPr>
            </w:pPr>
            <w:r w:rsidRPr="00C55296">
              <w:rPr>
                <w:rFonts w:ascii="宋体" w:hAnsi="宋体" w:cs="Arial" w:hint="eastAsia"/>
                <w:szCs w:val="21"/>
                <w:shd w:val="clear" w:color="auto" w:fill="FFFFFF"/>
              </w:rPr>
              <w:t>通过</w:t>
            </w:r>
          </w:p>
        </w:tc>
      </w:tr>
      <w:tr w:rsidR="00A401A7" w:rsidRPr="00BD469C" w:rsidTr="00AA090D">
        <w:tc>
          <w:tcPr>
            <w:tcW w:w="1242" w:type="dxa"/>
            <w:vMerge/>
            <w:shd w:val="clear" w:color="auto" w:fill="auto"/>
            <w:vAlign w:val="center"/>
          </w:tcPr>
          <w:p w:rsidR="00A401A7" w:rsidRPr="00C55296" w:rsidRDefault="00A401A7" w:rsidP="00AA090D">
            <w:pPr>
              <w:widowControl/>
              <w:shd w:val="clear" w:color="auto" w:fill="FFFFFF"/>
              <w:jc w:val="left"/>
              <w:rPr>
                <w:rFonts w:ascii="宋体" w:hAnsi="宋体" w:cs="Arial"/>
                <w:szCs w:val="21"/>
                <w:shd w:val="clear" w:color="auto" w:fill="FFFFFF"/>
              </w:rPr>
            </w:pPr>
          </w:p>
        </w:tc>
        <w:tc>
          <w:tcPr>
            <w:tcW w:w="1276" w:type="dxa"/>
            <w:vMerge/>
            <w:shd w:val="clear" w:color="auto" w:fill="auto"/>
            <w:vAlign w:val="center"/>
          </w:tcPr>
          <w:p w:rsidR="00A401A7" w:rsidRPr="00C55296" w:rsidRDefault="00A401A7" w:rsidP="00AA090D">
            <w:pPr>
              <w:widowControl/>
              <w:shd w:val="clear" w:color="auto" w:fill="FFFFFF"/>
              <w:jc w:val="left"/>
              <w:rPr>
                <w:rFonts w:ascii="宋体" w:hAnsi="宋体" w:cs="Arial"/>
                <w:szCs w:val="21"/>
                <w:shd w:val="clear" w:color="auto" w:fill="FFFFFF"/>
              </w:rPr>
            </w:pPr>
          </w:p>
        </w:tc>
        <w:tc>
          <w:tcPr>
            <w:tcW w:w="4820" w:type="dxa"/>
            <w:shd w:val="clear" w:color="auto" w:fill="auto"/>
            <w:vAlign w:val="center"/>
          </w:tcPr>
          <w:p w:rsidR="00A401A7" w:rsidRPr="00C55296" w:rsidRDefault="00A401A7" w:rsidP="00AA090D">
            <w:pPr>
              <w:jc w:val="left"/>
              <w:rPr>
                <w:rFonts w:ascii="宋体" w:hAnsi="宋体" w:cs="Arial"/>
                <w:szCs w:val="21"/>
                <w:shd w:val="clear" w:color="auto" w:fill="FFFFFF"/>
              </w:rPr>
            </w:pPr>
            <w:r w:rsidRPr="00C55296">
              <w:rPr>
                <w:rFonts w:ascii="宋体" w:hAnsi="宋体" w:cs="Arial" w:hint="eastAsia"/>
                <w:szCs w:val="21"/>
                <w:shd w:val="clear" w:color="auto" w:fill="FFFFFF"/>
              </w:rPr>
              <w:t>9、</w:t>
            </w:r>
            <w:r w:rsidRPr="00C55296">
              <w:rPr>
                <w:rFonts w:ascii="宋体" w:hAnsi="宋体" w:cs="Arial"/>
                <w:szCs w:val="21"/>
                <w:shd w:val="clear" w:color="auto" w:fill="FFFFFF"/>
              </w:rPr>
              <w:t>《关于公司续聘会计师事务所的议案》</w:t>
            </w:r>
          </w:p>
        </w:tc>
        <w:tc>
          <w:tcPr>
            <w:tcW w:w="1184" w:type="dxa"/>
            <w:shd w:val="clear" w:color="auto" w:fill="auto"/>
            <w:vAlign w:val="center"/>
          </w:tcPr>
          <w:p w:rsidR="00A401A7" w:rsidRPr="00C55296" w:rsidRDefault="00A401A7" w:rsidP="00AA090D">
            <w:pPr>
              <w:widowControl/>
              <w:shd w:val="clear" w:color="auto" w:fill="FFFFFF"/>
              <w:jc w:val="center"/>
              <w:rPr>
                <w:rFonts w:ascii="宋体" w:hAnsi="宋体" w:cs="Arial"/>
                <w:szCs w:val="21"/>
                <w:shd w:val="clear" w:color="auto" w:fill="FFFFFF"/>
              </w:rPr>
            </w:pPr>
            <w:r w:rsidRPr="00C55296">
              <w:rPr>
                <w:rFonts w:ascii="宋体" w:hAnsi="宋体" w:cs="Arial" w:hint="eastAsia"/>
                <w:szCs w:val="21"/>
                <w:shd w:val="clear" w:color="auto" w:fill="FFFFFF"/>
              </w:rPr>
              <w:t>通过</w:t>
            </w:r>
          </w:p>
        </w:tc>
      </w:tr>
      <w:tr w:rsidR="00A401A7" w:rsidRPr="00BD469C" w:rsidTr="00AA090D">
        <w:tc>
          <w:tcPr>
            <w:tcW w:w="1242" w:type="dxa"/>
            <w:vMerge w:val="restart"/>
            <w:shd w:val="clear" w:color="auto" w:fill="auto"/>
            <w:vAlign w:val="center"/>
          </w:tcPr>
          <w:p w:rsidR="00A401A7" w:rsidRPr="00C55296" w:rsidRDefault="00A401A7" w:rsidP="00AA090D">
            <w:pPr>
              <w:widowControl/>
              <w:shd w:val="clear" w:color="auto" w:fill="FFFFFF"/>
              <w:jc w:val="left"/>
              <w:rPr>
                <w:rFonts w:ascii="宋体" w:hAnsi="宋体" w:cs="Arial"/>
                <w:szCs w:val="21"/>
                <w:shd w:val="clear" w:color="auto" w:fill="FFFFFF"/>
              </w:rPr>
            </w:pPr>
            <w:r w:rsidRPr="00C55296">
              <w:rPr>
                <w:rFonts w:ascii="宋体" w:hAnsi="宋体" w:cs="Arial" w:hint="eastAsia"/>
                <w:szCs w:val="21"/>
                <w:shd w:val="clear" w:color="auto" w:fill="FFFFFF"/>
              </w:rPr>
              <w:t>2024年8月14日</w:t>
            </w:r>
          </w:p>
        </w:tc>
        <w:tc>
          <w:tcPr>
            <w:tcW w:w="1276" w:type="dxa"/>
            <w:vMerge w:val="restart"/>
            <w:shd w:val="clear" w:color="auto" w:fill="auto"/>
            <w:vAlign w:val="center"/>
          </w:tcPr>
          <w:p w:rsidR="00A401A7" w:rsidRPr="00C55296" w:rsidRDefault="00A401A7" w:rsidP="00AA090D">
            <w:pPr>
              <w:widowControl/>
              <w:shd w:val="clear" w:color="auto" w:fill="FFFFFF"/>
              <w:jc w:val="left"/>
              <w:rPr>
                <w:rFonts w:ascii="宋体" w:hAnsi="宋体" w:cs="Arial"/>
                <w:szCs w:val="21"/>
                <w:shd w:val="clear" w:color="auto" w:fill="FFFFFF"/>
              </w:rPr>
            </w:pPr>
            <w:r w:rsidRPr="00C55296">
              <w:rPr>
                <w:rFonts w:ascii="宋体" w:hAnsi="宋体" w:cs="Arial" w:hint="eastAsia"/>
                <w:szCs w:val="21"/>
                <w:shd w:val="clear" w:color="auto" w:fill="FFFFFF"/>
              </w:rPr>
              <w:t>2024年第一次临时股东大会</w:t>
            </w:r>
          </w:p>
        </w:tc>
        <w:tc>
          <w:tcPr>
            <w:tcW w:w="4820" w:type="dxa"/>
            <w:shd w:val="clear" w:color="auto" w:fill="auto"/>
            <w:vAlign w:val="center"/>
          </w:tcPr>
          <w:p w:rsidR="00A401A7" w:rsidRPr="00C55296" w:rsidRDefault="00A401A7" w:rsidP="00AA090D">
            <w:pPr>
              <w:jc w:val="left"/>
              <w:rPr>
                <w:rFonts w:ascii="宋体" w:hAnsi="宋体" w:cs="Arial"/>
                <w:szCs w:val="21"/>
                <w:shd w:val="clear" w:color="auto" w:fill="FFFFFF"/>
              </w:rPr>
            </w:pPr>
            <w:r w:rsidRPr="00C55296">
              <w:rPr>
                <w:rFonts w:ascii="宋体" w:hAnsi="宋体" w:cs="Arial" w:hint="eastAsia"/>
                <w:szCs w:val="21"/>
                <w:shd w:val="clear" w:color="auto" w:fill="FFFFFF"/>
              </w:rPr>
              <w:t>1、</w:t>
            </w:r>
            <w:r w:rsidRPr="00C55296">
              <w:rPr>
                <w:rFonts w:ascii="宋体" w:hAnsi="宋体" w:cs="Arial"/>
                <w:szCs w:val="21"/>
                <w:shd w:val="clear" w:color="auto" w:fill="FFFFFF"/>
              </w:rPr>
              <w:t>《关于全资子公司安徽交建建筑工程有限责任公司与关联方组成联合体中标玉环市项目暨拟签订关联交易合同的议案》</w:t>
            </w:r>
          </w:p>
        </w:tc>
        <w:tc>
          <w:tcPr>
            <w:tcW w:w="1184" w:type="dxa"/>
            <w:shd w:val="clear" w:color="auto" w:fill="auto"/>
            <w:vAlign w:val="center"/>
          </w:tcPr>
          <w:p w:rsidR="00A401A7" w:rsidRPr="00C55296" w:rsidRDefault="00A401A7" w:rsidP="00AA090D">
            <w:pPr>
              <w:widowControl/>
              <w:shd w:val="clear" w:color="auto" w:fill="FFFFFF"/>
              <w:jc w:val="center"/>
              <w:rPr>
                <w:rFonts w:ascii="宋体" w:hAnsi="宋体" w:cs="Arial"/>
                <w:szCs w:val="21"/>
                <w:shd w:val="clear" w:color="auto" w:fill="FFFFFF"/>
              </w:rPr>
            </w:pPr>
            <w:r w:rsidRPr="00C55296">
              <w:rPr>
                <w:rFonts w:ascii="宋体" w:hAnsi="宋体" w:cs="Arial" w:hint="eastAsia"/>
                <w:szCs w:val="21"/>
                <w:shd w:val="clear" w:color="auto" w:fill="FFFFFF"/>
              </w:rPr>
              <w:t>通过</w:t>
            </w:r>
          </w:p>
        </w:tc>
      </w:tr>
      <w:tr w:rsidR="00A401A7" w:rsidRPr="00BD469C" w:rsidTr="00AA090D">
        <w:tc>
          <w:tcPr>
            <w:tcW w:w="1242" w:type="dxa"/>
            <w:vMerge/>
            <w:shd w:val="clear" w:color="auto" w:fill="auto"/>
            <w:vAlign w:val="center"/>
          </w:tcPr>
          <w:p w:rsidR="00A401A7" w:rsidRPr="00C55296" w:rsidRDefault="00A401A7" w:rsidP="00AA090D">
            <w:pPr>
              <w:widowControl/>
              <w:shd w:val="clear" w:color="auto" w:fill="FFFFFF"/>
              <w:jc w:val="left"/>
              <w:rPr>
                <w:rFonts w:ascii="宋体" w:hAnsi="宋体" w:cs="Arial"/>
                <w:szCs w:val="21"/>
                <w:shd w:val="clear" w:color="auto" w:fill="FFFFFF"/>
              </w:rPr>
            </w:pPr>
          </w:p>
        </w:tc>
        <w:tc>
          <w:tcPr>
            <w:tcW w:w="1276" w:type="dxa"/>
            <w:vMerge/>
            <w:shd w:val="clear" w:color="auto" w:fill="auto"/>
            <w:vAlign w:val="center"/>
          </w:tcPr>
          <w:p w:rsidR="00A401A7" w:rsidRPr="00C55296" w:rsidRDefault="00A401A7" w:rsidP="00AA090D">
            <w:pPr>
              <w:widowControl/>
              <w:shd w:val="clear" w:color="auto" w:fill="FFFFFF"/>
              <w:jc w:val="left"/>
              <w:rPr>
                <w:rFonts w:ascii="宋体" w:hAnsi="宋体" w:cs="Arial"/>
                <w:szCs w:val="21"/>
                <w:shd w:val="clear" w:color="auto" w:fill="FFFFFF"/>
              </w:rPr>
            </w:pPr>
          </w:p>
        </w:tc>
        <w:tc>
          <w:tcPr>
            <w:tcW w:w="4820" w:type="dxa"/>
            <w:shd w:val="clear" w:color="auto" w:fill="auto"/>
            <w:vAlign w:val="center"/>
          </w:tcPr>
          <w:p w:rsidR="00A401A7" w:rsidRPr="00C55296" w:rsidRDefault="00A401A7" w:rsidP="00AA090D">
            <w:pPr>
              <w:jc w:val="left"/>
              <w:rPr>
                <w:rFonts w:ascii="宋体" w:hAnsi="宋体" w:cs="Arial"/>
                <w:szCs w:val="21"/>
                <w:shd w:val="clear" w:color="auto" w:fill="FFFFFF"/>
              </w:rPr>
            </w:pPr>
            <w:r w:rsidRPr="00C55296">
              <w:rPr>
                <w:rFonts w:ascii="宋体" w:hAnsi="宋体" w:cs="Arial" w:hint="eastAsia"/>
                <w:szCs w:val="21"/>
                <w:shd w:val="clear" w:color="auto" w:fill="FFFFFF"/>
              </w:rPr>
              <w:t>2、《</w:t>
            </w:r>
            <w:r w:rsidRPr="00C55296">
              <w:rPr>
                <w:rFonts w:ascii="宋体" w:hAnsi="宋体" w:cs="Arial"/>
                <w:szCs w:val="21"/>
                <w:shd w:val="clear" w:color="auto" w:fill="FFFFFF"/>
              </w:rPr>
              <w:t>关于全资子公司安徽交建建筑工程有限责任公司与关联方组成联合体中标临海市项目暨拟签订关联交易合同的议案</w:t>
            </w:r>
            <w:r w:rsidRPr="00C55296">
              <w:rPr>
                <w:rFonts w:ascii="宋体" w:hAnsi="宋体" w:cs="Arial" w:hint="eastAsia"/>
                <w:szCs w:val="21"/>
                <w:shd w:val="clear" w:color="auto" w:fill="FFFFFF"/>
              </w:rPr>
              <w:t>》</w:t>
            </w:r>
          </w:p>
        </w:tc>
        <w:tc>
          <w:tcPr>
            <w:tcW w:w="1184" w:type="dxa"/>
            <w:shd w:val="clear" w:color="auto" w:fill="auto"/>
            <w:vAlign w:val="center"/>
          </w:tcPr>
          <w:p w:rsidR="00A401A7" w:rsidRPr="00C55296" w:rsidRDefault="00A401A7" w:rsidP="00AA090D">
            <w:pPr>
              <w:widowControl/>
              <w:shd w:val="clear" w:color="auto" w:fill="FFFFFF"/>
              <w:jc w:val="center"/>
              <w:rPr>
                <w:rFonts w:ascii="宋体" w:hAnsi="宋体" w:cs="Arial"/>
                <w:szCs w:val="21"/>
                <w:shd w:val="clear" w:color="auto" w:fill="FFFFFF"/>
              </w:rPr>
            </w:pPr>
            <w:r w:rsidRPr="00C55296">
              <w:rPr>
                <w:rFonts w:ascii="宋体" w:hAnsi="宋体" w:cs="Arial" w:hint="eastAsia"/>
                <w:szCs w:val="21"/>
                <w:shd w:val="clear" w:color="auto" w:fill="FFFFFF"/>
              </w:rPr>
              <w:t>通过</w:t>
            </w:r>
          </w:p>
        </w:tc>
      </w:tr>
      <w:tr w:rsidR="00A401A7" w:rsidRPr="00BD469C" w:rsidTr="00AA090D">
        <w:tc>
          <w:tcPr>
            <w:tcW w:w="1242" w:type="dxa"/>
            <w:shd w:val="clear" w:color="auto" w:fill="auto"/>
            <w:vAlign w:val="center"/>
          </w:tcPr>
          <w:p w:rsidR="00A401A7" w:rsidRPr="00C55296" w:rsidRDefault="00A401A7" w:rsidP="00AA090D">
            <w:pPr>
              <w:widowControl/>
              <w:shd w:val="clear" w:color="auto" w:fill="FFFFFF"/>
              <w:jc w:val="left"/>
              <w:rPr>
                <w:rFonts w:ascii="宋体" w:hAnsi="宋体" w:cs="Arial"/>
                <w:szCs w:val="21"/>
                <w:shd w:val="clear" w:color="auto" w:fill="FFFFFF"/>
              </w:rPr>
            </w:pPr>
            <w:r w:rsidRPr="00C55296">
              <w:rPr>
                <w:rFonts w:ascii="宋体" w:hAnsi="宋体" w:cs="Arial" w:hint="eastAsia"/>
                <w:szCs w:val="21"/>
                <w:shd w:val="clear" w:color="auto" w:fill="FFFFFF"/>
              </w:rPr>
              <w:t>2024年11月15日</w:t>
            </w:r>
          </w:p>
        </w:tc>
        <w:tc>
          <w:tcPr>
            <w:tcW w:w="1276" w:type="dxa"/>
            <w:shd w:val="clear" w:color="auto" w:fill="auto"/>
            <w:vAlign w:val="center"/>
          </w:tcPr>
          <w:p w:rsidR="00A401A7" w:rsidRPr="00C55296" w:rsidRDefault="00A401A7" w:rsidP="00AA090D">
            <w:pPr>
              <w:widowControl/>
              <w:shd w:val="clear" w:color="auto" w:fill="FFFFFF"/>
              <w:jc w:val="left"/>
              <w:rPr>
                <w:rFonts w:ascii="宋体" w:hAnsi="宋体" w:cs="Arial"/>
                <w:szCs w:val="21"/>
                <w:shd w:val="clear" w:color="auto" w:fill="FFFFFF"/>
              </w:rPr>
            </w:pPr>
            <w:r w:rsidRPr="00C55296">
              <w:rPr>
                <w:rFonts w:ascii="宋体" w:hAnsi="宋体" w:cs="Arial" w:hint="eastAsia"/>
                <w:szCs w:val="21"/>
                <w:shd w:val="clear" w:color="auto" w:fill="FFFFFF"/>
              </w:rPr>
              <w:t>2024年第二次临时股东大会</w:t>
            </w:r>
          </w:p>
        </w:tc>
        <w:tc>
          <w:tcPr>
            <w:tcW w:w="4820" w:type="dxa"/>
            <w:shd w:val="clear" w:color="auto" w:fill="auto"/>
            <w:vAlign w:val="center"/>
          </w:tcPr>
          <w:p w:rsidR="00A401A7" w:rsidRPr="00C55296" w:rsidRDefault="00A401A7" w:rsidP="00AA090D">
            <w:pPr>
              <w:jc w:val="left"/>
              <w:rPr>
                <w:rFonts w:ascii="宋体" w:hAnsi="宋体" w:cs="Arial"/>
                <w:szCs w:val="21"/>
                <w:shd w:val="clear" w:color="auto" w:fill="FFFFFF"/>
              </w:rPr>
            </w:pPr>
            <w:r w:rsidRPr="00C55296">
              <w:rPr>
                <w:rFonts w:ascii="宋体" w:hAnsi="宋体" w:cs="Arial" w:hint="eastAsia"/>
                <w:szCs w:val="21"/>
                <w:shd w:val="clear" w:color="auto" w:fill="FFFFFF"/>
              </w:rPr>
              <w:t>《</w:t>
            </w:r>
            <w:r w:rsidRPr="00C55296">
              <w:rPr>
                <w:rFonts w:ascii="宋体" w:hAnsi="宋体" w:cs="Arial"/>
                <w:szCs w:val="21"/>
                <w:shd w:val="clear" w:color="auto" w:fill="FFFFFF"/>
              </w:rPr>
              <w:t>关于公司拟与关联方签订工程施工专业分包合同暨关联交易的议案</w:t>
            </w:r>
            <w:r w:rsidRPr="00C55296">
              <w:rPr>
                <w:rFonts w:ascii="宋体" w:hAnsi="宋体" w:cs="Arial" w:hint="eastAsia"/>
                <w:szCs w:val="21"/>
                <w:shd w:val="clear" w:color="auto" w:fill="FFFFFF"/>
              </w:rPr>
              <w:t>》</w:t>
            </w:r>
          </w:p>
        </w:tc>
        <w:tc>
          <w:tcPr>
            <w:tcW w:w="1184" w:type="dxa"/>
            <w:shd w:val="clear" w:color="auto" w:fill="auto"/>
            <w:vAlign w:val="center"/>
          </w:tcPr>
          <w:p w:rsidR="00A401A7" w:rsidRPr="00C55296" w:rsidRDefault="00A401A7" w:rsidP="00AA090D">
            <w:pPr>
              <w:widowControl/>
              <w:shd w:val="clear" w:color="auto" w:fill="FFFFFF"/>
              <w:jc w:val="center"/>
              <w:rPr>
                <w:rFonts w:ascii="宋体" w:hAnsi="宋体" w:cs="Arial"/>
                <w:szCs w:val="21"/>
                <w:shd w:val="clear" w:color="auto" w:fill="FFFFFF"/>
              </w:rPr>
            </w:pPr>
            <w:r w:rsidRPr="00C55296">
              <w:rPr>
                <w:rFonts w:ascii="宋体" w:hAnsi="宋体" w:cs="Arial" w:hint="eastAsia"/>
                <w:szCs w:val="21"/>
                <w:shd w:val="clear" w:color="auto" w:fill="FFFFFF"/>
              </w:rPr>
              <w:t>通过</w:t>
            </w:r>
          </w:p>
        </w:tc>
      </w:tr>
      <w:tr w:rsidR="00A401A7" w:rsidRPr="00BD469C" w:rsidTr="00AA090D">
        <w:tc>
          <w:tcPr>
            <w:tcW w:w="1242" w:type="dxa"/>
            <w:shd w:val="clear" w:color="auto" w:fill="auto"/>
            <w:vAlign w:val="center"/>
          </w:tcPr>
          <w:p w:rsidR="00A401A7" w:rsidRPr="00C55296" w:rsidRDefault="00A401A7" w:rsidP="00AA090D">
            <w:pPr>
              <w:widowControl/>
              <w:shd w:val="clear" w:color="auto" w:fill="FFFFFF"/>
              <w:jc w:val="left"/>
              <w:rPr>
                <w:rFonts w:ascii="宋体" w:hAnsi="宋体" w:cs="Arial"/>
                <w:szCs w:val="21"/>
                <w:shd w:val="clear" w:color="auto" w:fill="FFFFFF"/>
              </w:rPr>
            </w:pPr>
            <w:r w:rsidRPr="00C55296">
              <w:rPr>
                <w:rFonts w:ascii="宋体" w:hAnsi="宋体" w:cs="Arial" w:hint="eastAsia"/>
                <w:szCs w:val="21"/>
                <w:shd w:val="clear" w:color="auto" w:fill="FFFFFF"/>
              </w:rPr>
              <w:t>2024年12月26日</w:t>
            </w:r>
          </w:p>
        </w:tc>
        <w:tc>
          <w:tcPr>
            <w:tcW w:w="1276" w:type="dxa"/>
            <w:shd w:val="clear" w:color="auto" w:fill="auto"/>
            <w:vAlign w:val="center"/>
          </w:tcPr>
          <w:p w:rsidR="00A401A7" w:rsidRPr="00C55296" w:rsidRDefault="00A401A7" w:rsidP="00AA090D">
            <w:pPr>
              <w:widowControl/>
              <w:shd w:val="clear" w:color="auto" w:fill="FFFFFF"/>
              <w:jc w:val="left"/>
              <w:rPr>
                <w:rFonts w:ascii="宋体" w:hAnsi="宋体" w:cs="Arial"/>
                <w:szCs w:val="21"/>
                <w:shd w:val="clear" w:color="auto" w:fill="FFFFFF"/>
              </w:rPr>
            </w:pPr>
            <w:r w:rsidRPr="00C55296">
              <w:rPr>
                <w:rFonts w:ascii="宋体" w:hAnsi="宋体" w:cs="Arial" w:hint="eastAsia"/>
                <w:szCs w:val="21"/>
                <w:shd w:val="clear" w:color="auto" w:fill="FFFFFF"/>
              </w:rPr>
              <w:t>2024年第三次临时股东大会</w:t>
            </w:r>
          </w:p>
        </w:tc>
        <w:tc>
          <w:tcPr>
            <w:tcW w:w="4820" w:type="dxa"/>
            <w:shd w:val="clear" w:color="auto" w:fill="auto"/>
            <w:vAlign w:val="center"/>
          </w:tcPr>
          <w:p w:rsidR="00A401A7" w:rsidRPr="00C55296" w:rsidRDefault="00A401A7" w:rsidP="00AA090D">
            <w:pPr>
              <w:jc w:val="left"/>
              <w:rPr>
                <w:rFonts w:ascii="宋体" w:hAnsi="宋体" w:cs="Arial"/>
                <w:szCs w:val="21"/>
                <w:shd w:val="clear" w:color="auto" w:fill="FFFFFF"/>
              </w:rPr>
            </w:pPr>
            <w:r w:rsidRPr="00C55296">
              <w:rPr>
                <w:rFonts w:ascii="宋体" w:hAnsi="宋体" w:cs="Arial" w:hint="eastAsia"/>
                <w:szCs w:val="21"/>
                <w:shd w:val="clear" w:color="auto" w:fill="FFFFFF"/>
              </w:rPr>
              <w:t>《</w:t>
            </w:r>
            <w:r w:rsidRPr="00C55296">
              <w:rPr>
                <w:rFonts w:ascii="宋体" w:hAnsi="宋体" w:cs="Arial"/>
                <w:szCs w:val="21"/>
                <w:shd w:val="clear" w:color="auto" w:fill="FFFFFF"/>
              </w:rPr>
              <w:t>关于关联方以实物资产抵债并拟签署相关协议暨关联交易的议案</w:t>
            </w:r>
            <w:r w:rsidRPr="00C55296">
              <w:rPr>
                <w:rFonts w:ascii="宋体" w:hAnsi="宋体" w:cs="Arial" w:hint="eastAsia"/>
                <w:szCs w:val="21"/>
                <w:shd w:val="clear" w:color="auto" w:fill="FFFFFF"/>
              </w:rPr>
              <w:t>》</w:t>
            </w:r>
          </w:p>
        </w:tc>
        <w:tc>
          <w:tcPr>
            <w:tcW w:w="1184" w:type="dxa"/>
            <w:shd w:val="clear" w:color="auto" w:fill="auto"/>
            <w:vAlign w:val="center"/>
          </w:tcPr>
          <w:p w:rsidR="00A401A7" w:rsidRPr="00C55296" w:rsidRDefault="00A401A7" w:rsidP="00AA090D">
            <w:pPr>
              <w:widowControl/>
              <w:shd w:val="clear" w:color="auto" w:fill="FFFFFF"/>
              <w:jc w:val="center"/>
              <w:rPr>
                <w:rFonts w:ascii="宋体" w:hAnsi="宋体" w:cs="Arial"/>
                <w:szCs w:val="21"/>
                <w:shd w:val="clear" w:color="auto" w:fill="FFFFFF"/>
              </w:rPr>
            </w:pPr>
            <w:r w:rsidRPr="00C55296">
              <w:rPr>
                <w:rFonts w:ascii="宋体" w:hAnsi="宋体" w:cs="Arial" w:hint="eastAsia"/>
                <w:szCs w:val="21"/>
                <w:shd w:val="clear" w:color="auto" w:fill="FFFFFF"/>
              </w:rPr>
              <w:t>通过</w:t>
            </w:r>
          </w:p>
        </w:tc>
      </w:tr>
      <w:bookmarkEnd w:id="27"/>
    </w:tbl>
    <w:p w:rsidR="00A401A7" w:rsidRDefault="00A401A7" w:rsidP="00A401A7">
      <w:pPr>
        <w:spacing w:line="360" w:lineRule="auto"/>
        <w:ind w:firstLineChars="200" w:firstLine="482"/>
        <w:rPr>
          <w:rFonts w:ascii="宋体" w:hAnsi="宋体"/>
          <w:b/>
          <w:bCs/>
          <w:sz w:val="24"/>
          <w:szCs w:val="24"/>
        </w:rPr>
      </w:pPr>
    </w:p>
    <w:p w:rsidR="00A401A7" w:rsidRPr="001A0C84" w:rsidRDefault="00A401A7" w:rsidP="00A401A7">
      <w:pPr>
        <w:spacing w:line="360" w:lineRule="auto"/>
        <w:ind w:firstLineChars="200" w:firstLine="482"/>
        <w:rPr>
          <w:rFonts w:ascii="宋体" w:hAnsi="宋体"/>
          <w:b/>
          <w:bCs/>
          <w:sz w:val="24"/>
          <w:szCs w:val="24"/>
        </w:rPr>
      </w:pPr>
      <w:r w:rsidRPr="001A0C84">
        <w:rPr>
          <w:rFonts w:ascii="宋体" w:hAnsi="宋体" w:hint="eastAsia"/>
          <w:b/>
          <w:bCs/>
          <w:sz w:val="24"/>
          <w:szCs w:val="24"/>
        </w:rPr>
        <w:t>（三）董事会各专门委员会履职及运作情况</w:t>
      </w:r>
    </w:p>
    <w:p w:rsidR="00A401A7" w:rsidRPr="001A0C84" w:rsidRDefault="00A401A7" w:rsidP="00A401A7">
      <w:pPr>
        <w:spacing w:line="360" w:lineRule="auto"/>
        <w:ind w:firstLineChars="200" w:firstLine="480"/>
        <w:rPr>
          <w:rFonts w:ascii="宋体" w:hAnsi="宋体"/>
          <w:sz w:val="24"/>
          <w:szCs w:val="24"/>
        </w:rPr>
      </w:pPr>
      <w:r w:rsidRPr="001A0C84">
        <w:rPr>
          <w:rFonts w:ascii="宋体" w:hAnsi="宋体" w:hint="eastAsia"/>
          <w:sz w:val="24"/>
          <w:szCs w:val="24"/>
        </w:rPr>
        <w:t>公司董事会下设审计委员会、薪酬与考核委员会、提名委员会、战略委员会四个专门委员会。报告期内，</w:t>
      </w:r>
      <w:r w:rsidRPr="001A0C84">
        <w:rPr>
          <w:rFonts w:ascii="宋体" w:hAnsi="宋体"/>
          <w:sz w:val="24"/>
          <w:szCs w:val="24"/>
        </w:rPr>
        <w:t>各委员会依据《公司法》、《证券法》、《公司章程》和董事会专门委员会工作细则</w:t>
      </w:r>
      <w:r>
        <w:rPr>
          <w:rFonts w:ascii="宋体" w:hAnsi="宋体" w:hint="eastAsia"/>
          <w:sz w:val="24"/>
          <w:szCs w:val="24"/>
        </w:rPr>
        <w:t>的</w:t>
      </w:r>
      <w:r w:rsidRPr="001A0C84">
        <w:rPr>
          <w:rFonts w:ascii="宋体" w:hAnsi="宋体"/>
          <w:sz w:val="24"/>
          <w:szCs w:val="24"/>
        </w:rPr>
        <w:t>规定</w:t>
      </w:r>
      <w:r>
        <w:rPr>
          <w:rFonts w:ascii="宋体" w:hAnsi="宋体" w:hint="eastAsia"/>
          <w:sz w:val="24"/>
          <w:szCs w:val="24"/>
        </w:rPr>
        <w:t>，</w:t>
      </w:r>
      <w:r w:rsidRPr="00ED5CBE">
        <w:rPr>
          <w:rFonts w:ascii="宋体" w:hAnsi="宋体" w:hint="eastAsia"/>
          <w:sz w:val="24"/>
          <w:szCs w:val="24"/>
        </w:rPr>
        <w:t>充分发挥了专门委员会职责</w:t>
      </w:r>
      <w:r w:rsidRPr="001A0C84">
        <w:rPr>
          <w:rFonts w:ascii="宋体" w:hAnsi="宋体" w:hint="eastAsia"/>
          <w:sz w:val="24"/>
          <w:szCs w:val="24"/>
        </w:rPr>
        <w:t>，</w:t>
      </w:r>
      <w:r w:rsidRPr="00ED5CBE">
        <w:rPr>
          <w:rFonts w:ascii="宋体" w:hAnsi="宋体" w:hint="eastAsia"/>
          <w:sz w:val="24"/>
          <w:szCs w:val="24"/>
        </w:rPr>
        <w:t>对提交董事会议题进行事先讨论和审议，协助董事会做好专业决策，更高效地行使董事会职权</w:t>
      </w:r>
      <w:r>
        <w:rPr>
          <w:rFonts w:ascii="宋体" w:hAnsi="宋体" w:hint="eastAsia"/>
          <w:sz w:val="24"/>
          <w:szCs w:val="24"/>
        </w:rPr>
        <w:t>，</w:t>
      </w:r>
      <w:r w:rsidRPr="001A0C84">
        <w:rPr>
          <w:rFonts w:ascii="宋体" w:hAnsi="宋体" w:hint="eastAsia"/>
          <w:sz w:val="24"/>
          <w:szCs w:val="24"/>
        </w:rPr>
        <w:t>为完善法人治理结构、促进公司发展起到了积极作用。</w:t>
      </w:r>
    </w:p>
    <w:p w:rsidR="00A401A7" w:rsidRPr="001A0C84" w:rsidRDefault="00A401A7" w:rsidP="00A401A7">
      <w:pPr>
        <w:spacing w:line="360" w:lineRule="auto"/>
        <w:ind w:firstLineChars="200" w:firstLine="482"/>
        <w:rPr>
          <w:rFonts w:ascii="宋体" w:hAnsi="宋体"/>
          <w:b/>
          <w:bCs/>
          <w:sz w:val="24"/>
          <w:szCs w:val="24"/>
        </w:rPr>
      </w:pPr>
      <w:r w:rsidRPr="001A0C84">
        <w:rPr>
          <w:rFonts w:ascii="宋体" w:hAnsi="宋体" w:hint="eastAsia"/>
          <w:b/>
          <w:bCs/>
          <w:sz w:val="24"/>
          <w:szCs w:val="24"/>
        </w:rPr>
        <w:t>（四）独立董事履职情况</w:t>
      </w:r>
    </w:p>
    <w:p w:rsidR="00A401A7" w:rsidRPr="00564AFC" w:rsidRDefault="00A401A7" w:rsidP="00A401A7">
      <w:pPr>
        <w:spacing w:line="360" w:lineRule="auto"/>
        <w:ind w:firstLineChars="200" w:firstLine="480"/>
        <w:rPr>
          <w:rFonts w:ascii="宋体" w:hAnsi="宋体"/>
          <w:sz w:val="24"/>
          <w:szCs w:val="24"/>
        </w:rPr>
      </w:pPr>
      <w:r w:rsidRPr="000A5EBC">
        <w:rPr>
          <w:rFonts w:ascii="宋体" w:hAnsi="宋体" w:hint="eastAsia"/>
          <w:color w:val="000000"/>
          <w:sz w:val="24"/>
          <w:szCs w:val="24"/>
        </w:rPr>
        <w:t>报告期内，公司</w:t>
      </w:r>
      <w:r w:rsidRPr="000A5EBC">
        <w:rPr>
          <w:rFonts w:ascii="宋体" w:hAnsi="宋体"/>
          <w:color w:val="000000"/>
          <w:sz w:val="24"/>
          <w:szCs w:val="24"/>
        </w:rPr>
        <w:t>根据证监会《上市公司独立董事管理办法》《</w:t>
      </w:r>
      <w:bookmarkStart w:id="28" w:name="OLE_LINK7"/>
      <w:r w:rsidRPr="000A5EBC">
        <w:rPr>
          <w:rFonts w:ascii="宋体" w:hAnsi="宋体"/>
          <w:color w:val="000000"/>
          <w:sz w:val="24"/>
          <w:szCs w:val="24"/>
        </w:rPr>
        <w:t>上海证券交易所股票上市规则（2023年8月修订）》</w:t>
      </w:r>
      <w:bookmarkEnd w:id="28"/>
      <w:r w:rsidRPr="000A5EBC">
        <w:rPr>
          <w:rFonts w:ascii="宋体" w:hAnsi="宋体" w:hint="eastAsia"/>
          <w:color w:val="000000"/>
          <w:sz w:val="24"/>
          <w:szCs w:val="24"/>
        </w:rPr>
        <w:t>等相关规定，完成了《独立董事工作制度》的修订，进一步完善独立董事工作制度，</w:t>
      </w:r>
      <w:r>
        <w:rPr>
          <w:rFonts w:ascii="宋体" w:hAnsi="宋体" w:hint="eastAsia"/>
          <w:sz w:val="24"/>
          <w:szCs w:val="24"/>
        </w:rPr>
        <w:t>为独立董事开展各项工作提供系统化支持。公司独立董事</w:t>
      </w:r>
      <w:r w:rsidRPr="00CC611C">
        <w:rPr>
          <w:rFonts w:ascii="宋体" w:hAnsi="宋体" w:hint="eastAsia"/>
          <w:sz w:val="24"/>
          <w:szCs w:val="24"/>
        </w:rPr>
        <w:t>勤勉</w:t>
      </w:r>
      <w:r>
        <w:rPr>
          <w:rFonts w:ascii="宋体" w:hAnsi="宋体" w:hint="eastAsia"/>
          <w:sz w:val="24"/>
          <w:szCs w:val="24"/>
        </w:rPr>
        <w:t>尽责</w:t>
      </w:r>
      <w:r w:rsidRPr="00CC611C">
        <w:rPr>
          <w:rFonts w:ascii="宋体" w:hAnsi="宋体" w:hint="eastAsia"/>
          <w:sz w:val="24"/>
          <w:szCs w:val="24"/>
        </w:rPr>
        <w:t>地履行独立董事职责，按规定开展现场工作，以及出席董事会会议、专门委员会会议、独立董事专门会议，认真审议董事会各项议案，对相关事项发表专业意见，在公司治理和经营发展等方面提出了专业性建议。</w:t>
      </w:r>
    </w:p>
    <w:p w:rsidR="00A401A7" w:rsidRPr="007505FF" w:rsidRDefault="00A401A7" w:rsidP="00A401A7">
      <w:pPr>
        <w:spacing w:line="360" w:lineRule="auto"/>
        <w:ind w:firstLineChars="200" w:firstLine="482"/>
        <w:rPr>
          <w:rFonts w:ascii="宋体" w:hAnsi="宋体"/>
          <w:b/>
          <w:bCs/>
          <w:sz w:val="24"/>
          <w:szCs w:val="24"/>
        </w:rPr>
      </w:pPr>
      <w:r w:rsidRPr="007505FF">
        <w:rPr>
          <w:rFonts w:ascii="宋体" w:hAnsi="宋体" w:hint="eastAsia"/>
          <w:b/>
          <w:bCs/>
          <w:sz w:val="24"/>
          <w:szCs w:val="24"/>
        </w:rPr>
        <w:t>（五）公司规范治理情况</w:t>
      </w:r>
    </w:p>
    <w:p w:rsidR="00A401A7" w:rsidRPr="00564AFC" w:rsidRDefault="00A401A7" w:rsidP="00A401A7">
      <w:pPr>
        <w:spacing w:line="360" w:lineRule="auto"/>
        <w:ind w:firstLineChars="200" w:firstLine="480"/>
        <w:rPr>
          <w:rFonts w:ascii="宋体" w:hAnsi="宋体"/>
          <w:sz w:val="24"/>
          <w:szCs w:val="24"/>
        </w:rPr>
      </w:pPr>
      <w:r w:rsidRPr="007505FF">
        <w:rPr>
          <w:rFonts w:ascii="宋体" w:hAnsi="宋体" w:hint="eastAsia"/>
          <w:sz w:val="24"/>
          <w:szCs w:val="24"/>
        </w:rPr>
        <w:t>报告期内，公司严格按照《公司法》、《证券法》、《上市公司治理准则》、</w:t>
      </w:r>
      <w:r w:rsidRPr="007505FF">
        <w:rPr>
          <w:rFonts w:ascii="宋体" w:hAnsi="宋体"/>
          <w:sz w:val="24"/>
          <w:szCs w:val="24"/>
        </w:rPr>
        <w:t>上海证券交易所股票上市规则（2023年8月修订）》</w:t>
      </w:r>
      <w:r w:rsidRPr="007505FF">
        <w:rPr>
          <w:rFonts w:ascii="宋体" w:hAnsi="宋体" w:hint="eastAsia"/>
          <w:sz w:val="24"/>
          <w:szCs w:val="24"/>
        </w:rPr>
        <w:t>及其他相关法律法规的要求，进一步提高公司规范运作水平，确保公司持续、健康、和谐发展。</w:t>
      </w:r>
      <w:r>
        <w:rPr>
          <w:rFonts w:ascii="宋体" w:hAnsi="宋体" w:hint="eastAsia"/>
          <w:sz w:val="24"/>
          <w:szCs w:val="24"/>
        </w:rPr>
        <w:t>公司积极组织董事、监事、高级管理人员及核心财务人员参加</w:t>
      </w:r>
      <w:r w:rsidRPr="00564AFC">
        <w:rPr>
          <w:rFonts w:ascii="宋体" w:hAnsi="宋体" w:hint="eastAsia"/>
          <w:sz w:val="24"/>
          <w:szCs w:val="24"/>
        </w:rPr>
        <w:t>有关培训，熟悉有关法律法规，</w:t>
      </w:r>
      <w:r w:rsidRPr="00564AFC">
        <w:rPr>
          <w:rFonts w:ascii="宋体" w:hAnsi="宋体" w:hint="eastAsia"/>
          <w:sz w:val="24"/>
          <w:szCs w:val="24"/>
        </w:rPr>
        <w:lastRenderedPageBreak/>
        <w:t>了解作为董事、监事和高级管理人员的权利、义务和责任，明确对财务人员等关键内控岗位的要求，保障公司规范治理。报告期内，公司“三会”运作规范，建立的决策程序和议事规则</w:t>
      </w:r>
      <w:r>
        <w:rPr>
          <w:rFonts w:ascii="宋体" w:hAnsi="宋体" w:hint="eastAsia"/>
          <w:sz w:val="24"/>
          <w:szCs w:val="24"/>
        </w:rPr>
        <w:t>科学有效，</w:t>
      </w:r>
      <w:r w:rsidRPr="00564AFC">
        <w:rPr>
          <w:rFonts w:ascii="宋体" w:hAnsi="宋体" w:hint="eastAsia"/>
          <w:sz w:val="24"/>
          <w:szCs w:val="24"/>
        </w:rPr>
        <w:t>内部监督和反馈系统健全</w:t>
      </w:r>
      <w:r>
        <w:rPr>
          <w:rFonts w:ascii="宋体" w:hAnsi="宋体" w:hint="eastAsia"/>
          <w:sz w:val="24"/>
          <w:szCs w:val="24"/>
        </w:rPr>
        <w:t>，</w:t>
      </w:r>
      <w:r w:rsidRPr="00564AFC">
        <w:rPr>
          <w:rFonts w:ascii="宋体" w:hAnsi="宋体" w:hint="eastAsia"/>
          <w:sz w:val="24"/>
          <w:szCs w:val="24"/>
        </w:rPr>
        <w:t>促进了公司持续健康发展。</w:t>
      </w:r>
    </w:p>
    <w:p w:rsidR="00A401A7" w:rsidRPr="007505FF" w:rsidRDefault="00A401A7" w:rsidP="00A401A7">
      <w:pPr>
        <w:spacing w:line="360" w:lineRule="auto"/>
        <w:ind w:firstLineChars="200" w:firstLine="482"/>
        <w:rPr>
          <w:rFonts w:ascii="宋体" w:hAnsi="宋体"/>
          <w:b/>
          <w:bCs/>
          <w:sz w:val="24"/>
          <w:szCs w:val="24"/>
        </w:rPr>
      </w:pPr>
      <w:r w:rsidRPr="007505FF">
        <w:rPr>
          <w:rFonts w:ascii="宋体" w:hAnsi="宋体" w:hint="eastAsia"/>
          <w:b/>
          <w:bCs/>
          <w:sz w:val="24"/>
          <w:szCs w:val="24"/>
        </w:rPr>
        <w:t>（</w:t>
      </w:r>
      <w:r>
        <w:rPr>
          <w:rFonts w:ascii="宋体" w:hAnsi="宋体" w:hint="eastAsia"/>
          <w:b/>
          <w:bCs/>
          <w:sz w:val="24"/>
          <w:szCs w:val="24"/>
        </w:rPr>
        <w:t>六</w:t>
      </w:r>
      <w:r w:rsidRPr="007505FF">
        <w:rPr>
          <w:rFonts w:ascii="宋体" w:hAnsi="宋体" w:hint="eastAsia"/>
          <w:b/>
          <w:bCs/>
          <w:sz w:val="24"/>
          <w:szCs w:val="24"/>
        </w:rPr>
        <w:t>）</w:t>
      </w:r>
      <w:r w:rsidRPr="00564AFC">
        <w:rPr>
          <w:rFonts w:ascii="宋体" w:hAnsi="宋体" w:hint="eastAsia"/>
          <w:b/>
          <w:bCs/>
          <w:sz w:val="24"/>
          <w:szCs w:val="24"/>
        </w:rPr>
        <w:t>信息披露和投资者关系管理工作情况</w:t>
      </w:r>
    </w:p>
    <w:p w:rsidR="00A401A7" w:rsidRDefault="00A401A7" w:rsidP="00A401A7">
      <w:pPr>
        <w:spacing w:line="360" w:lineRule="auto"/>
        <w:ind w:firstLineChars="200" w:firstLine="480"/>
        <w:rPr>
          <w:rFonts w:ascii="宋体" w:hAnsi="宋体"/>
          <w:sz w:val="24"/>
          <w:szCs w:val="24"/>
        </w:rPr>
      </w:pPr>
      <w:r w:rsidRPr="00564AFC">
        <w:rPr>
          <w:rFonts w:ascii="宋体" w:hAnsi="宋体" w:hint="eastAsia"/>
          <w:sz w:val="24"/>
          <w:szCs w:val="24"/>
        </w:rPr>
        <w:t>报告期内，公司董事会严格按照《证券法》、《上市公司信息披露管理办法》等法律法规和《安徽省交通建设股份有限公司信息披露管理制度》的要求，进一步强化内部管理，完善信息披露内控制度与流程，提高信息披露工作水平，维护公司在资本市场的良好形象，保障广大投资者的知情权。</w:t>
      </w:r>
      <w:r>
        <w:rPr>
          <w:rFonts w:ascii="宋体" w:hAnsi="宋体" w:hint="eastAsia"/>
          <w:sz w:val="24"/>
          <w:szCs w:val="24"/>
        </w:rPr>
        <w:t>同时，董事会领导董事会办公室</w:t>
      </w:r>
      <w:r w:rsidRPr="00564AFC">
        <w:rPr>
          <w:rFonts w:ascii="宋体" w:hAnsi="宋体" w:hint="eastAsia"/>
          <w:sz w:val="24"/>
          <w:szCs w:val="24"/>
        </w:rPr>
        <w:t>保持与投资者畅通的沟通渠道，接待来电来访，及时回复上证e 互动平台上投资者提出的问题和建议。2024</w:t>
      </w:r>
      <w:r>
        <w:rPr>
          <w:rFonts w:ascii="宋体" w:hAnsi="宋体" w:hint="eastAsia"/>
          <w:sz w:val="24"/>
          <w:szCs w:val="24"/>
        </w:rPr>
        <w:t>年度，</w:t>
      </w:r>
      <w:r w:rsidRPr="00564AFC">
        <w:rPr>
          <w:rFonts w:ascii="宋体" w:hAnsi="宋体" w:hint="eastAsia"/>
          <w:sz w:val="24"/>
          <w:szCs w:val="24"/>
        </w:rPr>
        <w:t>公司共召开业绩说明会</w:t>
      </w:r>
      <w:r>
        <w:rPr>
          <w:rFonts w:ascii="宋体" w:hAnsi="宋体" w:hint="eastAsia"/>
          <w:sz w:val="24"/>
          <w:szCs w:val="24"/>
        </w:rPr>
        <w:t>2</w:t>
      </w:r>
      <w:r w:rsidRPr="00564AFC">
        <w:rPr>
          <w:rFonts w:ascii="宋体" w:hAnsi="宋体" w:hint="eastAsia"/>
          <w:sz w:val="24"/>
          <w:szCs w:val="24"/>
        </w:rPr>
        <w:t>次，公司董事长、</w:t>
      </w:r>
      <w:r>
        <w:rPr>
          <w:rFonts w:ascii="宋体" w:hAnsi="宋体" w:hint="eastAsia"/>
          <w:sz w:val="24"/>
          <w:szCs w:val="24"/>
        </w:rPr>
        <w:t>财务总监</w:t>
      </w:r>
      <w:r w:rsidRPr="00564AFC">
        <w:rPr>
          <w:rFonts w:ascii="宋体" w:hAnsi="宋体" w:hint="eastAsia"/>
          <w:sz w:val="24"/>
          <w:szCs w:val="24"/>
        </w:rPr>
        <w:t>、董事会秘书及独立董事出席了说明会活动，就投资者普遍关注的问题进行坦诚沟通和交流解答，得到投资者的积极反馈。</w:t>
      </w:r>
    </w:p>
    <w:p w:rsidR="00A401A7" w:rsidRPr="00564AFC" w:rsidRDefault="00A401A7" w:rsidP="00A401A7">
      <w:pPr>
        <w:spacing w:line="360" w:lineRule="auto"/>
        <w:ind w:firstLineChars="200" w:firstLine="480"/>
        <w:rPr>
          <w:rFonts w:ascii="宋体" w:hAnsi="宋体"/>
          <w:sz w:val="24"/>
          <w:szCs w:val="24"/>
        </w:rPr>
      </w:pPr>
    </w:p>
    <w:p w:rsidR="00A401A7" w:rsidRPr="007163A5" w:rsidRDefault="00A401A7" w:rsidP="00A401A7">
      <w:pPr>
        <w:spacing w:line="360" w:lineRule="auto"/>
        <w:ind w:firstLineChars="200" w:firstLine="482"/>
        <w:rPr>
          <w:rFonts w:ascii="宋体" w:hAnsi="宋体"/>
          <w:sz w:val="24"/>
          <w:szCs w:val="24"/>
        </w:rPr>
      </w:pPr>
      <w:r w:rsidRPr="00A87F98">
        <w:rPr>
          <w:rFonts w:ascii="宋体" w:hAnsi="宋体" w:hint="eastAsia"/>
          <w:b/>
          <w:bCs/>
          <w:sz w:val="24"/>
          <w:szCs w:val="24"/>
        </w:rPr>
        <w:t>三、2025年</w:t>
      </w:r>
      <w:r w:rsidRPr="00BD469C">
        <w:rPr>
          <w:rFonts w:ascii="宋体" w:hAnsi="宋体" w:hint="eastAsia"/>
          <w:b/>
          <w:bCs/>
          <w:sz w:val="24"/>
          <w:szCs w:val="24"/>
        </w:rPr>
        <w:t>度董事会工作重点</w:t>
      </w:r>
    </w:p>
    <w:p w:rsidR="00A401A7" w:rsidRDefault="00A401A7" w:rsidP="00A401A7">
      <w:pPr>
        <w:spacing w:line="360" w:lineRule="auto"/>
        <w:ind w:firstLineChars="200" w:firstLine="480"/>
        <w:rPr>
          <w:rFonts w:ascii="宋体" w:hAnsi="宋体"/>
          <w:sz w:val="24"/>
          <w:szCs w:val="24"/>
        </w:rPr>
      </w:pPr>
      <w:r>
        <w:rPr>
          <w:rFonts w:ascii="宋体" w:hAnsi="宋体" w:hint="eastAsia"/>
          <w:sz w:val="24"/>
          <w:szCs w:val="24"/>
        </w:rPr>
        <w:t>2025年，公司董事会将</w:t>
      </w:r>
      <w:r w:rsidRPr="002741A9">
        <w:rPr>
          <w:rFonts w:ascii="宋体" w:hAnsi="宋体" w:hint="eastAsia"/>
          <w:sz w:val="24"/>
          <w:szCs w:val="24"/>
        </w:rPr>
        <w:t>积极发挥在公司治理中的核心作用，不断提高董事会的决策能力，提高公司的治理水平</w:t>
      </w:r>
      <w:r>
        <w:rPr>
          <w:rFonts w:ascii="宋体" w:hAnsi="宋体" w:hint="eastAsia"/>
          <w:sz w:val="24"/>
          <w:szCs w:val="24"/>
        </w:rPr>
        <w:t>，</w:t>
      </w:r>
      <w:r w:rsidRPr="002741A9">
        <w:rPr>
          <w:rFonts w:ascii="宋体" w:hAnsi="宋体" w:hint="eastAsia"/>
          <w:sz w:val="24"/>
          <w:szCs w:val="24"/>
        </w:rPr>
        <w:t>带领公司管理层及全体员工围绕公司的发展目标共同努力，实现全体股东和公司利益最大化</w:t>
      </w:r>
      <w:r>
        <w:rPr>
          <w:rFonts w:ascii="宋体" w:hAnsi="宋体" w:hint="eastAsia"/>
          <w:sz w:val="24"/>
          <w:szCs w:val="24"/>
        </w:rPr>
        <w:t>。</w:t>
      </w:r>
      <w:r w:rsidRPr="004F3D7D">
        <w:rPr>
          <w:rFonts w:ascii="宋体" w:hAnsi="宋体" w:hint="eastAsia"/>
          <w:sz w:val="24"/>
          <w:szCs w:val="24"/>
        </w:rPr>
        <w:t>2</w:t>
      </w:r>
      <w:r w:rsidRPr="004F3D7D">
        <w:rPr>
          <w:rFonts w:ascii="宋体" w:hAnsi="宋体"/>
          <w:sz w:val="24"/>
          <w:szCs w:val="24"/>
        </w:rPr>
        <w:t>0</w:t>
      </w:r>
      <w:r w:rsidRPr="004F3D7D">
        <w:rPr>
          <w:rFonts w:ascii="宋体" w:hAnsi="宋体" w:hint="eastAsia"/>
          <w:sz w:val="24"/>
          <w:szCs w:val="24"/>
        </w:rPr>
        <w:t>25年，公司</w:t>
      </w:r>
      <w:r w:rsidRPr="004F3D7D">
        <w:rPr>
          <w:rFonts w:ascii="宋体" w:hAnsi="宋体"/>
          <w:sz w:val="24"/>
          <w:szCs w:val="24"/>
        </w:rPr>
        <w:t>董事会</w:t>
      </w:r>
      <w:r w:rsidRPr="004F3D7D">
        <w:rPr>
          <w:rFonts w:ascii="宋体" w:hAnsi="宋体" w:hint="eastAsia"/>
          <w:sz w:val="24"/>
          <w:szCs w:val="24"/>
        </w:rPr>
        <w:t>重点</w:t>
      </w:r>
      <w:r>
        <w:rPr>
          <w:rFonts w:ascii="宋体" w:hAnsi="宋体" w:hint="eastAsia"/>
          <w:sz w:val="24"/>
          <w:szCs w:val="24"/>
        </w:rPr>
        <w:t>工作如下</w:t>
      </w:r>
      <w:r w:rsidRPr="004F3D7D">
        <w:rPr>
          <w:rFonts w:ascii="宋体" w:hAnsi="宋体"/>
          <w:sz w:val="24"/>
          <w:szCs w:val="24"/>
        </w:rPr>
        <w:t>：</w:t>
      </w:r>
    </w:p>
    <w:p w:rsidR="00A401A7" w:rsidRDefault="00A401A7" w:rsidP="00A401A7">
      <w:pPr>
        <w:spacing w:line="360" w:lineRule="auto"/>
        <w:ind w:firstLineChars="200" w:firstLine="480"/>
        <w:rPr>
          <w:rFonts w:ascii="宋体" w:hAnsi="宋体"/>
          <w:sz w:val="24"/>
          <w:szCs w:val="24"/>
        </w:rPr>
      </w:pPr>
      <w:r>
        <w:rPr>
          <w:rFonts w:ascii="宋体" w:hAnsi="宋体" w:hint="eastAsia"/>
          <w:sz w:val="24"/>
          <w:szCs w:val="24"/>
        </w:rPr>
        <w:t>1、充分</w:t>
      </w:r>
      <w:r w:rsidRPr="00542DC2">
        <w:rPr>
          <w:rFonts w:ascii="宋体" w:hAnsi="宋体" w:hint="eastAsia"/>
          <w:sz w:val="24"/>
          <w:szCs w:val="24"/>
        </w:rPr>
        <w:t>发挥董事会在公司治理中的核心作用，</w:t>
      </w:r>
      <w:r>
        <w:rPr>
          <w:rFonts w:ascii="宋体" w:hAnsi="宋体" w:hint="eastAsia"/>
          <w:sz w:val="24"/>
          <w:szCs w:val="24"/>
        </w:rPr>
        <w:t>促进公司高质量发展</w:t>
      </w:r>
    </w:p>
    <w:p w:rsidR="00A401A7" w:rsidRDefault="00A401A7" w:rsidP="00A401A7">
      <w:pPr>
        <w:spacing w:line="360" w:lineRule="auto"/>
        <w:ind w:firstLineChars="200" w:firstLine="480"/>
        <w:rPr>
          <w:rFonts w:ascii="宋体" w:hAnsi="宋体"/>
          <w:sz w:val="24"/>
          <w:szCs w:val="24"/>
        </w:rPr>
      </w:pPr>
      <w:r w:rsidRPr="002C3486">
        <w:rPr>
          <w:rFonts w:ascii="宋体" w:hAnsi="宋体" w:hint="eastAsia"/>
          <w:sz w:val="24"/>
          <w:szCs w:val="24"/>
        </w:rPr>
        <w:t>公司董事会将</w:t>
      </w:r>
      <w:r>
        <w:rPr>
          <w:rFonts w:ascii="宋体" w:hAnsi="宋体" w:hint="eastAsia"/>
          <w:sz w:val="24"/>
          <w:szCs w:val="24"/>
        </w:rPr>
        <w:t>坚持从</w:t>
      </w:r>
      <w:r w:rsidRPr="002C3486">
        <w:rPr>
          <w:rFonts w:ascii="宋体" w:hAnsi="宋体" w:hint="eastAsia"/>
          <w:sz w:val="24"/>
          <w:szCs w:val="24"/>
        </w:rPr>
        <w:t>全体股东的利益出发，</w:t>
      </w:r>
      <w:r>
        <w:rPr>
          <w:rFonts w:ascii="宋体" w:hAnsi="宋体" w:hint="eastAsia"/>
          <w:sz w:val="24"/>
          <w:szCs w:val="24"/>
        </w:rPr>
        <w:t>围绕年度经营目标进行科学决策</w:t>
      </w:r>
      <w:r w:rsidRPr="002C3486">
        <w:rPr>
          <w:rFonts w:ascii="宋体" w:hAnsi="宋体" w:hint="eastAsia"/>
          <w:sz w:val="24"/>
          <w:szCs w:val="24"/>
        </w:rPr>
        <w:t>，</w:t>
      </w:r>
      <w:r>
        <w:rPr>
          <w:rFonts w:ascii="宋体" w:hAnsi="宋体" w:hint="eastAsia"/>
          <w:sz w:val="24"/>
          <w:szCs w:val="24"/>
        </w:rPr>
        <w:t>不断增强</w:t>
      </w:r>
      <w:r w:rsidRPr="002C3486">
        <w:rPr>
          <w:rFonts w:ascii="宋体" w:hAnsi="宋体" w:hint="eastAsia"/>
          <w:sz w:val="24"/>
          <w:szCs w:val="24"/>
        </w:rPr>
        <w:t>公司的核心竞争优势，</w:t>
      </w:r>
      <w:r>
        <w:rPr>
          <w:rFonts w:ascii="宋体" w:hAnsi="宋体" w:hint="eastAsia"/>
          <w:sz w:val="24"/>
          <w:szCs w:val="24"/>
        </w:rPr>
        <w:t>提升</w:t>
      </w:r>
      <w:r w:rsidRPr="002C3486">
        <w:rPr>
          <w:rFonts w:ascii="宋体" w:hAnsi="宋体" w:hint="eastAsia"/>
          <w:sz w:val="24"/>
          <w:szCs w:val="24"/>
        </w:rPr>
        <w:t>公司的综合竞争力</w:t>
      </w:r>
      <w:r>
        <w:rPr>
          <w:rFonts w:ascii="宋体" w:hAnsi="宋体" w:hint="eastAsia"/>
          <w:sz w:val="24"/>
          <w:szCs w:val="24"/>
        </w:rPr>
        <w:t>，为公司高质量发展做出应有贡献。</w:t>
      </w:r>
      <w:r w:rsidRPr="002C3486">
        <w:rPr>
          <w:rFonts w:ascii="宋体" w:hAnsi="宋体" w:hint="eastAsia"/>
          <w:sz w:val="24"/>
          <w:szCs w:val="24"/>
        </w:rPr>
        <w:t>公司董事会将</w:t>
      </w:r>
      <w:r>
        <w:rPr>
          <w:rFonts w:ascii="宋体" w:hAnsi="宋体" w:hint="eastAsia"/>
          <w:sz w:val="24"/>
          <w:szCs w:val="24"/>
        </w:rPr>
        <w:t>在日常工作中，</w:t>
      </w:r>
      <w:r w:rsidRPr="002C3486">
        <w:rPr>
          <w:rFonts w:ascii="宋体" w:hAnsi="宋体" w:hint="eastAsia"/>
          <w:sz w:val="24"/>
          <w:szCs w:val="24"/>
        </w:rPr>
        <w:t>确保董事会及股东大会的召集、召开、表决等程序合法合规；严格执行股东大会各项决议，积极推进董事会各项决议实施</w:t>
      </w:r>
      <w:r>
        <w:rPr>
          <w:rFonts w:ascii="宋体" w:hAnsi="宋体" w:hint="eastAsia"/>
          <w:sz w:val="24"/>
          <w:szCs w:val="24"/>
        </w:rPr>
        <w:t>，并</w:t>
      </w:r>
      <w:r w:rsidRPr="002C3486">
        <w:rPr>
          <w:rFonts w:ascii="宋体" w:hAnsi="宋体" w:hint="eastAsia"/>
          <w:sz w:val="24"/>
          <w:szCs w:val="24"/>
        </w:rPr>
        <w:t>督促</w:t>
      </w:r>
      <w:r>
        <w:rPr>
          <w:rFonts w:ascii="宋体" w:hAnsi="宋体" w:hint="eastAsia"/>
          <w:sz w:val="24"/>
          <w:szCs w:val="24"/>
        </w:rPr>
        <w:t>公司</w:t>
      </w:r>
      <w:r w:rsidRPr="002C3486">
        <w:rPr>
          <w:rFonts w:ascii="宋体" w:hAnsi="宋体" w:hint="eastAsia"/>
          <w:sz w:val="24"/>
          <w:szCs w:val="24"/>
        </w:rPr>
        <w:t>管理层有效落实执行股东大会决议</w:t>
      </w:r>
      <w:r>
        <w:rPr>
          <w:rFonts w:ascii="宋体" w:hAnsi="宋体" w:hint="eastAsia"/>
          <w:sz w:val="24"/>
          <w:szCs w:val="24"/>
        </w:rPr>
        <w:t>和</w:t>
      </w:r>
      <w:r w:rsidRPr="002C3486">
        <w:rPr>
          <w:rFonts w:ascii="宋体" w:hAnsi="宋体" w:hint="eastAsia"/>
          <w:sz w:val="24"/>
          <w:szCs w:val="24"/>
        </w:rPr>
        <w:t>董事会决议</w:t>
      </w:r>
      <w:r>
        <w:rPr>
          <w:rFonts w:ascii="宋体" w:hAnsi="宋体" w:hint="eastAsia"/>
          <w:sz w:val="24"/>
          <w:szCs w:val="24"/>
        </w:rPr>
        <w:t>。</w:t>
      </w:r>
    </w:p>
    <w:p w:rsidR="00A401A7" w:rsidRDefault="00A401A7" w:rsidP="00A401A7">
      <w:pPr>
        <w:spacing w:line="360" w:lineRule="auto"/>
        <w:ind w:firstLineChars="200" w:firstLine="480"/>
        <w:rPr>
          <w:rFonts w:ascii="宋体" w:hAnsi="宋体"/>
          <w:sz w:val="24"/>
          <w:szCs w:val="24"/>
        </w:rPr>
      </w:pPr>
      <w:r>
        <w:rPr>
          <w:rFonts w:ascii="宋体" w:hAnsi="宋体" w:hint="eastAsia"/>
          <w:sz w:val="24"/>
          <w:szCs w:val="24"/>
        </w:rPr>
        <w:t>2、持续加强内控管理工作，提升公司治理水平</w:t>
      </w:r>
    </w:p>
    <w:p w:rsidR="00A401A7" w:rsidRDefault="00A401A7" w:rsidP="00A401A7">
      <w:pPr>
        <w:spacing w:line="360" w:lineRule="auto"/>
        <w:ind w:firstLineChars="200" w:firstLine="480"/>
        <w:rPr>
          <w:rFonts w:ascii="宋体" w:hAnsi="宋体"/>
          <w:sz w:val="24"/>
          <w:szCs w:val="24"/>
        </w:rPr>
      </w:pPr>
      <w:r w:rsidRPr="008B3437">
        <w:rPr>
          <w:rFonts w:ascii="宋体" w:hAnsi="宋体" w:hint="eastAsia"/>
          <w:sz w:val="24"/>
          <w:szCs w:val="24"/>
        </w:rPr>
        <w:t>根据中国证监会、上海证券交易所修订的各项法律法规及相关规则，结合公司实际情况，公司董事会将及时梳理并修订公司各项</w:t>
      </w:r>
      <w:r>
        <w:rPr>
          <w:rFonts w:ascii="宋体" w:hAnsi="宋体" w:hint="eastAsia"/>
          <w:sz w:val="24"/>
          <w:szCs w:val="24"/>
        </w:rPr>
        <w:t>内控</w:t>
      </w:r>
      <w:r w:rsidRPr="008B3437">
        <w:rPr>
          <w:rFonts w:ascii="宋体" w:hAnsi="宋体" w:hint="eastAsia"/>
          <w:sz w:val="24"/>
          <w:szCs w:val="24"/>
        </w:rPr>
        <w:t>制度，</w:t>
      </w:r>
      <w:r>
        <w:rPr>
          <w:rFonts w:ascii="宋体" w:hAnsi="宋体" w:hint="eastAsia"/>
          <w:sz w:val="24"/>
          <w:szCs w:val="24"/>
        </w:rPr>
        <w:t>不断完善内控体系；此外，</w:t>
      </w:r>
      <w:r w:rsidRPr="008B3437">
        <w:rPr>
          <w:rFonts w:ascii="宋体" w:hAnsi="宋体" w:hint="eastAsia"/>
          <w:sz w:val="24"/>
          <w:szCs w:val="24"/>
        </w:rPr>
        <w:t>公司将结合生产经营的实际情况，持续完善各项规章和管理制度，提</w:t>
      </w:r>
      <w:r w:rsidRPr="008B3437">
        <w:rPr>
          <w:rFonts w:ascii="宋体" w:hAnsi="宋体" w:hint="eastAsia"/>
          <w:sz w:val="24"/>
          <w:szCs w:val="24"/>
        </w:rPr>
        <w:lastRenderedPageBreak/>
        <w:t>高管理效率。在公司的经营管理中，充分发挥公司独立董事、内部审计部门的监督作用，</w:t>
      </w:r>
      <w:r>
        <w:rPr>
          <w:rFonts w:ascii="宋体" w:hAnsi="宋体" w:hint="eastAsia"/>
          <w:sz w:val="24"/>
          <w:szCs w:val="24"/>
        </w:rPr>
        <w:t>为监事会行使职责提供充分条件，有力保障</w:t>
      </w:r>
      <w:r w:rsidRPr="008B3437">
        <w:rPr>
          <w:rFonts w:ascii="宋体" w:hAnsi="宋体" w:hint="eastAsia"/>
          <w:sz w:val="24"/>
          <w:szCs w:val="24"/>
        </w:rPr>
        <w:t>公司可持续发展。</w:t>
      </w:r>
    </w:p>
    <w:p w:rsidR="00A401A7" w:rsidRPr="001F7807" w:rsidRDefault="00A401A7" w:rsidP="00A401A7">
      <w:pPr>
        <w:spacing w:line="360" w:lineRule="auto"/>
        <w:ind w:firstLineChars="200" w:firstLine="480"/>
        <w:rPr>
          <w:rFonts w:ascii="宋体" w:hAnsi="宋体"/>
          <w:sz w:val="24"/>
          <w:szCs w:val="24"/>
        </w:rPr>
      </w:pPr>
      <w:r w:rsidRPr="001F7807">
        <w:rPr>
          <w:rFonts w:ascii="宋体" w:hAnsi="宋体" w:hint="eastAsia"/>
          <w:sz w:val="24"/>
          <w:szCs w:val="24"/>
        </w:rPr>
        <w:t>此外，公司将持续做好降本增效措施，全面实施全面预算总控与成本过程细控策略，严格控制各项费用的支出。保障好公司经营性现金流的良性运转，并采取多元策略，促进各类应收款项的快速回流。</w:t>
      </w:r>
    </w:p>
    <w:p w:rsidR="00A401A7" w:rsidRDefault="00A401A7" w:rsidP="00A401A7">
      <w:pPr>
        <w:spacing w:line="360" w:lineRule="auto"/>
        <w:ind w:firstLineChars="200" w:firstLine="480"/>
        <w:rPr>
          <w:rFonts w:ascii="宋体" w:hAnsi="宋体"/>
          <w:sz w:val="24"/>
          <w:szCs w:val="24"/>
        </w:rPr>
      </w:pPr>
      <w:r>
        <w:rPr>
          <w:rFonts w:ascii="宋体" w:hAnsi="宋体" w:hint="eastAsia"/>
          <w:sz w:val="24"/>
          <w:szCs w:val="24"/>
        </w:rPr>
        <w:t>3、积极推动公司产业转型升级，加快产业创新发展</w:t>
      </w:r>
    </w:p>
    <w:p w:rsidR="00A401A7" w:rsidRDefault="00A401A7" w:rsidP="00A401A7">
      <w:pPr>
        <w:spacing w:line="360" w:lineRule="auto"/>
        <w:ind w:firstLineChars="200" w:firstLine="480"/>
        <w:rPr>
          <w:rFonts w:ascii="宋体" w:hAnsi="宋体"/>
          <w:sz w:val="24"/>
          <w:szCs w:val="24"/>
        </w:rPr>
      </w:pPr>
      <w:r>
        <w:rPr>
          <w:rFonts w:ascii="宋体" w:hAnsi="宋体" w:hint="eastAsia"/>
          <w:sz w:val="24"/>
          <w:szCs w:val="24"/>
        </w:rPr>
        <w:t>公司董事会将结合管理团队合理建议，根据业务市场新动态，充分论证公司产业转型升级方向，科学决策，推动公司产业实现二次发展。一方面，公司将围绕主业积极参与</w:t>
      </w:r>
      <w:r w:rsidRPr="00BD469C">
        <w:rPr>
          <w:rFonts w:ascii="宋体" w:hAnsi="宋体" w:hint="eastAsia"/>
          <w:sz w:val="24"/>
          <w:szCs w:val="24"/>
        </w:rPr>
        <w:t>“三大工程”为代表的细分市场</w:t>
      </w:r>
      <w:r>
        <w:rPr>
          <w:rFonts w:ascii="宋体" w:hAnsi="宋体" w:hint="eastAsia"/>
          <w:sz w:val="24"/>
          <w:szCs w:val="24"/>
        </w:rPr>
        <w:t>拓展</w:t>
      </w:r>
      <w:r w:rsidRPr="00BD469C">
        <w:rPr>
          <w:rFonts w:ascii="宋体" w:hAnsi="宋体" w:hint="eastAsia"/>
          <w:sz w:val="24"/>
          <w:szCs w:val="24"/>
        </w:rPr>
        <w:t>，加大</w:t>
      </w:r>
      <w:r w:rsidRPr="00BD469C">
        <w:rPr>
          <w:rFonts w:ascii="宋体" w:hAnsi="宋体"/>
          <w:sz w:val="24"/>
          <w:szCs w:val="24"/>
        </w:rPr>
        <w:t>保障性住房建设、“平急两用”公共基础设施建设、城中村改造等</w:t>
      </w:r>
      <w:r w:rsidRPr="00BD469C">
        <w:rPr>
          <w:rFonts w:ascii="宋体" w:hAnsi="宋体" w:hint="eastAsia"/>
          <w:sz w:val="24"/>
          <w:szCs w:val="24"/>
        </w:rPr>
        <w:t>项目承揽力度</w:t>
      </w:r>
      <w:r>
        <w:rPr>
          <w:rFonts w:ascii="宋体" w:hAnsi="宋体" w:hint="eastAsia"/>
          <w:sz w:val="24"/>
          <w:szCs w:val="24"/>
        </w:rPr>
        <w:t>，提升业务承揽质量。另一方面，积极探寻能与主业有效联动的产业方向，通过产业培育或并购等手段，实现业务规模和动能的双提高。</w:t>
      </w:r>
    </w:p>
    <w:p w:rsidR="00A401A7" w:rsidRDefault="00A401A7" w:rsidP="00A401A7">
      <w:pPr>
        <w:spacing w:line="360" w:lineRule="auto"/>
        <w:ind w:firstLineChars="200" w:firstLine="480"/>
        <w:rPr>
          <w:rFonts w:ascii="宋体" w:hAnsi="宋体"/>
          <w:sz w:val="24"/>
          <w:szCs w:val="24"/>
        </w:rPr>
      </w:pPr>
      <w:r>
        <w:rPr>
          <w:rFonts w:ascii="宋体" w:hAnsi="宋体" w:hint="eastAsia"/>
          <w:sz w:val="24"/>
          <w:szCs w:val="24"/>
        </w:rPr>
        <w:t>4、切实做好信息披露工作，</w:t>
      </w:r>
      <w:r w:rsidRPr="000860FC">
        <w:rPr>
          <w:rFonts w:ascii="宋体" w:hAnsi="宋体" w:hint="eastAsia"/>
          <w:sz w:val="24"/>
          <w:szCs w:val="24"/>
        </w:rPr>
        <w:t>强化投资者关系管理</w:t>
      </w:r>
    </w:p>
    <w:p w:rsidR="00A401A7" w:rsidRDefault="00A401A7" w:rsidP="00A401A7">
      <w:pPr>
        <w:spacing w:line="360" w:lineRule="auto"/>
        <w:ind w:firstLineChars="200" w:firstLine="480"/>
        <w:rPr>
          <w:rFonts w:ascii="宋体" w:hAnsi="宋体"/>
          <w:sz w:val="24"/>
          <w:szCs w:val="24"/>
        </w:rPr>
      </w:pPr>
      <w:r w:rsidRPr="000860FC">
        <w:rPr>
          <w:rFonts w:ascii="宋体" w:hAnsi="宋体" w:hint="eastAsia"/>
          <w:sz w:val="24"/>
          <w:szCs w:val="24"/>
        </w:rPr>
        <w:t>公司董事会将严格按照《公司法》、《证券法》、《上海证券交易所股票上市规则》等法律法规和规范性文件的要求规范运作，认真履行信息披露义务，在确保信息披露工作真实、准确、及时、完整和公平的基础上，增强信息披露的有效性，传递公司投资价值。同时，结合</w:t>
      </w:r>
      <w:r>
        <w:rPr>
          <w:rFonts w:ascii="宋体" w:hAnsi="宋体" w:hint="eastAsia"/>
          <w:sz w:val="24"/>
          <w:szCs w:val="24"/>
        </w:rPr>
        <w:t>公司</w:t>
      </w:r>
      <w:r w:rsidRPr="000860FC">
        <w:rPr>
          <w:rFonts w:ascii="宋体" w:hAnsi="宋体" w:hint="eastAsia"/>
          <w:sz w:val="24"/>
          <w:szCs w:val="24"/>
        </w:rPr>
        <w:t>实际情况，</w:t>
      </w:r>
      <w:r>
        <w:rPr>
          <w:rFonts w:ascii="宋体" w:hAnsi="宋体" w:hint="eastAsia"/>
          <w:sz w:val="24"/>
          <w:szCs w:val="24"/>
        </w:rPr>
        <w:t>公司将</w:t>
      </w:r>
      <w:r w:rsidRPr="000860FC">
        <w:rPr>
          <w:rFonts w:ascii="宋体" w:hAnsi="宋体" w:hint="eastAsia"/>
          <w:sz w:val="24"/>
          <w:szCs w:val="24"/>
        </w:rPr>
        <w:t>加大与投资者的主动沟通交流，公平、公开地向投资者传递公司信息，增加投资者对公司的了解，进一步提升公司资本市场形象。</w:t>
      </w:r>
    </w:p>
    <w:p w:rsidR="00A401A7" w:rsidRDefault="00A401A7" w:rsidP="00A401A7">
      <w:pPr>
        <w:spacing w:line="360" w:lineRule="auto"/>
        <w:ind w:firstLineChars="200" w:firstLine="480"/>
        <w:rPr>
          <w:rFonts w:ascii="宋体" w:hAnsi="宋体"/>
          <w:sz w:val="24"/>
          <w:szCs w:val="24"/>
        </w:rPr>
      </w:pPr>
    </w:p>
    <w:p w:rsidR="00A401A7" w:rsidRDefault="00A401A7" w:rsidP="00A401A7">
      <w:pPr>
        <w:spacing w:line="360" w:lineRule="auto"/>
        <w:ind w:firstLineChars="200" w:firstLine="480"/>
        <w:rPr>
          <w:rFonts w:ascii="宋体" w:hAnsi="宋体"/>
          <w:sz w:val="24"/>
          <w:szCs w:val="24"/>
        </w:rPr>
      </w:pPr>
    </w:p>
    <w:p w:rsidR="00A401A7" w:rsidRDefault="00A401A7" w:rsidP="00A401A7">
      <w:pPr>
        <w:spacing w:line="360" w:lineRule="auto"/>
        <w:ind w:firstLineChars="200" w:firstLine="480"/>
        <w:rPr>
          <w:rFonts w:ascii="宋体" w:hAnsi="宋体"/>
          <w:sz w:val="24"/>
          <w:szCs w:val="24"/>
        </w:rPr>
      </w:pPr>
    </w:p>
    <w:p w:rsidR="00A401A7" w:rsidRPr="000860FC" w:rsidRDefault="00A401A7" w:rsidP="00A401A7">
      <w:pPr>
        <w:snapToGrid w:val="0"/>
        <w:spacing w:line="360" w:lineRule="auto"/>
        <w:ind w:firstLineChars="500" w:firstLine="1200"/>
        <w:jc w:val="right"/>
        <w:rPr>
          <w:rFonts w:ascii="宋体" w:hAnsi="宋体"/>
          <w:sz w:val="24"/>
          <w:szCs w:val="24"/>
        </w:rPr>
      </w:pPr>
      <w:r w:rsidRPr="000860FC">
        <w:rPr>
          <w:rFonts w:ascii="宋体" w:hAnsi="宋体" w:hint="eastAsia"/>
          <w:sz w:val="24"/>
          <w:szCs w:val="24"/>
        </w:rPr>
        <w:t>安徽省交通建设股份有限公司董事会</w:t>
      </w:r>
    </w:p>
    <w:p w:rsidR="00A401A7" w:rsidRPr="000860FC" w:rsidRDefault="00A401A7" w:rsidP="00A401A7">
      <w:pPr>
        <w:rPr>
          <w:rFonts w:ascii="宋体" w:hAnsi="宋体"/>
          <w:sz w:val="24"/>
          <w:szCs w:val="24"/>
        </w:rPr>
      </w:pPr>
      <w:r w:rsidRPr="000860FC">
        <w:rPr>
          <w:rFonts w:ascii="宋体" w:hAnsi="宋体" w:hint="eastAsia"/>
          <w:sz w:val="24"/>
          <w:szCs w:val="24"/>
        </w:rPr>
        <w:t xml:space="preserve">                                    </w:t>
      </w:r>
      <w:r>
        <w:rPr>
          <w:rFonts w:ascii="宋体" w:hAnsi="宋体" w:hint="eastAsia"/>
          <w:sz w:val="24"/>
          <w:szCs w:val="24"/>
        </w:rPr>
        <w:t xml:space="preserve">           </w:t>
      </w:r>
      <w:r w:rsidRPr="000860FC">
        <w:rPr>
          <w:rFonts w:ascii="宋体" w:hAnsi="宋体" w:hint="eastAsia"/>
          <w:sz w:val="24"/>
          <w:szCs w:val="24"/>
        </w:rPr>
        <w:t xml:space="preserve">     2025年</w:t>
      </w:r>
      <w:r>
        <w:rPr>
          <w:rFonts w:ascii="宋体" w:hAnsi="宋体" w:hint="eastAsia"/>
          <w:sz w:val="24"/>
          <w:szCs w:val="24"/>
        </w:rPr>
        <w:t>5</w:t>
      </w:r>
      <w:r w:rsidRPr="000860FC">
        <w:rPr>
          <w:rFonts w:ascii="宋体" w:hAnsi="宋体" w:hint="eastAsia"/>
          <w:sz w:val="24"/>
          <w:szCs w:val="24"/>
        </w:rPr>
        <w:t>月</w:t>
      </w:r>
      <w:r>
        <w:rPr>
          <w:rFonts w:ascii="宋体" w:hAnsi="宋体" w:hint="eastAsia"/>
          <w:sz w:val="24"/>
          <w:szCs w:val="24"/>
        </w:rPr>
        <w:t>19</w:t>
      </w:r>
      <w:r w:rsidRPr="000860FC">
        <w:rPr>
          <w:rFonts w:ascii="宋体" w:hAnsi="宋体" w:hint="eastAsia"/>
          <w:sz w:val="24"/>
          <w:szCs w:val="24"/>
        </w:rPr>
        <w:t>日</w:t>
      </w:r>
    </w:p>
    <w:p w:rsidR="00A401A7" w:rsidRDefault="00A401A7" w:rsidP="00A401A7">
      <w:pPr>
        <w:spacing w:line="360" w:lineRule="auto"/>
        <w:rPr>
          <w:rFonts w:ascii="宋体" w:hAnsi="宋体"/>
          <w:sz w:val="24"/>
          <w:szCs w:val="24"/>
        </w:rPr>
      </w:pPr>
    </w:p>
    <w:p w:rsidR="00A401A7" w:rsidRDefault="00A401A7" w:rsidP="00A401A7">
      <w:pPr>
        <w:spacing w:line="360" w:lineRule="auto"/>
        <w:rPr>
          <w:rFonts w:ascii="宋体" w:hAnsi="宋体"/>
          <w:sz w:val="24"/>
          <w:szCs w:val="24"/>
        </w:rPr>
      </w:pPr>
    </w:p>
    <w:p w:rsidR="00A401A7" w:rsidRDefault="00A401A7" w:rsidP="00A401A7">
      <w:pPr>
        <w:spacing w:line="360" w:lineRule="auto"/>
        <w:rPr>
          <w:rFonts w:ascii="宋体" w:hAnsi="宋体"/>
          <w:sz w:val="24"/>
          <w:szCs w:val="24"/>
        </w:rPr>
      </w:pPr>
    </w:p>
    <w:p w:rsidR="00A401A7" w:rsidRDefault="00A401A7" w:rsidP="00A401A7">
      <w:pPr>
        <w:spacing w:line="360" w:lineRule="auto"/>
        <w:rPr>
          <w:rFonts w:ascii="宋体" w:hAnsi="宋体"/>
          <w:sz w:val="24"/>
          <w:szCs w:val="24"/>
        </w:rPr>
      </w:pPr>
    </w:p>
    <w:p w:rsidR="00A401A7" w:rsidRDefault="00A401A7" w:rsidP="00A401A7">
      <w:pPr>
        <w:spacing w:line="360" w:lineRule="auto"/>
        <w:rPr>
          <w:rFonts w:ascii="宋体" w:hAnsi="宋体"/>
          <w:sz w:val="24"/>
          <w:szCs w:val="24"/>
        </w:rPr>
      </w:pPr>
    </w:p>
    <w:p w:rsidR="00A401A7" w:rsidRDefault="00A401A7" w:rsidP="00A401A7">
      <w:pPr>
        <w:spacing w:line="360" w:lineRule="auto"/>
        <w:rPr>
          <w:rFonts w:ascii="宋体" w:hAnsi="宋体"/>
          <w:sz w:val="24"/>
          <w:szCs w:val="24"/>
        </w:rPr>
      </w:pPr>
    </w:p>
    <w:p w:rsidR="00A401A7" w:rsidRPr="00B42C1B" w:rsidRDefault="00A401A7" w:rsidP="00A401A7">
      <w:pPr>
        <w:spacing w:line="360" w:lineRule="auto"/>
        <w:rPr>
          <w:rFonts w:ascii="宋体" w:hAnsi="宋体"/>
          <w:b/>
          <w:sz w:val="24"/>
          <w:szCs w:val="24"/>
        </w:rPr>
      </w:pPr>
      <w:r w:rsidRPr="00B42C1B">
        <w:rPr>
          <w:rFonts w:ascii="宋体" w:hAnsi="宋体" w:hint="eastAsia"/>
          <w:b/>
          <w:sz w:val="24"/>
          <w:szCs w:val="24"/>
        </w:rPr>
        <w:lastRenderedPageBreak/>
        <w:t>议案二：</w:t>
      </w:r>
    </w:p>
    <w:p w:rsidR="00A401A7" w:rsidRDefault="00A401A7" w:rsidP="00A401A7">
      <w:pPr>
        <w:autoSpaceDE w:val="0"/>
        <w:autoSpaceDN w:val="0"/>
        <w:adjustRightInd w:val="0"/>
        <w:snapToGrid w:val="0"/>
        <w:spacing w:before="120" w:after="120" w:line="360" w:lineRule="auto"/>
        <w:jc w:val="center"/>
        <w:textAlignment w:val="baseline"/>
        <w:outlineLvl w:val="0"/>
        <w:rPr>
          <w:rFonts w:ascii="宋体" w:hAnsi="宋体"/>
          <w:b/>
          <w:bCs/>
          <w:sz w:val="36"/>
          <w:szCs w:val="36"/>
        </w:rPr>
      </w:pPr>
      <w:r>
        <w:rPr>
          <w:rFonts w:ascii="宋体" w:hAnsi="宋体" w:hint="eastAsia"/>
          <w:b/>
          <w:bCs/>
          <w:sz w:val="36"/>
          <w:szCs w:val="36"/>
        </w:rPr>
        <w:t>2024年</w:t>
      </w:r>
      <w:r w:rsidRPr="00FC3C46">
        <w:rPr>
          <w:rFonts w:ascii="宋体" w:hAnsi="宋体" w:hint="eastAsia"/>
          <w:b/>
          <w:bCs/>
          <w:sz w:val="36"/>
          <w:szCs w:val="36"/>
        </w:rPr>
        <w:t>度监事会工作报告</w:t>
      </w:r>
      <w:r w:rsidRPr="005752C2">
        <w:rPr>
          <w:rFonts w:ascii="宋体" w:hAnsi="宋体" w:hint="eastAsia"/>
          <w:b/>
          <w:bCs/>
          <w:sz w:val="36"/>
          <w:szCs w:val="36"/>
        </w:rPr>
        <w:t>的议案</w:t>
      </w:r>
    </w:p>
    <w:p w:rsidR="00A401A7" w:rsidRPr="00451CE5" w:rsidRDefault="00A401A7" w:rsidP="00A401A7">
      <w:pPr>
        <w:autoSpaceDE w:val="0"/>
        <w:autoSpaceDN w:val="0"/>
        <w:adjustRightInd w:val="0"/>
        <w:snapToGrid w:val="0"/>
        <w:spacing w:line="360" w:lineRule="auto"/>
        <w:jc w:val="center"/>
        <w:textAlignment w:val="baseline"/>
        <w:rPr>
          <w:rFonts w:ascii="宋体" w:hAnsi="宋体"/>
          <w:b/>
          <w:bCs/>
          <w:sz w:val="24"/>
          <w:szCs w:val="24"/>
        </w:rPr>
      </w:pPr>
    </w:p>
    <w:p w:rsidR="00A401A7" w:rsidRPr="00AE09C1" w:rsidRDefault="00A401A7" w:rsidP="00A401A7">
      <w:pPr>
        <w:spacing w:line="360" w:lineRule="auto"/>
        <w:rPr>
          <w:rFonts w:ascii="宋体" w:hAnsi="宋体"/>
          <w:sz w:val="24"/>
          <w:szCs w:val="24"/>
        </w:rPr>
      </w:pPr>
      <w:r w:rsidRPr="00FF6238">
        <w:rPr>
          <w:rFonts w:ascii="宋体" w:hAnsi="宋体"/>
          <w:sz w:val="24"/>
          <w:szCs w:val="24"/>
        </w:rPr>
        <w:t>各位股东及股东代表</w:t>
      </w:r>
      <w:r>
        <w:rPr>
          <w:rFonts w:ascii="宋体" w:hAnsi="宋体" w:hint="eastAsia"/>
          <w:sz w:val="24"/>
          <w:szCs w:val="24"/>
        </w:rPr>
        <w:t>：</w:t>
      </w:r>
    </w:p>
    <w:p w:rsidR="00A401A7" w:rsidRPr="00CE78EA" w:rsidRDefault="00A401A7" w:rsidP="00A401A7">
      <w:pPr>
        <w:spacing w:line="360" w:lineRule="auto"/>
        <w:ind w:firstLineChars="200" w:firstLine="480"/>
        <w:rPr>
          <w:rFonts w:ascii="宋体" w:hAnsi="宋体" w:cs="宋体"/>
          <w:sz w:val="24"/>
          <w:szCs w:val="24"/>
        </w:rPr>
      </w:pPr>
      <w:r w:rsidRPr="00CE78EA">
        <w:rPr>
          <w:rFonts w:ascii="宋体" w:hAnsi="宋体" w:cs="宋体" w:hint="eastAsia"/>
          <w:sz w:val="24"/>
          <w:szCs w:val="24"/>
        </w:rPr>
        <w:t>安徽省交通建设股份有限公司（以下简称“交建股份”或“公司”）</w:t>
      </w:r>
      <w:r>
        <w:rPr>
          <w:rFonts w:ascii="宋体" w:hAnsi="宋体" w:cs="宋体"/>
          <w:sz w:val="24"/>
          <w:szCs w:val="24"/>
        </w:rPr>
        <w:t>202</w:t>
      </w:r>
      <w:r>
        <w:rPr>
          <w:rFonts w:ascii="宋体" w:hAnsi="宋体" w:cs="宋体" w:hint="eastAsia"/>
          <w:sz w:val="24"/>
          <w:szCs w:val="24"/>
        </w:rPr>
        <w:t>4</w:t>
      </w:r>
      <w:r>
        <w:rPr>
          <w:rFonts w:ascii="宋体" w:hAnsi="宋体" w:cs="宋体"/>
          <w:sz w:val="24"/>
          <w:szCs w:val="24"/>
        </w:rPr>
        <w:t>年</w:t>
      </w:r>
      <w:r w:rsidRPr="00CE78EA">
        <w:rPr>
          <w:rFonts w:ascii="宋体" w:hAnsi="宋体" w:cs="宋体" w:hint="eastAsia"/>
          <w:sz w:val="24"/>
          <w:szCs w:val="24"/>
        </w:rPr>
        <w:t>度的各项工作已经结束，</w:t>
      </w:r>
      <w:r w:rsidRPr="00CE78EA">
        <w:rPr>
          <w:rFonts w:ascii="宋体" w:hAnsi="宋体" w:cs="宋体"/>
          <w:sz w:val="24"/>
          <w:szCs w:val="24"/>
        </w:rPr>
        <w:t>根据相关法律法规及</w:t>
      </w:r>
      <w:r w:rsidRPr="00CE78EA">
        <w:rPr>
          <w:rFonts w:ascii="宋体" w:hAnsi="宋体" w:cs="宋体" w:hint="eastAsia"/>
          <w:sz w:val="24"/>
          <w:szCs w:val="24"/>
        </w:rPr>
        <w:t>《上海证券交易所股票上市规则》、《安徽省交通建设股份有限公司章程》等规定，结合公司监事会</w:t>
      </w:r>
      <w:r>
        <w:rPr>
          <w:rFonts w:ascii="宋体" w:hAnsi="宋体" w:cs="宋体" w:hint="eastAsia"/>
          <w:sz w:val="24"/>
          <w:szCs w:val="24"/>
        </w:rPr>
        <w:t>2024年</w:t>
      </w:r>
      <w:r w:rsidRPr="00CE78EA">
        <w:rPr>
          <w:rFonts w:ascii="宋体" w:hAnsi="宋体" w:cs="宋体" w:hint="eastAsia"/>
          <w:sz w:val="24"/>
          <w:szCs w:val="24"/>
        </w:rPr>
        <w:t>实际运行情况以及公司实际经营情况，公司监事会编制了《安徽省交通建设股份有限公司</w:t>
      </w:r>
      <w:r>
        <w:rPr>
          <w:rFonts w:ascii="宋体" w:hAnsi="宋体" w:cs="宋体" w:hint="eastAsia"/>
          <w:sz w:val="24"/>
          <w:szCs w:val="24"/>
        </w:rPr>
        <w:t>2024年</w:t>
      </w:r>
      <w:r w:rsidRPr="00CE78EA">
        <w:rPr>
          <w:rFonts w:ascii="宋体" w:hAnsi="宋体" w:cs="宋体" w:hint="eastAsia"/>
          <w:sz w:val="24"/>
          <w:szCs w:val="24"/>
        </w:rPr>
        <w:t>度监事会工作报告》（内容详见附件）。</w:t>
      </w:r>
    </w:p>
    <w:p w:rsidR="00A401A7" w:rsidRPr="00AE09C1" w:rsidRDefault="00A401A7" w:rsidP="00A401A7">
      <w:pPr>
        <w:spacing w:line="360" w:lineRule="auto"/>
        <w:ind w:firstLineChars="200" w:firstLine="480"/>
        <w:rPr>
          <w:rFonts w:ascii="宋体" w:hAnsi="宋体" w:cs="宋体"/>
          <w:sz w:val="24"/>
          <w:szCs w:val="24"/>
        </w:rPr>
      </w:pPr>
      <w:r w:rsidRPr="00B42C1B">
        <w:rPr>
          <w:rFonts w:ascii="宋体" w:hAnsi="宋体" w:cs="宋体"/>
          <w:sz w:val="24"/>
          <w:szCs w:val="24"/>
        </w:rPr>
        <w:t>本议案已经公司第</w:t>
      </w:r>
      <w:r>
        <w:rPr>
          <w:rFonts w:ascii="宋体" w:hAnsi="宋体" w:cs="宋体" w:hint="eastAsia"/>
          <w:sz w:val="24"/>
          <w:szCs w:val="24"/>
        </w:rPr>
        <w:t>三</w:t>
      </w:r>
      <w:r w:rsidRPr="00B42C1B">
        <w:rPr>
          <w:rFonts w:ascii="宋体" w:hAnsi="宋体" w:cs="宋体"/>
          <w:sz w:val="24"/>
          <w:szCs w:val="24"/>
        </w:rPr>
        <w:t>届</w:t>
      </w:r>
      <w:r>
        <w:rPr>
          <w:rFonts w:ascii="宋体" w:hAnsi="宋体" w:cs="宋体" w:hint="eastAsia"/>
          <w:sz w:val="24"/>
          <w:szCs w:val="24"/>
        </w:rPr>
        <w:t>监事</w:t>
      </w:r>
      <w:r w:rsidRPr="00B42C1B">
        <w:rPr>
          <w:rFonts w:ascii="宋体" w:hAnsi="宋体" w:cs="宋体"/>
          <w:sz w:val="24"/>
          <w:szCs w:val="24"/>
        </w:rPr>
        <w:t>会第</w:t>
      </w:r>
      <w:r>
        <w:rPr>
          <w:rFonts w:ascii="宋体" w:hAnsi="宋体" w:cs="宋体" w:hint="eastAsia"/>
          <w:sz w:val="24"/>
          <w:szCs w:val="24"/>
        </w:rPr>
        <w:t>十七</w:t>
      </w:r>
      <w:r w:rsidRPr="00B42C1B">
        <w:rPr>
          <w:rFonts w:ascii="宋体" w:hAnsi="宋体" w:cs="宋体"/>
          <w:sz w:val="24"/>
          <w:szCs w:val="24"/>
        </w:rPr>
        <w:t>次会议审议通过，现提请各位股东</w:t>
      </w:r>
      <w:r>
        <w:rPr>
          <w:rFonts w:ascii="宋体" w:hAnsi="宋体" w:cs="宋体" w:hint="eastAsia"/>
          <w:sz w:val="24"/>
          <w:szCs w:val="24"/>
        </w:rPr>
        <w:t>及股东代表</w:t>
      </w:r>
      <w:r w:rsidRPr="00B42C1B">
        <w:rPr>
          <w:rFonts w:ascii="宋体" w:hAnsi="宋体" w:cs="宋体"/>
          <w:sz w:val="24"/>
          <w:szCs w:val="24"/>
        </w:rPr>
        <w:t>审议。</w:t>
      </w:r>
    </w:p>
    <w:p w:rsidR="00A401A7" w:rsidRDefault="00A401A7" w:rsidP="00A401A7">
      <w:pPr>
        <w:widowControl/>
        <w:shd w:val="clear" w:color="auto" w:fill="FFFFFF"/>
        <w:spacing w:line="360" w:lineRule="auto"/>
        <w:ind w:firstLineChars="200" w:firstLine="480"/>
        <w:rPr>
          <w:rFonts w:ascii="宋体" w:hAnsi="宋体" w:cs="Courier New"/>
          <w:kern w:val="0"/>
          <w:sz w:val="24"/>
          <w:szCs w:val="24"/>
        </w:rPr>
      </w:pPr>
    </w:p>
    <w:p w:rsidR="00A401A7" w:rsidRPr="00CE78EA" w:rsidRDefault="00A401A7" w:rsidP="00A401A7">
      <w:pPr>
        <w:widowControl/>
        <w:shd w:val="clear" w:color="auto" w:fill="FFFFFF"/>
        <w:spacing w:line="360" w:lineRule="auto"/>
        <w:ind w:firstLine="460"/>
        <w:jc w:val="left"/>
        <w:rPr>
          <w:rFonts w:ascii="宋体" w:hAnsi="宋体"/>
          <w:sz w:val="24"/>
          <w:szCs w:val="24"/>
        </w:rPr>
      </w:pPr>
      <w:r w:rsidRPr="00CE78EA">
        <w:rPr>
          <w:rFonts w:ascii="宋体" w:hAnsi="宋体" w:hint="eastAsia"/>
          <w:sz w:val="24"/>
          <w:szCs w:val="24"/>
        </w:rPr>
        <w:t>附件：《安徽省交通建设股份有限公司</w:t>
      </w:r>
      <w:r>
        <w:rPr>
          <w:rFonts w:ascii="宋体" w:hAnsi="宋体" w:hint="eastAsia"/>
          <w:sz w:val="24"/>
          <w:szCs w:val="24"/>
        </w:rPr>
        <w:t>2024年</w:t>
      </w:r>
      <w:r w:rsidRPr="00CE78EA">
        <w:rPr>
          <w:rFonts w:ascii="宋体" w:hAnsi="宋体" w:hint="eastAsia"/>
          <w:sz w:val="24"/>
          <w:szCs w:val="24"/>
        </w:rPr>
        <w:t>度监事会工作报告》</w:t>
      </w:r>
    </w:p>
    <w:p w:rsidR="00A401A7" w:rsidRPr="00CE78EA" w:rsidRDefault="00A401A7" w:rsidP="00A401A7">
      <w:pPr>
        <w:widowControl/>
        <w:shd w:val="clear" w:color="auto" w:fill="FFFFFF"/>
        <w:spacing w:line="360" w:lineRule="auto"/>
        <w:ind w:firstLineChars="200" w:firstLine="480"/>
        <w:rPr>
          <w:rFonts w:ascii="宋体" w:hAnsi="宋体" w:cs="Courier New"/>
          <w:kern w:val="0"/>
          <w:sz w:val="24"/>
          <w:szCs w:val="24"/>
        </w:rPr>
      </w:pPr>
    </w:p>
    <w:p w:rsidR="00A401A7" w:rsidRPr="00491D90" w:rsidRDefault="00A401A7" w:rsidP="00A401A7">
      <w:pPr>
        <w:snapToGrid w:val="0"/>
        <w:spacing w:line="360" w:lineRule="auto"/>
        <w:rPr>
          <w:rFonts w:ascii="宋体" w:hAnsi="宋体"/>
          <w:b/>
          <w:sz w:val="24"/>
          <w:szCs w:val="22"/>
        </w:rPr>
      </w:pPr>
    </w:p>
    <w:p w:rsidR="00A401A7" w:rsidRPr="00491D90" w:rsidRDefault="00A401A7" w:rsidP="00A401A7">
      <w:pPr>
        <w:snapToGrid w:val="0"/>
        <w:spacing w:line="360" w:lineRule="auto"/>
        <w:ind w:firstLineChars="500" w:firstLine="1200"/>
        <w:jc w:val="right"/>
        <w:rPr>
          <w:rFonts w:ascii="宋体" w:hAnsi="宋体"/>
          <w:sz w:val="24"/>
          <w:szCs w:val="22"/>
        </w:rPr>
      </w:pPr>
      <w:r w:rsidRPr="00491D90">
        <w:rPr>
          <w:rFonts w:ascii="宋体" w:hAnsi="宋体" w:hint="eastAsia"/>
          <w:sz w:val="24"/>
          <w:szCs w:val="22"/>
        </w:rPr>
        <w:t>安徽省交通建设股份有限公司监事会</w:t>
      </w:r>
    </w:p>
    <w:p w:rsidR="00A401A7" w:rsidRDefault="00A401A7" w:rsidP="00A401A7">
      <w:pPr>
        <w:adjustRightInd w:val="0"/>
        <w:snapToGrid w:val="0"/>
        <w:spacing w:beforeLines="50" w:before="156" w:afterLines="50" w:after="156" w:line="360" w:lineRule="auto"/>
        <w:ind w:firstLineChars="200" w:firstLine="480"/>
        <w:jc w:val="right"/>
        <w:rPr>
          <w:rFonts w:ascii="宋体" w:hAnsi="宋体"/>
          <w:sz w:val="24"/>
          <w:szCs w:val="22"/>
        </w:rPr>
      </w:pPr>
      <w:r>
        <w:rPr>
          <w:rFonts w:ascii="宋体" w:hAnsi="宋体" w:hint="eastAsia"/>
          <w:sz w:val="24"/>
          <w:szCs w:val="22"/>
        </w:rPr>
        <w:t>2025年5月19日</w:t>
      </w:r>
    </w:p>
    <w:p w:rsidR="00A401A7" w:rsidRDefault="00A401A7" w:rsidP="00A401A7">
      <w:pPr>
        <w:adjustRightInd w:val="0"/>
        <w:snapToGrid w:val="0"/>
        <w:spacing w:beforeLines="50" w:before="156" w:afterLines="50" w:after="156" w:line="360" w:lineRule="auto"/>
        <w:ind w:firstLineChars="200" w:firstLine="480"/>
        <w:jc w:val="right"/>
        <w:rPr>
          <w:rFonts w:ascii="宋体" w:hAnsi="宋体"/>
          <w:sz w:val="24"/>
          <w:szCs w:val="22"/>
        </w:rPr>
      </w:pPr>
    </w:p>
    <w:p w:rsidR="00A401A7" w:rsidRDefault="00A401A7" w:rsidP="00A401A7">
      <w:pPr>
        <w:adjustRightInd w:val="0"/>
        <w:snapToGrid w:val="0"/>
        <w:spacing w:beforeLines="50" w:before="156" w:afterLines="50" w:after="156" w:line="360" w:lineRule="auto"/>
        <w:ind w:firstLineChars="200" w:firstLine="480"/>
        <w:jc w:val="right"/>
        <w:rPr>
          <w:rFonts w:ascii="宋体" w:hAnsi="宋体"/>
          <w:sz w:val="24"/>
          <w:szCs w:val="22"/>
        </w:rPr>
      </w:pPr>
    </w:p>
    <w:p w:rsidR="00A401A7" w:rsidRDefault="00A401A7" w:rsidP="00A401A7">
      <w:pPr>
        <w:adjustRightInd w:val="0"/>
        <w:snapToGrid w:val="0"/>
        <w:spacing w:beforeLines="50" w:before="156" w:afterLines="50" w:after="156" w:line="360" w:lineRule="auto"/>
        <w:ind w:firstLineChars="200" w:firstLine="480"/>
        <w:jc w:val="right"/>
        <w:rPr>
          <w:rFonts w:ascii="宋体" w:hAnsi="宋体"/>
          <w:sz w:val="24"/>
          <w:szCs w:val="22"/>
        </w:rPr>
      </w:pPr>
    </w:p>
    <w:p w:rsidR="00A401A7" w:rsidRDefault="00A401A7" w:rsidP="00A401A7">
      <w:pPr>
        <w:adjustRightInd w:val="0"/>
        <w:snapToGrid w:val="0"/>
        <w:spacing w:beforeLines="50" w:before="156" w:afterLines="50" w:after="156" w:line="360" w:lineRule="auto"/>
        <w:ind w:firstLineChars="200" w:firstLine="480"/>
        <w:jc w:val="right"/>
        <w:rPr>
          <w:rFonts w:ascii="宋体" w:hAnsi="宋体"/>
          <w:sz w:val="24"/>
          <w:szCs w:val="22"/>
        </w:rPr>
      </w:pPr>
    </w:p>
    <w:p w:rsidR="00A401A7" w:rsidRDefault="00A401A7" w:rsidP="00A401A7">
      <w:pPr>
        <w:adjustRightInd w:val="0"/>
        <w:snapToGrid w:val="0"/>
        <w:spacing w:beforeLines="50" w:before="156" w:afterLines="50" w:after="156" w:line="360" w:lineRule="auto"/>
        <w:ind w:firstLineChars="200" w:firstLine="480"/>
        <w:jc w:val="right"/>
        <w:rPr>
          <w:rFonts w:ascii="宋体" w:hAnsi="宋体"/>
          <w:sz w:val="24"/>
          <w:szCs w:val="22"/>
        </w:rPr>
      </w:pPr>
    </w:p>
    <w:p w:rsidR="00A401A7" w:rsidRDefault="00A401A7" w:rsidP="00A401A7">
      <w:pPr>
        <w:adjustRightInd w:val="0"/>
        <w:snapToGrid w:val="0"/>
        <w:spacing w:beforeLines="50" w:before="156" w:afterLines="50" w:after="156" w:line="360" w:lineRule="auto"/>
        <w:ind w:firstLineChars="200" w:firstLine="480"/>
        <w:jc w:val="right"/>
        <w:rPr>
          <w:rFonts w:ascii="宋体" w:hAnsi="宋体"/>
          <w:sz w:val="24"/>
          <w:szCs w:val="22"/>
        </w:rPr>
      </w:pPr>
    </w:p>
    <w:p w:rsidR="00A401A7" w:rsidRDefault="00A401A7" w:rsidP="00A401A7">
      <w:pPr>
        <w:adjustRightInd w:val="0"/>
        <w:snapToGrid w:val="0"/>
        <w:spacing w:beforeLines="50" w:before="156" w:afterLines="50" w:after="156" w:line="360" w:lineRule="auto"/>
        <w:ind w:firstLineChars="200" w:firstLine="480"/>
        <w:jc w:val="right"/>
        <w:rPr>
          <w:rFonts w:ascii="宋体" w:hAnsi="宋体"/>
          <w:sz w:val="24"/>
          <w:szCs w:val="22"/>
        </w:rPr>
      </w:pPr>
    </w:p>
    <w:p w:rsidR="00A401A7" w:rsidRDefault="00A401A7" w:rsidP="00A401A7">
      <w:pPr>
        <w:adjustRightInd w:val="0"/>
        <w:snapToGrid w:val="0"/>
        <w:spacing w:beforeLines="50" w:before="156" w:afterLines="50" w:after="156" w:line="360" w:lineRule="auto"/>
        <w:ind w:firstLineChars="200" w:firstLine="480"/>
        <w:jc w:val="right"/>
        <w:rPr>
          <w:rFonts w:ascii="宋体" w:hAnsi="宋体"/>
          <w:sz w:val="24"/>
          <w:szCs w:val="22"/>
        </w:rPr>
      </w:pPr>
    </w:p>
    <w:p w:rsidR="00A401A7" w:rsidRDefault="00A401A7" w:rsidP="00A401A7">
      <w:pPr>
        <w:autoSpaceDE w:val="0"/>
        <w:autoSpaceDN w:val="0"/>
        <w:adjustRightInd w:val="0"/>
        <w:snapToGrid w:val="0"/>
        <w:spacing w:line="360" w:lineRule="auto"/>
        <w:jc w:val="left"/>
        <w:textAlignment w:val="baseline"/>
        <w:rPr>
          <w:rFonts w:ascii="宋体" w:hAnsi="宋体"/>
          <w:b/>
          <w:kern w:val="0"/>
          <w:sz w:val="24"/>
          <w:szCs w:val="24"/>
        </w:rPr>
      </w:pPr>
      <w:r w:rsidRPr="000E13DB">
        <w:rPr>
          <w:rFonts w:ascii="宋体" w:hAnsi="宋体" w:hint="eastAsia"/>
          <w:b/>
          <w:kern w:val="0"/>
          <w:sz w:val="24"/>
          <w:szCs w:val="24"/>
        </w:rPr>
        <w:lastRenderedPageBreak/>
        <w:t>议案</w:t>
      </w:r>
      <w:r>
        <w:rPr>
          <w:rFonts w:ascii="宋体" w:hAnsi="宋体" w:hint="eastAsia"/>
          <w:b/>
          <w:kern w:val="0"/>
          <w:sz w:val="24"/>
          <w:szCs w:val="24"/>
        </w:rPr>
        <w:t>二</w:t>
      </w:r>
      <w:r w:rsidRPr="000E13DB">
        <w:rPr>
          <w:rFonts w:ascii="宋体" w:hAnsi="宋体" w:hint="eastAsia"/>
          <w:b/>
          <w:kern w:val="0"/>
          <w:sz w:val="24"/>
          <w:szCs w:val="24"/>
        </w:rPr>
        <w:t>附件：</w:t>
      </w:r>
    </w:p>
    <w:p w:rsidR="00A401A7" w:rsidRPr="00754EFD" w:rsidRDefault="00A401A7" w:rsidP="00A401A7">
      <w:pPr>
        <w:autoSpaceDE w:val="0"/>
        <w:autoSpaceDN w:val="0"/>
        <w:adjustRightInd w:val="0"/>
        <w:snapToGrid w:val="0"/>
        <w:spacing w:line="360" w:lineRule="auto"/>
        <w:jc w:val="center"/>
        <w:textAlignment w:val="baseline"/>
        <w:rPr>
          <w:rFonts w:ascii="宋体" w:hAnsi="宋体"/>
          <w:b/>
          <w:sz w:val="36"/>
          <w:szCs w:val="36"/>
        </w:rPr>
      </w:pPr>
      <w:r w:rsidRPr="00754EFD">
        <w:rPr>
          <w:rFonts w:ascii="宋体" w:hAnsi="宋体" w:hint="eastAsia"/>
          <w:b/>
          <w:sz w:val="36"/>
          <w:szCs w:val="36"/>
        </w:rPr>
        <w:t>安徽省交通建设股份有限公司</w:t>
      </w:r>
    </w:p>
    <w:p w:rsidR="00A401A7" w:rsidRPr="00754EFD" w:rsidRDefault="00A401A7" w:rsidP="00A401A7">
      <w:pPr>
        <w:autoSpaceDE w:val="0"/>
        <w:autoSpaceDN w:val="0"/>
        <w:adjustRightInd w:val="0"/>
        <w:snapToGrid w:val="0"/>
        <w:spacing w:line="360" w:lineRule="auto"/>
        <w:jc w:val="center"/>
        <w:textAlignment w:val="baseline"/>
        <w:rPr>
          <w:rFonts w:ascii="宋体" w:hAnsi="宋体"/>
          <w:b/>
          <w:sz w:val="36"/>
          <w:szCs w:val="36"/>
        </w:rPr>
      </w:pPr>
      <w:r>
        <w:rPr>
          <w:rFonts w:ascii="宋体" w:hAnsi="宋体" w:hint="eastAsia"/>
          <w:b/>
          <w:sz w:val="36"/>
          <w:szCs w:val="36"/>
        </w:rPr>
        <w:t>2024年</w:t>
      </w:r>
      <w:r w:rsidRPr="00754EFD">
        <w:rPr>
          <w:rFonts w:ascii="宋体" w:hAnsi="宋体" w:hint="eastAsia"/>
          <w:b/>
          <w:sz w:val="36"/>
          <w:szCs w:val="36"/>
        </w:rPr>
        <w:t>度监事会工作报告</w:t>
      </w:r>
    </w:p>
    <w:p w:rsidR="00A401A7" w:rsidRPr="00A13ADB" w:rsidRDefault="00A401A7" w:rsidP="00A401A7">
      <w:pPr>
        <w:widowControl/>
        <w:shd w:val="clear" w:color="auto" w:fill="FFFFFF"/>
        <w:spacing w:line="360" w:lineRule="auto"/>
        <w:ind w:firstLineChars="200" w:firstLine="360"/>
        <w:rPr>
          <w:rFonts w:ascii="宋体" w:hAnsi="宋体" w:cs="Arial"/>
          <w:kern w:val="0"/>
          <w:sz w:val="18"/>
          <w:szCs w:val="18"/>
        </w:rPr>
      </w:pPr>
    </w:p>
    <w:p w:rsidR="00A401A7" w:rsidRPr="006B46AF" w:rsidRDefault="00A401A7" w:rsidP="00A401A7">
      <w:pPr>
        <w:widowControl/>
        <w:shd w:val="clear" w:color="auto" w:fill="FFFFFF"/>
        <w:spacing w:afterLines="50" w:after="156" w:line="360" w:lineRule="auto"/>
        <w:ind w:firstLineChars="200" w:firstLine="480"/>
        <w:rPr>
          <w:rFonts w:ascii="宋体" w:hAnsi="宋体" w:cs="Arial"/>
          <w:kern w:val="0"/>
          <w:sz w:val="24"/>
          <w:szCs w:val="24"/>
        </w:rPr>
      </w:pPr>
      <w:r w:rsidRPr="006B46AF">
        <w:rPr>
          <w:rFonts w:ascii="宋体" w:hAnsi="宋体" w:cs="Arial" w:hint="eastAsia"/>
          <w:kern w:val="0"/>
          <w:sz w:val="24"/>
          <w:szCs w:val="24"/>
        </w:rPr>
        <w:t>202</w:t>
      </w:r>
      <w:r>
        <w:rPr>
          <w:rFonts w:ascii="宋体" w:hAnsi="宋体" w:cs="Arial" w:hint="eastAsia"/>
          <w:kern w:val="0"/>
          <w:sz w:val="24"/>
          <w:szCs w:val="24"/>
        </w:rPr>
        <w:t>4</w:t>
      </w:r>
      <w:r w:rsidRPr="006B46AF">
        <w:rPr>
          <w:rFonts w:ascii="宋体" w:hAnsi="宋体" w:cs="Arial" w:hint="eastAsia"/>
          <w:kern w:val="0"/>
          <w:sz w:val="24"/>
          <w:szCs w:val="24"/>
        </w:rPr>
        <w:t>年度</w:t>
      </w:r>
      <w:r>
        <w:rPr>
          <w:rFonts w:ascii="宋体" w:hAnsi="宋体" w:cs="Arial" w:hint="eastAsia"/>
          <w:kern w:val="0"/>
          <w:sz w:val="24"/>
          <w:szCs w:val="24"/>
        </w:rPr>
        <w:t>，安徽省交通建设股份有限公司（简称“公司”）</w:t>
      </w:r>
      <w:r w:rsidRPr="006B46AF">
        <w:rPr>
          <w:rFonts w:ascii="宋体" w:hAnsi="宋体" w:cs="Arial" w:hint="eastAsia"/>
          <w:kern w:val="0"/>
          <w:sz w:val="24"/>
          <w:szCs w:val="24"/>
        </w:rPr>
        <w:t>监事会严格</w:t>
      </w:r>
      <w:r>
        <w:rPr>
          <w:rFonts w:ascii="宋体" w:hAnsi="宋体" w:cs="Arial" w:hint="eastAsia"/>
          <w:kern w:val="0"/>
          <w:sz w:val="24"/>
          <w:szCs w:val="24"/>
        </w:rPr>
        <w:t>按照</w:t>
      </w:r>
      <w:r w:rsidRPr="006B46AF">
        <w:rPr>
          <w:rFonts w:ascii="宋体" w:hAnsi="宋体" w:cs="Arial" w:hint="eastAsia"/>
          <w:kern w:val="0"/>
          <w:sz w:val="24"/>
          <w:szCs w:val="24"/>
        </w:rPr>
        <w:t>《公司法》《</w:t>
      </w:r>
      <w:r>
        <w:rPr>
          <w:rFonts w:ascii="宋体" w:hAnsi="宋体" w:cs="Arial" w:hint="eastAsia"/>
          <w:kern w:val="0"/>
          <w:sz w:val="24"/>
          <w:szCs w:val="24"/>
        </w:rPr>
        <w:t>证券</w:t>
      </w:r>
      <w:r w:rsidRPr="006B46AF">
        <w:rPr>
          <w:rFonts w:ascii="宋体" w:hAnsi="宋体" w:cs="Arial" w:hint="eastAsia"/>
          <w:kern w:val="0"/>
          <w:sz w:val="24"/>
          <w:szCs w:val="24"/>
        </w:rPr>
        <w:t>法》《公司章程》《监事会议事规则》和有关法律、法规的规定，本着对</w:t>
      </w:r>
      <w:r>
        <w:rPr>
          <w:rFonts w:ascii="宋体" w:hAnsi="宋体" w:cs="Arial" w:hint="eastAsia"/>
          <w:kern w:val="0"/>
          <w:sz w:val="24"/>
          <w:szCs w:val="24"/>
        </w:rPr>
        <w:t>公司及</w:t>
      </w:r>
      <w:r w:rsidRPr="006B46AF">
        <w:rPr>
          <w:rFonts w:ascii="宋体" w:hAnsi="宋体" w:cs="Arial" w:hint="eastAsia"/>
          <w:kern w:val="0"/>
          <w:sz w:val="24"/>
          <w:szCs w:val="24"/>
        </w:rPr>
        <w:t>全体股东</w:t>
      </w:r>
      <w:r>
        <w:rPr>
          <w:rFonts w:ascii="宋体" w:hAnsi="宋体" w:cs="Arial" w:hint="eastAsia"/>
          <w:kern w:val="0"/>
          <w:sz w:val="24"/>
          <w:szCs w:val="24"/>
        </w:rPr>
        <w:t>负责</w:t>
      </w:r>
      <w:r w:rsidRPr="006B46AF">
        <w:rPr>
          <w:rFonts w:ascii="宋体" w:hAnsi="宋体" w:cs="Arial" w:hint="eastAsia"/>
          <w:kern w:val="0"/>
          <w:sz w:val="24"/>
          <w:szCs w:val="24"/>
        </w:rPr>
        <w:t>的</w:t>
      </w:r>
      <w:r>
        <w:rPr>
          <w:rFonts w:ascii="宋体" w:hAnsi="宋体" w:cs="Arial" w:hint="eastAsia"/>
          <w:kern w:val="0"/>
          <w:sz w:val="24"/>
          <w:szCs w:val="24"/>
        </w:rPr>
        <w:t>宗旨</w:t>
      </w:r>
      <w:r w:rsidRPr="006B46AF">
        <w:rPr>
          <w:rFonts w:ascii="宋体" w:hAnsi="宋体" w:cs="Arial" w:hint="eastAsia"/>
          <w:kern w:val="0"/>
          <w:sz w:val="24"/>
          <w:szCs w:val="24"/>
        </w:rPr>
        <w:t>，</w:t>
      </w:r>
      <w:r w:rsidRPr="00264698">
        <w:rPr>
          <w:rFonts w:ascii="宋体" w:hAnsi="宋体" w:cs="Arial"/>
          <w:kern w:val="0"/>
          <w:sz w:val="24"/>
          <w:szCs w:val="24"/>
        </w:rPr>
        <w:t>按照依法合规、客观公正、科学有效的原则，忠实、勤勉、有效地履行监督职责</w:t>
      </w:r>
      <w:r>
        <w:rPr>
          <w:rFonts w:ascii="宋体" w:hAnsi="宋体" w:cs="Arial" w:hint="eastAsia"/>
          <w:kern w:val="0"/>
          <w:sz w:val="24"/>
          <w:szCs w:val="24"/>
        </w:rPr>
        <w:t>。报告期内，监事会</w:t>
      </w:r>
      <w:r w:rsidRPr="006B46AF">
        <w:rPr>
          <w:rFonts w:ascii="宋体" w:hAnsi="宋体" w:cs="Arial" w:hint="eastAsia"/>
          <w:kern w:val="0"/>
          <w:sz w:val="24"/>
          <w:szCs w:val="24"/>
        </w:rPr>
        <w:t>对公司</w:t>
      </w:r>
      <w:r>
        <w:rPr>
          <w:rFonts w:ascii="宋体" w:hAnsi="宋体" w:cs="Arial" w:hint="eastAsia"/>
          <w:kern w:val="0"/>
          <w:sz w:val="24"/>
          <w:szCs w:val="24"/>
        </w:rPr>
        <w:t>经营活动、财务状况、重大决策、股东大会召开程序以及董事、高级管理人员履职情况等实施有效、</w:t>
      </w:r>
      <w:r w:rsidRPr="006B46AF">
        <w:rPr>
          <w:rFonts w:ascii="宋体" w:hAnsi="宋体" w:cs="Arial" w:hint="eastAsia"/>
          <w:kern w:val="0"/>
          <w:sz w:val="24"/>
          <w:szCs w:val="24"/>
        </w:rPr>
        <w:t>全面</w:t>
      </w:r>
      <w:r>
        <w:rPr>
          <w:rFonts w:ascii="宋体" w:hAnsi="宋体" w:cs="Arial" w:hint="eastAsia"/>
          <w:kern w:val="0"/>
          <w:sz w:val="24"/>
          <w:szCs w:val="24"/>
        </w:rPr>
        <w:t>地</w:t>
      </w:r>
      <w:r w:rsidRPr="006B46AF">
        <w:rPr>
          <w:rFonts w:ascii="宋体" w:hAnsi="宋体" w:cs="Arial" w:hint="eastAsia"/>
          <w:kern w:val="0"/>
          <w:sz w:val="24"/>
          <w:szCs w:val="24"/>
        </w:rPr>
        <w:t>监督</w:t>
      </w:r>
      <w:r>
        <w:rPr>
          <w:rFonts w:ascii="宋体" w:hAnsi="宋体" w:cs="Arial" w:hint="eastAsia"/>
          <w:kern w:val="0"/>
          <w:sz w:val="24"/>
          <w:szCs w:val="24"/>
        </w:rPr>
        <w:t>，促进公司规范运作和持续健康发展，切实维护</w:t>
      </w:r>
      <w:r w:rsidRPr="006B46AF">
        <w:rPr>
          <w:rFonts w:ascii="宋体" w:hAnsi="宋体" w:cs="Arial" w:hint="eastAsia"/>
          <w:kern w:val="0"/>
          <w:sz w:val="24"/>
          <w:szCs w:val="24"/>
        </w:rPr>
        <w:t>公司及股东的合法权益。现</w:t>
      </w:r>
      <w:r>
        <w:rPr>
          <w:rFonts w:ascii="宋体" w:hAnsi="宋体" w:cs="Arial" w:hint="eastAsia"/>
          <w:kern w:val="0"/>
          <w:sz w:val="24"/>
          <w:szCs w:val="24"/>
        </w:rPr>
        <w:t>将监事会2024年度工作情况和2025年工作计划报告</w:t>
      </w:r>
      <w:r w:rsidRPr="006B46AF">
        <w:rPr>
          <w:rFonts w:ascii="宋体" w:hAnsi="宋体" w:cs="Arial" w:hint="eastAsia"/>
          <w:kern w:val="0"/>
          <w:sz w:val="24"/>
          <w:szCs w:val="24"/>
        </w:rPr>
        <w:t>如下：</w:t>
      </w:r>
    </w:p>
    <w:p w:rsidR="00A401A7" w:rsidRPr="004F1FF4" w:rsidRDefault="00A401A7" w:rsidP="00A401A7">
      <w:pPr>
        <w:widowControl/>
        <w:shd w:val="clear" w:color="auto" w:fill="FFFFFF"/>
        <w:spacing w:afterLines="50" w:after="156" w:line="360" w:lineRule="auto"/>
        <w:ind w:firstLineChars="200" w:firstLine="482"/>
        <w:jc w:val="left"/>
        <w:rPr>
          <w:rFonts w:ascii="宋体" w:hAnsi="宋体" w:cs="Arial"/>
          <w:b/>
          <w:bCs/>
          <w:kern w:val="0"/>
          <w:sz w:val="24"/>
          <w:szCs w:val="24"/>
        </w:rPr>
      </w:pPr>
      <w:r w:rsidRPr="004F1FF4">
        <w:rPr>
          <w:rFonts w:ascii="宋体" w:hAnsi="宋体" w:cs="Arial" w:hint="eastAsia"/>
          <w:b/>
          <w:bCs/>
          <w:kern w:val="0"/>
          <w:sz w:val="24"/>
          <w:szCs w:val="24"/>
        </w:rPr>
        <w:t>一、报告期内监事会会议召开情况</w:t>
      </w:r>
    </w:p>
    <w:p w:rsidR="00A401A7" w:rsidRPr="006B46AF" w:rsidRDefault="00A401A7" w:rsidP="00A401A7">
      <w:pPr>
        <w:widowControl/>
        <w:shd w:val="clear" w:color="auto" w:fill="FFFFFF"/>
        <w:spacing w:afterLines="50" w:after="156" w:line="360" w:lineRule="auto"/>
        <w:ind w:firstLineChars="200" w:firstLine="480"/>
        <w:rPr>
          <w:rFonts w:ascii="宋体" w:hAnsi="宋体" w:cs="Arial"/>
          <w:kern w:val="0"/>
          <w:sz w:val="24"/>
          <w:szCs w:val="24"/>
        </w:rPr>
      </w:pPr>
      <w:r w:rsidRPr="006B46AF">
        <w:rPr>
          <w:rFonts w:ascii="宋体" w:hAnsi="宋体" w:cs="Arial"/>
          <w:kern w:val="0"/>
          <w:sz w:val="24"/>
          <w:szCs w:val="24"/>
        </w:rPr>
        <w:t>20</w:t>
      </w:r>
      <w:r w:rsidRPr="006B46AF">
        <w:rPr>
          <w:rFonts w:ascii="宋体" w:hAnsi="宋体" w:cs="Arial" w:hint="eastAsia"/>
          <w:kern w:val="0"/>
          <w:sz w:val="24"/>
          <w:szCs w:val="24"/>
        </w:rPr>
        <w:t>2</w:t>
      </w:r>
      <w:r>
        <w:rPr>
          <w:rFonts w:ascii="宋体" w:hAnsi="宋体" w:cs="Arial" w:hint="eastAsia"/>
          <w:kern w:val="0"/>
          <w:sz w:val="24"/>
          <w:szCs w:val="24"/>
        </w:rPr>
        <w:t>4</w:t>
      </w:r>
      <w:r w:rsidRPr="006B46AF">
        <w:rPr>
          <w:rFonts w:ascii="宋体" w:hAnsi="宋体" w:cs="Arial" w:hint="eastAsia"/>
          <w:kern w:val="0"/>
          <w:sz w:val="24"/>
          <w:szCs w:val="24"/>
        </w:rPr>
        <w:t>年度，公司监事会共召开</w:t>
      </w:r>
      <w:r>
        <w:rPr>
          <w:rFonts w:ascii="宋体" w:hAnsi="宋体" w:cs="Arial" w:hint="eastAsia"/>
          <w:kern w:val="0"/>
          <w:sz w:val="24"/>
          <w:szCs w:val="24"/>
        </w:rPr>
        <w:t>8</w:t>
      </w:r>
      <w:r w:rsidRPr="006B46AF">
        <w:rPr>
          <w:rFonts w:ascii="宋体" w:hAnsi="宋体" w:cs="Arial" w:hint="eastAsia"/>
          <w:kern w:val="0"/>
          <w:sz w:val="24"/>
          <w:szCs w:val="24"/>
        </w:rPr>
        <w:t>次</w:t>
      </w:r>
      <w:r>
        <w:rPr>
          <w:rFonts w:ascii="宋体" w:hAnsi="宋体" w:cs="Arial" w:hint="eastAsia"/>
          <w:kern w:val="0"/>
          <w:sz w:val="24"/>
          <w:szCs w:val="24"/>
        </w:rPr>
        <w:t>会议</w:t>
      </w:r>
      <w:r w:rsidRPr="006B46AF">
        <w:rPr>
          <w:rFonts w:ascii="宋体" w:hAnsi="宋体" w:cs="Arial" w:hint="eastAsia"/>
          <w:kern w:val="0"/>
          <w:sz w:val="24"/>
          <w:szCs w:val="24"/>
        </w:rPr>
        <w:t>，</w:t>
      </w:r>
      <w:r w:rsidRPr="000D1BFC">
        <w:rPr>
          <w:rFonts w:ascii="宋体" w:hAnsi="宋体" w:cs="Arial"/>
          <w:kern w:val="0"/>
          <w:sz w:val="24"/>
          <w:szCs w:val="24"/>
        </w:rPr>
        <w:t>会议通知、召集、召开和表决程序均符合有关法律法规和《公司章程》的规定，</w:t>
      </w:r>
      <w:r w:rsidRPr="006B46AF">
        <w:rPr>
          <w:rFonts w:ascii="宋体" w:hAnsi="宋体" w:cs="Arial" w:hint="eastAsia"/>
          <w:kern w:val="0"/>
          <w:sz w:val="24"/>
          <w:szCs w:val="24"/>
        </w:rPr>
        <w:t>共审议</w:t>
      </w:r>
      <w:r>
        <w:rPr>
          <w:rFonts w:ascii="宋体" w:hAnsi="宋体" w:cs="Arial" w:hint="eastAsia"/>
          <w:kern w:val="0"/>
          <w:sz w:val="24"/>
          <w:szCs w:val="24"/>
        </w:rPr>
        <w:t>40</w:t>
      </w:r>
      <w:r w:rsidRPr="006B46AF">
        <w:rPr>
          <w:rFonts w:ascii="宋体" w:hAnsi="宋体" w:cs="Arial" w:hint="eastAsia"/>
          <w:kern w:val="0"/>
          <w:sz w:val="24"/>
          <w:szCs w:val="24"/>
        </w:rPr>
        <w:t>项议案，</w:t>
      </w:r>
      <w:r>
        <w:rPr>
          <w:rFonts w:ascii="宋体" w:hAnsi="宋体" w:cs="Arial" w:hint="eastAsia"/>
          <w:kern w:val="0"/>
          <w:sz w:val="24"/>
          <w:szCs w:val="24"/>
        </w:rPr>
        <w:t>所审议的议案均全部审议通过，未有否决议案。</w:t>
      </w:r>
      <w:r w:rsidRPr="006B46AF">
        <w:rPr>
          <w:rFonts w:ascii="宋体" w:hAnsi="宋体" w:cs="Arial" w:hint="eastAsia"/>
          <w:kern w:val="0"/>
          <w:sz w:val="24"/>
          <w:szCs w:val="24"/>
        </w:rPr>
        <w:t>具体情况如下：</w:t>
      </w: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1985"/>
        <w:gridCol w:w="4677"/>
        <w:gridCol w:w="1276"/>
      </w:tblGrid>
      <w:tr w:rsidR="00A401A7" w:rsidRPr="006B46AF" w:rsidTr="00AA090D">
        <w:trPr>
          <w:trHeight w:val="467"/>
        </w:trPr>
        <w:tc>
          <w:tcPr>
            <w:tcW w:w="709" w:type="dxa"/>
            <w:shd w:val="clear" w:color="auto" w:fill="auto"/>
            <w:vAlign w:val="center"/>
          </w:tcPr>
          <w:p w:rsidR="00A401A7" w:rsidRPr="00A875BE" w:rsidRDefault="00A401A7" w:rsidP="00AA090D">
            <w:pPr>
              <w:spacing w:line="360" w:lineRule="auto"/>
              <w:jc w:val="center"/>
              <w:rPr>
                <w:rFonts w:ascii="宋体" w:hAnsi="宋体"/>
                <w:sz w:val="24"/>
                <w:szCs w:val="24"/>
              </w:rPr>
            </w:pPr>
            <w:r w:rsidRPr="00A875BE">
              <w:rPr>
                <w:rFonts w:ascii="宋体" w:hAnsi="宋体" w:hint="eastAsia"/>
                <w:sz w:val="24"/>
                <w:szCs w:val="24"/>
              </w:rPr>
              <w:t>序号</w:t>
            </w:r>
          </w:p>
        </w:tc>
        <w:tc>
          <w:tcPr>
            <w:tcW w:w="1985" w:type="dxa"/>
            <w:shd w:val="clear" w:color="auto" w:fill="auto"/>
            <w:vAlign w:val="center"/>
          </w:tcPr>
          <w:p w:rsidR="00A401A7" w:rsidRPr="00A875BE" w:rsidRDefault="00A401A7" w:rsidP="00AA090D">
            <w:pPr>
              <w:spacing w:line="360" w:lineRule="auto"/>
              <w:jc w:val="center"/>
              <w:rPr>
                <w:rFonts w:ascii="宋体" w:hAnsi="宋体"/>
                <w:sz w:val="24"/>
                <w:szCs w:val="24"/>
              </w:rPr>
            </w:pPr>
            <w:r w:rsidRPr="00A875BE">
              <w:rPr>
                <w:rFonts w:ascii="宋体" w:hAnsi="宋体" w:hint="eastAsia"/>
                <w:sz w:val="24"/>
                <w:szCs w:val="24"/>
              </w:rPr>
              <w:t>会议届次</w:t>
            </w:r>
          </w:p>
        </w:tc>
        <w:tc>
          <w:tcPr>
            <w:tcW w:w="4677" w:type="dxa"/>
            <w:shd w:val="clear" w:color="auto" w:fill="auto"/>
            <w:vAlign w:val="center"/>
          </w:tcPr>
          <w:p w:rsidR="00A401A7" w:rsidRPr="00A875BE" w:rsidRDefault="00A401A7" w:rsidP="00AA090D">
            <w:pPr>
              <w:spacing w:line="360" w:lineRule="auto"/>
              <w:jc w:val="center"/>
              <w:rPr>
                <w:rFonts w:ascii="宋体" w:hAnsi="宋体"/>
                <w:sz w:val="24"/>
                <w:szCs w:val="24"/>
              </w:rPr>
            </w:pPr>
            <w:r w:rsidRPr="00A875BE">
              <w:rPr>
                <w:rFonts w:ascii="宋体" w:hAnsi="宋体" w:hint="eastAsia"/>
                <w:sz w:val="24"/>
                <w:szCs w:val="24"/>
              </w:rPr>
              <w:t>审议事项</w:t>
            </w:r>
          </w:p>
        </w:tc>
        <w:tc>
          <w:tcPr>
            <w:tcW w:w="1276" w:type="dxa"/>
            <w:shd w:val="clear" w:color="auto" w:fill="auto"/>
          </w:tcPr>
          <w:p w:rsidR="00A401A7" w:rsidRPr="00A875BE" w:rsidRDefault="00A401A7" w:rsidP="00AA090D">
            <w:pPr>
              <w:spacing w:line="360" w:lineRule="auto"/>
              <w:jc w:val="center"/>
              <w:rPr>
                <w:rFonts w:ascii="宋体" w:hAnsi="宋体"/>
                <w:sz w:val="24"/>
                <w:szCs w:val="24"/>
              </w:rPr>
            </w:pPr>
            <w:r w:rsidRPr="00A875BE">
              <w:rPr>
                <w:rFonts w:ascii="宋体" w:hAnsi="宋体" w:hint="eastAsia"/>
                <w:sz w:val="24"/>
                <w:szCs w:val="24"/>
              </w:rPr>
              <w:t>表决情况</w:t>
            </w:r>
          </w:p>
        </w:tc>
      </w:tr>
      <w:tr w:rsidR="00A401A7" w:rsidRPr="006B46AF" w:rsidTr="00AA090D">
        <w:trPr>
          <w:trHeight w:val="467"/>
        </w:trPr>
        <w:tc>
          <w:tcPr>
            <w:tcW w:w="709" w:type="dxa"/>
            <w:shd w:val="clear" w:color="auto" w:fill="auto"/>
            <w:vAlign w:val="center"/>
          </w:tcPr>
          <w:p w:rsidR="00A401A7" w:rsidRPr="00A875BE" w:rsidRDefault="00A401A7" w:rsidP="00AA090D">
            <w:pPr>
              <w:spacing w:line="360" w:lineRule="auto"/>
              <w:jc w:val="center"/>
              <w:rPr>
                <w:rFonts w:ascii="宋体" w:hAnsi="宋体"/>
                <w:sz w:val="18"/>
                <w:szCs w:val="18"/>
              </w:rPr>
            </w:pPr>
            <w:r w:rsidRPr="00A875BE">
              <w:rPr>
                <w:rFonts w:ascii="宋体" w:hAnsi="宋体" w:hint="eastAsia"/>
                <w:sz w:val="18"/>
                <w:szCs w:val="18"/>
              </w:rPr>
              <w:t>1</w:t>
            </w:r>
          </w:p>
        </w:tc>
        <w:tc>
          <w:tcPr>
            <w:tcW w:w="1985" w:type="dxa"/>
            <w:shd w:val="clear" w:color="auto" w:fill="auto"/>
            <w:vAlign w:val="center"/>
          </w:tcPr>
          <w:p w:rsidR="00A401A7" w:rsidRPr="00A875BE" w:rsidRDefault="00A401A7" w:rsidP="00AA090D">
            <w:pPr>
              <w:jc w:val="center"/>
              <w:rPr>
                <w:rFonts w:ascii="宋体" w:hAnsi="宋体"/>
                <w:sz w:val="18"/>
                <w:szCs w:val="18"/>
              </w:rPr>
            </w:pPr>
            <w:r w:rsidRPr="00A875BE">
              <w:rPr>
                <w:rFonts w:ascii="宋体" w:hAnsi="宋体" w:hint="eastAsia"/>
                <w:color w:val="000000"/>
                <w:sz w:val="18"/>
                <w:szCs w:val="18"/>
              </w:rPr>
              <w:t>202</w:t>
            </w:r>
            <w:r>
              <w:rPr>
                <w:rFonts w:ascii="宋体" w:hAnsi="宋体" w:hint="eastAsia"/>
                <w:color w:val="000000"/>
                <w:sz w:val="18"/>
                <w:szCs w:val="18"/>
              </w:rPr>
              <w:t>4</w:t>
            </w:r>
            <w:r w:rsidRPr="00A875BE">
              <w:rPr>
                <w:rFonts w:ascii="宋体" w:hAnsi="宋体" w:hint="eastAsia"/>
                <w:color w:val="000000"/>
                <w:sz w:val="18"/>
                <w:szCs w:val="18"/>
              </w:rPr>
              <w:t>年3月</w:t>
            </w:r>
            <w:r>
              <w:rPr>
                <w:rFonts w:ascii="宋体" w:hAnsi="宋体" w:hint="eastAsia"/>
                <w:color w:val="000000"/>
                <w:sz w:val="18"/>
                <w:szCs w:val="18"/>
              </w:rPr>
              <w:t>27</w:t>
            </w:r>
            <w:r w:rsidRPr="00A875BE">
              <w:rPr>
                <w:rFonts w:ascii="宋体" w:hAnsi="宋体" w:hint="eastAsia"/>
                <w:color w:val="000000"/>
                <w:sz w:val="18"/>
                <w:szCs w:val="18"/>
              </w:rPr>
              <w:t>日</w:t>
            </w:r>
            <w:r w:rsidRPr="00A875BE">
              <w:rPr>
                <w:rFonts w:ascii="宋体" w:hAnsi="宋体" w:hint="eastAsia"/>
                <w:color w:val="000000"/>
                <w:sz w:val="18"/>
                <w:szCs w:val="18"/>
              </w:rPr>
              <w:br/>
              <w:t>第</w:t>
            </w:r>
            <w:r>
              <w:rPr>
                <w:rFonts w:ascii="宋体" w:hAnsi="宋体" w:hint="eastAsia"/>
                <w:color w:val="000000"/>
                <w:sz w:val="18"/>
                <w:szCs w:val="18"/>
              </w:rPr>
              <w:t>三</w:t>
            </w:r>
            <w:r w:rsidRPr="00A875BE">
              <w:rPr>
                <w:rFonts w:ascii="宋体" w:hAnsi="宋体" w:hint="eastAsia"/>
                <w:color w:val="000000"/>
                <w:sz w:val="18"/>
                <w:szCs w:val="18"/>
              </w:rPr>
              <w:t>届监事会第</w:t>
            </w:r>
            <w:r>
              <w:rPr>
                <w:rFonts w:ascii="宋体" w:hAnsi="宋体" w:hint="eastAsia"/>
                <w:color w:val="000000"/>
                <w:sz w:val="18"/>
                <w:szCs w:val="18"/>
              </w:rPr>
              <w:t>九</w:t>
            </w:r>
            <w:r w:rsidRPr="00A875BE">
              <w:rPr>
                <w:rFonts w:ascii="宋体" w:hAnsi="宋体" w:hint="eastAsia"/>
                <w:color w:val="000000"/>
                <w:sz w:val="18"/>
                <w:szCs w:val="18"/>
              </w:rPr>
              <w:t>次会议</w:t>
            </w:r>
          </w:p>
        </w:tc>
        <w:tc>
          <w:tcPr>
            <w:tcW w:w="4677" w:type="dxa"/>
            <w:shd w:val="clear" w:color="auto" w:fill="auto"/>
            <w:vAlign w:val="center"/>
          </w:tcPr>
          <w:p w:rsidR="00A401A7" w:rsidRDefault="00A401A7" w:rsidP="00AA090D">
            <w:pPr>
              <w:jc w:val="left"/>
              <w:rPr>
                <w:rFonts w:ascii="宋体" w:hAnsi="宋体"/>
                <w:color w:val="000000"/>
                <w:sz w:val="18"/>
                <w:szCs w:val="18"/>
              </w:rPr>
            </w:pPr>
            <w:r w:rsidRPr="00A875BE">
              <w:rPr>
                <w:rFonts w:ascii="宋体" w:hAnsi="宋体" w:hint="eastAsia"/>
                <w:color w:val="000000"/>
                <w:sz w:val="18"/>
                <w:szCs w:val="18"/>
              </w:rPr>
              <w:t>1、</w:t>
            </w:r>
            <w:r w:rsidRPr="001022CE">
              <w:rPr>
                <w:rFonts w:ascii="宋体" w:hAnsi="宋体" w:hint="eastAsia"/>
                <w:color w:val="000000"/>
                <w:sz w:val="18"/>
                <w:szCs w:val="18"/>
              </w:rPr>
              <w:t>《关于公司符合发行股份及支付现金购买资产并募集配套资金暨关联交易条件的议案》</w:t>
            </w:r>
          </w:p>
          <w:p w:rsidR="00A401A7" w:rsidRDefault="00A401A7" w:rsidP="00AA090D">
            <w:pPr>
              <w:jc w:val="left"/>
              <w:rPr>
                <w:rFonts w:ascii="宋体" w:hAnsi="宋体"/>
                <w:color w:val="000000"/>
                <w:sz w:val="18"/>
                <w:szCs w:val="18"/>
              </w:rPr>
            </w:pPr>
            <w:r>
              <w:rPr>
                <w:rFonts w:ascii="宋体" w:hAnsi="宋体" w:hint="eastAsia"/>
                <w:color w:val="000000"/>
                <w:sz w:val="18"/>
                <w:szCs w:val="18"/>
              </w:rPr>
              <w:t>2、</w:t>
            </w:r>
            <w:r w:rsidRPr="001022CE">
              <w:rPr>
                <w:rFonts w:ascii="宋体" w:hAnsi="宋体" w:hint="eastAsia"/>
                <w:color w:val="000000"/>
                <w:sz w:val="18"/>
                <w:szCs w:val="18"/>
              </w:rPr>
              <w:t>《关于&lt;公司发行股份及支付现金购买资产并募集配套资金暨关联交易的整体方案&gt;的议案》</w:t>
            </w:r>
          </w:p>
          <w:p w:rsidR="00A401A7" w:rsidRDefault="00A401A7" w:rsidP="00AA090D">
            <w:pPr>
              <w:jc w:val="left"/>
              <w:rPr>
                <w:rFonts w:ascii="宋体" w:hAnsi="宋体"/>
                <w:color w:val="000000"/>
                <w:sz w:val="18"/>
                <w:szCs w:val="18"/>
              </w:rPr>
            </w:pPr>
            <w:r>
              <w:rPr>
                <w:rFonts w:ascii="宋体" w:hAnsi="宋体" w:hint="eastAsia"/>
                <w:color w:val="000000"/>
                <w:sz w:val="18"/>
                <w:szCs w:val="18"/>
              </w:rPr>
              <w:t>3、</w:t>
            </w:r>
            <w:r w:rsidRPr="001022CE">
              <w:rPr>
                <w:rFonts w:ascii="宋体" w:hAnsi="宋体" w:hint="eastAsia"/>
                <w:color w:val="000000"/>
                <w:sz w:val="18"/>
                <w:szCs w:val="18"/>
              </w:rPr>
              <w:t>《关于公司发行股份及支付现金购买资产并募集配套资金暨关联交易的议案》</w:t>
            </w:r>
          </w:p>
          <w:p w:rsidR="00A401A7" w:rsidRDefault="00A401A7" w:rsidP="00AA090D">
            <w:pPr>
              <w:jc w:val="left"/>
              <w:rPr>
                <w:rFonts w:ascii="宋体" w:hAnsi="宋体"/>
                <w:color w:val="000000"/>
                <w:sz w:val="18"/>
                <w:szCs w:val="18"/>
              </w:rPr>
            </w:pPr>
            <w:r>
              <w:rPr>
                <w:rFonts w:ascii="宋体" w:hAnsi="宋体" w:hint="eastAsia"/>
                <w:color w:val="000000"/>
                <w:sz w:val="18"/>
                <w:szCs w:val="18"/>
              </w:rPr>
              <w:t>4、</w:t>
            </w:r>
            <w:r w:rsidRPr="001022CE">
              <w:rPr>
                <w:rFonts w:ascii="宋体" w:hAnsi="宋体" w:hint="eastAsia"/>
                <w:color w:val="000000"/>
                <w:sz w:val="18"/>
                <w:szCs w:val="18"/>
              </w:rPr>
              <w:t>《关于&lt;公司发行股份募集配套资金方案&gt;的议案》</w:t>
            </w:r>
          </w:p>
          <w:p w:rsidR="00A401A7" w:rsidRDefault="00A401A7" w:rsidP="00AA090D">
            <w:pPr>
              <w:jc w:val="left"/>
              <w:rPr>
                <w:rFonts w:ascii="宋体" w:hAnsi="宋体"/>
                <w:color w:val="000000"/>
                <w:sz w:val="18"/>
                <w:szCs w:val="18"/>
              </w:rPr>
            </w:pPr>
            <w:r>
              <w:rPr>
                <w:rFonts w:ascii="宋体" w:hAnsi="宋体" w:hint="eastAsia"/>
                <w:color w:val="000000"/>
                <w:sz w:val="18"/>
                <w:szCs w:val="18"/>
              </w:rPr>
              <w:t>5、</w:t>
            </w:r>
            <w:r w:rsidRPr="001022CE">
              <w:rPr>
                <w:rFonts w:ascii="宋体" w:hAnsi="宋体" w:hint="eastAsia"/>
                <w:color w:val="000000"/>
                <w:sz w:val="18"/>
                <w:szCs w:val="18"/>
              </w:rPr>
              <w:t>《关于&lt;公司发行股份及支付现金购买资产并募集配套资金暨关联交易预案（二次修订稿）&gt;及其摘要的议案》</w:t>
            </w:r>
          </w:p>
          <w:p w:rsidR="00A401A7" w:rsidRDefault="00A401A7" w:rsidP="00AA090D">
            <w:pPr>
              <w:jc w:val="left"/>
              <w:rPr>
                <w:rFonts w:ascii="宋体" w:hAnsi="宋体"/>
                <w:color w:val="000000"/>
                <w:sz w:val="18"/>
                <w:szCs w:val="18"/>
              </w:rPr>
            </w:pPr>
            <w:r>
              <w:rPr>
                <w:rFonts w:ascii="宋体" w:hAnsi="宋体" w:hint="eastAsia"/>
                <w:color w:val="000000"/>
                <w:sz w:val="18"/>
                <w:szCs w:val="18"/>
              </w:rPr>
              <w:t>6、</w:t>
            </w:r>
            <w:r w:rsidRPr="00976F7B">
              <w:rPr>
                <w:rFonts w:ascii="宋体" w:hAnsi="宋体" w:hint="eastAsia"/>
                <w:color w:val="000000"/>
                <w:sz w:val="18"/>
                <w:szCs w:val="18"/>
              </w:rPr>
              <w:t>《关于本次交易构成关联交易的议案》</w:t>
            </w:r>
          </w:p>
          <w:p w:rsidR="00A401A7" w:rsidRDefault="00A401A7" w:rsidP="00AA090D">
            <w:pPr>
              <w:jc w:val="left"/>
              <w:rPr>
                <w:rFonts w:ascii="宋体" w:hAnsi="宋体"/>
                <w:color w:val="000000"/>
                <w:sz w:val="18"/>
                <w:szCs w:val="18"/>
              </w:rPr>
            </w:pPr>
            <w:r>
              <w:rPr>
                <w:rFonts w:ascii="宋体" w:hAnsi="宋体" w:hint="eastAsia"/>
                <w:color w:val="000000"/>
                <w:sz w:val="18"/>
                <w:szCs w:val="18"/>
              </w:rPr>
              <w:t>7、</w:t>
            </w:r>
            <w:r w:rsidRPr="00976F7B">
              <w:rPr>
                <w:rFonts w:ascii="宋体" w:hAnsi="宋体" w:hint="eastAsia"/>
                <w:color w:val="000000"/>
                <w:sz w:val="18"/>
                <w:szCs w:val="18"/>
              </w:rPr>
              <w:t>《关于公司发行股份及支付现金购买资产并募集配套资金暨关联交易预计构成重大资产重组的议案》</w:t>
            </w:r>
          </w:p>
          <w:p w:rsidR="00A401A7" w:rsidRDefault="00A401A7" w:rsidP="00AA090D">
            <w:pPr>
              <w:jc w:val="left"/>
              <w:rPr>
                <w:rFonts w:ascii="宋体" w:hAnsi="宋体"/>
                <w:color w:val="000000"/>
                <w:sz w:val="18"/>
                <w:szCs w:val="18"/>
              </w:rPr>
            </w:pPr>
            <w:r>
              <w:rPr>
                <w:rFonts w:ascii="宋体" w:hAnsi="宋体" w:hint="eastAsia"/>
                <w:color w:val="000000"/>
                <w:sz w:val="18"/>
                <w:szCs w:val="18"/>
              </w:rPr>
              <w:t>8、</w:t>
            </w:r>
            <w:r w:rsidRPr="00976F7B">
              <w:rPr>
                <w:rFonts w:ascii="宋体" w:hAnsi="宋体" w:hint="eastAsia"/>
                <w:color w:val="000000"/>
                <w:sz w:val="18"/>
                <w:szCs w:val="18"/>
              </w:rPr>
              <w:t>《关于本次交易不构成&lt;上市公司重大资产重组管理办法&gt;第十三条规定的相关情形的议案》</w:t>
            </w:r>
          </w:p>
          <w:p w:rsidR="00A401A7" w:rsidRDefault="00A401A7" w:rsidP="00AA090D">
            <w:pPr>
              <w:jc w:val="left"/>
              <w:rPr>
                <w:rFonts w:ascii="宋体" w:hAnsi="宋体"/>
                <w:color w:val="000000"/>
                <w:sz w:val="18"/>
                <w:szCs w:val="18"/>
              </w:rPr>
            </w:pPr>
            <w:r>
              <w:rPr>
                <w:rFonts w:ascii="宋体" w:hAnsi="宋体" w:hint="eastAsia"/>
                <w:color w:val="000000"/>
                <w:sz w:val="18"/>
                <w:szCs w:val="18"/>
              </w:rPr>
              <w:t>9、</w:t>
            </w:r>
            <w:r w:rsidRPr="00D94E92">
              <w:rPr>
                <w:rFonts w:ascii="宋体" w:hAnsi="宋体" w:hint="eastAsia"/>
                <w:color w:val="000000"/>
                <w:sz w:val="18"/>
                <w:szCs w:val="18"/>
              </w:rPr>
              <w:t>《关于签署附生效条件的&lt;发行股份及支付现金购买资产协议之补充协议&gt;的议案》</w:t>
            </w:r>
          </w:p>
          <w:p w:rsidR="00A401A7" w:rsidRDefault="00A401A7" w:rsidP="00AA090D">
            <w:pPr>
              <w:jc w:val="left"/>
              <w:rPr>
                <w:rFonts w:ascii="宋体" w:hAnsi="宋体"/>
                <w:color w:val="000000"/>
                <w:sz w:val="18"/>
                <w:szCs w:val="18"/>
              </w:rPr>
            </w:pPr>
            <w:r>
              <w:rPr>
                <w:rFonts w:ascii="宋体" w:hAnsi="宋体" w:hint="eastAsia"/>
                <w:color w:val="000000"/>
                <w:sz w:val="18"/>
                <w:szCs w:val="18"/>
              </w:rPr>
              <w:t>10、</w:t>
            </w:r>
            <w:r w:rsidRPr="00D94E92">
              <w:rPr>
                <w:rFonts w:ascii="宋体" w:hAnsi="宋体" w:hint="eastAsia"/>
                <w:color w:val="000000"/>
                <w:sz w:val="18"/>
                <w:szCs w:val="18"/>
              </w:rPr>
              <w:t>《关于签署附生效条件的&lt;业绩承诺及补偿协议之补充</w:t>
            </w:r>
            <w:r w:rsidRPr="00D94E92">
              <w:rPr>
                <w:rFonts w:ascii="宋体" w:hAnsi="宋体" w:hint="eastAsia"/>
                <w:color w:val="000000"/>
                <w:sz w:val="18"/>
                <w:szCs w:val="18"/>
              </w:rPr>
              <w:lastRenderedPageBreak/>
              <w:t>协议&gt;的议案》</w:t>
            </w:r>
          </w:p>
          <w:p w:rsidR="00A401A7" w:rsidRDefault="00A401A7" w:rsidP="00AA090D">
            <w:pPr>
              <w:jc w:val="left"/>
              <w:rPr>
                <w:rFonts w:ascii="宋体" w:hAnsi="宋体"/>
                <w:color w:val="000000"/>
                <w:sz w:val="18"/>
                <w:szCs w:val="18"/>
              </w:rPr>
            </w:pPr>
            <w:r>
              <w:rPr>
                <w:rFonts w:ascii="宋体" w:hAnsi="宋体" w:hint="eastAsia"/>
                <w:color w:val="000000"/>
                <w:sz w:val="18"/>
                <w:szCs w:val="18"/>
              </w:rPr>
              <w:t>11、</w:t>
            </w:r>
            <w:r w:rsidRPr="00D94E92">
              <w:rPr>
                <w:rFonts w:ascii="宋体" w:hAnsi="宋体" w:hint="eastAsia"/>
                <w:color w:val="000000"/>
                <w:sz w:val="18"/>
                <w:szCs w:val="18"/>
              </w:rPr>
              <w:t>《关于签署附生效条件的&lt;向特定对象发行股票认购协议之补充协议&gt;的议案》</w:t>
            </w:r>
          </w:p>
          <w:p w:rsidR="00A401A7" w:rsidRDefault="00A401A7" w:rsidP="00AA090D">
            <w:pPr>
              <w:jc w:val="left"/>
              <w:rPr>
                <w:rFonts w:ascii="宋体" w:hAnsi="宋体"/>
                <w:color w:val="000000"/>
                <w:sz w:val="18"/>
                <w:szCs w:val="18"/>
              </w:rPr>
            </w:pPr>
            <w:r>
              <w:rPr>
                <w:rFonts w:ascii="宋体" w:hAnsi="宋体" w:hint="eastAsia"/>
                <w:color w:val="000000"/>
                <w:sz w:val="18"/>
                <w:szCs w:val="18"/>
              </w:rPr>
              <w:t>12、</w:t>
            </w:r>
            <w:r w:rsidRPr="00D94E92">
              <w:rPr>
                <w:rFonts w:ascii="宋体" w:hAnsi="宋体" w:hint="eastAsia"/>
                <w:color w:val="000000"/>
                <w:sz w:val="18"/>
                <w:szCs w:val="18"/>
              </w:rPr>
              <w:t>《关于本次交易符合&lt;上市公司重大资产重组管理办法&gt;第十一条规定及第四十三条规定的议案》</w:t>
            </w:r>
          </w:p>
          <w:p w:rsidR="00A401A7" w:rsidRDefault="00A401A7" w:rsidP="00AA090D">
            <w:pPr>
              <w:jc w:val="left"/>
              <w:rPr>
                <w:rFonts w:ascii="宋体" w:hAnsi="宋体"/>
                <w:color w:val="000000"/>
                <w:sz w:val="18"/>
                <w:szCs w:val="18"/>
              </w:rPr>
            </w:pPr>
            <w:r>
              <w:rPr>
                <w:rFonts w:ascii="宋体" w:hAnsi="宋体" w:hint="eastAsia"/>
                <w:color w:val="000000"/>
                <w:sz w:val="18"/>
                <w:szCs w:val="18"/>
              </w:rPr>
              <w:t>13、</w:t>
            </w:r>
            <w:r w:rsidRPr="00D94E92">
              <w:rPr>
                <w:rFonts w:ascii="宋体" w:hAnsi="宋体" w:hint="eastAsia"/>
                <w:color w:val="000000"/>
                <w:sz w:val="18"/>
                <w:szCs w:val="18"/>
              </w:rPr>
              <w:t>《关于本次交易符合&lt;上市公司监管指引第9号——上市公司筹划和实施重大资产重组的监管要求&gt;第四条规定的议案》</w:t>
            </w:r>
          </w:p>
          <w:p w:rsidR="00A401A7" w:rsidRDefault="00A401A7" w:rsidP="00AA090D">
            <w:pPr>
              <w:jc w:val="left"/>
              <w:rPr>
                <w:rFonts w:ascii="宋体" w:hAnsi="宋体"/>
                <w:color w:val="000000"/>
                <w:sz w:val="18"/>
                <w:szCs w:val="18"/>
              </w:rPr>
            </w:pPr>
            <w:r>
              <w:rPr>
                <w:rFonts w:ascii="宋体" w:hAnsi="宋体" w:hint="eastAsia"/>
                <w:color w:val="000000"/>
                <w:sz w:val="18"/>
                <w:szCs w:val="18"/>
              </w:rPr>
              <w:t>14、</w:t>
            </w:r>
            <w:r w:rsidRPr="00D94E92">
              <w:rPr>
                <w:rFonts w:ascii="宋体" w:hAnsi="宋体" w:hint="eastAsia"/>
                <w:color w:val="000000"/>
                <w:sz w:val="18"/>
                <w:szCs w:val="18"/>
              </w:rPr>
              <w:t>《关于本次交易符合&lt;上市公司证券发行注册管理办法&gt;相关规定的议案》</w:t>
            </w:r>
          </w:p>
          <w:p w:rsidR="00A401A7" w:rsidRDefault="00A401A7" w:rsidP="00AA090D">
            <w:pPr>
              <w:jc w:val="left"/>
              <w:rPr>
                <w:rFonts w:ascii="宋体" w:hAnsi="宋体"/>
                <w:color w:val="000000"/>
                <w:sz w:val="18"/>
                <w:szCs w:val="18"/>
              </w:rPr>
            </w:pPr>
            <w:r>
              <w:rPr>
                <w:rFonts w:ascii="宋体" w:hAnsi="宋体" w:hint="eastAsia"/>
                <w:color w:val="000000"/>
                <w:sz w:val="18"/>
                <w:szCs w:val="18"/>
              </w:rPr>
              <w:t>15、</w:t>
            </w:r>
            <w:r w:rsidRPr="00D94E92">
              <w:rPr>
                <w:rFonts w:ascii="宋体" w:hAnsi="宋体" w:hint="eastAsia"/>
                <w:color w:val="000000"/>
                <w:sz w:val="18"/>
                <w:szCs w:val="18"/>
              </w:rPr>
              <w:t>《关于本次交易相关主体不存在&lt;上市公司监管指引第7号&gt;第十二条不得参与任何上市公司重大资产重组情形的议案》</w:t>
            </w:r>
          </w:p>
          <w:p w:rsidR="00A401A7" w:rsidRDefault="00A401A7" w:rsidP="00AA090D">
            <w:pPr>
              <w:jc w:val="left"/>
              <w:rPr>
                <w:rFonts w:ascii="宋体" w:hAnsi="宋体"/>
                <w:color w:val="000000"/>
                <w:sz w:val="18"/>
                <w:szCs w:val="18"/>
              </w:rPr>
            </w:pPr>
            <w:r>
              <w:rPr>
                <w:rFonts w:ascii="宋体" w:hAnsi="宋体" w:hint="eastAsia"/>
                <w:color w:val="000000"/>
                <w:sz w:val="18"/>
                <w:szCs w:val="18"/>
              </w:rPr>
              <w:t>16、</w:t>
            </w:r>
            <w:r w:rsidRPr="00D94E92">
              <w:rPr>
                <w:rFonts w:ascii="宋体" w:hAnsi="宋体" w:hint="eastAsia"/>
                <w:color w:val="000000"/>
                <w:sz w:val="18"/>
                <w:szCs w:val="18"/>
              </w:rPr>
              <w:t>《关于本次交易方案调整不构成重大调整的议案》</w:t>
            </w:r>
          </w:p>
          <w:p w:rsidR="00A401A7" w:rsidRPr="00D94E92" w:rsidRDefault="00A401A7" w:rsidP="00AA090D">
            <w:pPr>
              <w:jc w:val="left"/>
              <w:rPr>
                <w:rFonts w:ascii="宋体" w:hAnsi="宋体"/>
                <w:sz w:val="18"/>
                <w:szCs w:val="18"/>
              </w:rPr>
            </w:pPr>
            <w:r>
              <w:rPr>
                <w:rFonts w:ascii="宋体" w:hAnsi="宋体" w:hint="eastAsia"/>
                <w:color w:val="000000"/>
                <w:sz w:val="18"/>
                <w:szCs w:val="18"/>
              </w:rPr>
              <w:t>17、</w:t>
            </w:r>
            <w:r w:rsidRPr="00D94E92">
              <w:rPr>
                <w:rFonts w:ascii="宋体" w:hAnsi="宋体" w:hint="eastAsia"/>
                <w:color w:val="000000"/>
                <w:sz w:val="18"/>
                <w:szCs w:val="18"/>
              </w:rPr>
              <w:t>《关于本次交易履行法定程序的完备性、合规性及提交法律文件的有效性的议案》</w:t>
            </w:r>
          </w:p>
        </w:tc>
        <w:tc>
          <w:tcPr>
            <w:tcW w:w="1276" w:type="dxa"/>
            <w:shd w:val="clear" w:color="auto" w:fill="auto"/>
            <w:vAlign w:val="center"/>
          </w:tcPr>
          <w:p w:rsidR="00A401A7" w:rsidRPr="00A875BE" w:rsidRDefault="00A401A7" w:rsidP="00AA090D">
            <w:pPr>
              <w:spacing w:line="360" w:lineRule="auto"/>
              <w:jc w:val="center"/>
              <w:rPr>
                <w:rFonts w:ascii="宋体" w:hAnsi="宋体"/>
                <w:sz w:val="18"/>
                <w:szCs w:val="18"/>
              </w:rPr>
            </w:pPr>
            <w:r w:rsidRPr="00A875BE">
              <w:rPr>
                <w:rFonts w:ascii="宋体" w:hAnsi="宋体" w:hint="eastAsia"/>
                <w:sz w:val="18"/>
                <w:szCs w:val="18"/>
              </w:rPr>
              <w:lastRenderedPageBreak/>
              <w:t>全票通过</w:t>
            </w:r>
          </w:p>
        </w:tc>
      </w:tr>
      <w:tr w:rsidR="00A401A7" w:rsidRPr="006B46AF" w:rsidTr="00AA090D">
        <w:trPr>
          <w:trHeight w:val="467"/>
        </w:trPr>
        <w:tc>
          <w:tcPr>
            <w:tcW w:w="709" w:type="dxa"/>
            <w:shd w:val="clear" w:color="auto" w:fill="auto"/>
            <w:vAlign w:val="center"/>
          </w:tcPr>
          <w:p w:rsidR="00A401A7" w:rsidRPr="00A875BE" w:rsidRDefault="00A401A7" w:rsidP="00AA090D">
            <w:pPr>
              <w:spacing w:line="360" w:lineRule="auto"/>
              <w:jc w:val="center"/>
              <w:rPr>
                <w:rFonts w:ascii="宋体" w:hAnsi="宋体"/>
                <w:sz w:val="18"/>
                <w:szCs w:val="18"/>
              </w:rPr>
            </w:pPr>
            <w:r w:rsidRPr="00A875BE">
              <w:rPr>
                <w:rFonts w:ascii="宋体" w:hAnsi="宋体" w:hint="eastAsia"/>
                <w:sz w:val="18"/>
                <w:szCs w:val="18"/>
              </w:rPr>
              <w:lastRenderedPageBreak/>
              <w:t>2</w:t>
            </w:r>
          </w:p>
        </w:tc>
        <w:tc>
          <w:tcPr>
            <w:tcW w:w="1985" w:type="dxa"/>
            <w:shd w:val="clear" w:color="auto" w:fill="auto"/>
            <w:vAlign w:val="center"/>
          </w:tcPr>
          <w:p w:rsidR="00A401A7" w:rsidRPr="00A875BE" w:rsidRDefault="00A401A7" w:rsidP="00AA090D">
            <w:pPr>
              <w:jc w:val="center"/>
              <w:rPr>
                <w:rFonts w:ascii="宋体" w:hAnsi="宋体"/>
                <w:sz w:val="18"/>
                <w:szCs w:val="18"/>
              </w:rPr>
            </w:pPr>
            <w:r w:rsidRPr="009E1056">
              <w:rPr>
                <w:rFonts w:ascii="宋体" w:hAnsi="宋体" w:hint="eastAsia"/>
                <w:color w:val="000000"/>
                <w:sz w:val="18"/>
                <w:szCs w:val="18"/>
              </w:rPr>
              <w:t>2024年4月18日</w:t>
            </w:r>
            <w:r w:rsidRPr="00A875BE">
              <w:rPr>
                <w:rFonts w:ascii="宋体" w:hAnsi="宋体" w:hint="eastAsia"/>
                <w:color w:val="000000"/>
                <w:sz w:val="18"/>
                <w:szCs w:val="18"/>
              </w:rPr>
              <w:br/>
              <w:t>第</w:t>
            </w:r>
            <w:r>
              <w:rPr>
                <w:rFonts w:ascii="宋体" w:hAnsi="宋体" w:hint="eastAsia"/>
                <w:color w:val="000000"/>
                <w:sz w:val="18"/>
                <w:szCs w:val="18"/>
              </w:rPr>
              <w:t>三届监事会第十</w:t>
            </w:r>
            <w:r w:rsidRPr="00A875BE">
              <w:rPr>
                <w:rFonts w:ascii="宋体" w:hAnsi="宋体" w:hint="eastAsia"/>
                <w:color w:val="000000"/>
                <w:sz w:val="18"/>
                <w:szCs w:val="18"/>
              </w:rPr>
              <w:t>次会议</w:t>
            </w:r>
          </w:p>
        </w:tc>
        <w:tc>
          <w:tcPr>
            <w:tcW w:w="4677" w:type="dxa"/>
            <w:shd w:val="clear" w:color="auto" w:fill="auto"/>
            <w:vAlign w:val="center"/>
          </w:tcPr>
          <w:p w:rsidR="00A401A7" w:rsidRDefault="00A401A7" w:rsidP="00AA090D">
            <w:pPr>
              <w:jc w:val="left"/>
              <w:rPr>
                <w:rFonts w:ascii="宋体" w:hAnsi="宋体"/>
                <w:color w:val="000000"/>
                <w:sz w:val="18"/>
                <w:szCs w:val="18"/>
              </w:rPr>
            </w:pPr>
            <w:r w:rsidRPr="00A875BE">
              <w:rPr>
                <w:rFonts w:ascii="宋体" w:hAnsi="宋体" w:hint="eastAsia"/>
                <w:color w:val="000000"/>
                <w:sz w:val="18"/>
                <w:szCs w:val="18"/>
              </w:rPr>
              <w:t>1、</w:t>
            </w:r>
            <w:r w:rsidRPr="009E1056">
              <w:rPr>
                <w:rFonts w:ascii="宋体" w:hAnsi="宋体" w:hint="eastAsia"/>
                <w:color w:val="000000"/>
                <w:sz w:val="18"/>
                <w:szCs w:val="18"/>
              </w:rPr>
              <w:t>《2023年度监事会工作报告的议案》</w:t>
            </w:r>
          </w:p>
          <w:p w:rsidR="00A401A7" w:rsidRDefault="00A401A7" w:rsidP="00AA090D">
            <w:pPr>
              <w:jc w:val="left"/>
              <w:rPr>
                <w:rFonts w:ascii="宋体" w:hAnsi="宋体"/>
                <w:color w:val="000000"/>
                <w:sz w:val="18"/>
                <w:szCs w:val="18"/>
              </w:rPr>
            </w:pPr>
            <w:r>
              <w:rPr>
                <w:rFonts w:ascii="宋体" w:hAnsi="宋体" w:hint="eastAsia"/>
                <w:color w:val="000000"/>
                <w:sz w:val="18"/>
                <w:szCs w:val="18"/>
              </w:rPr>
              <w:t>2、</w:t>
            </w:r>
            <w:r w:rsidRPr="009E1056">
              <w:rPr>
                <w:rFonts w:ascii="宋体" w:hAnsi="宋体" w:hint="eastAsia"/>
                <w:color w:val="000000"/>
                <w:sz w:val="18"/>
                <w:szCs w:val="18"/>
              </w:rPr>
              <w:t>《关于公司2023年度财务决算报告的议案》</w:t>
            </w:r>
          </w:p>
          <w:p w:rsidR="00A401A7" w:rsidRDefault="00A401A7" w:rsidP="00AA090D">
            <w:pPr>
              <w:jc w:val="left"/>
              <w:rPr>
                <w:rFonts w:ascii="宋体" w:hAnsi="宋体"/>
                <w:color w:val="000000"/>
                <w:sz w:val="18"/>
                <w:szCs w:val="18"/>
              </w:rPr>
            </w:pPr>
            <w:r>
              <w:rPr>
                <w:rFonts w:ascii="宋体" w:hAnsi="宋体" w:hint="eastAsia"/>
                <w:color w:val="000000"/>
                <w:sz w:val="18"/>
                <w:szCs w:val="18"/>
              </w:rPr>
              <w:t>3、</w:t>
            </w:r>
            <w:r w:rsidRPr="009E1056">
              <w:rPr>
                <w:rFonts w:ascii="宋体" w:hAnsi="宋体" w:hint="eastAsia"/>
                <w:color w:val="000000"/>
                <w:sz w:val="18"/>
                <w:szCs w:val="18"/>
              </w:rPr>
              <w:t>《关于公司2023年年度报告全文及摘要的议案》</w:t>
            </w:r>
          </w:p>
          <w:p w:rsidR="00A401A7" w:rsidRDefault="00A401A7" w:rsidP="00AA090D">
            <w:pPr>
              <w:jc w:val="left"/>
              <w:rPr>
                <w:rFonts w:ascii="宋体" w:hAnsi="宋体"/>
                <w:color w:val="000000"/>
                <w:sz w:val="18"/>
                <w:szCs w:val="18"/>
              </w:rPr>
            </w:pPr>
            <w:r>
              <w:rPr>
                <w:rFonts w:ascii="宋体" w:hAnsi="宋体" w:hint="eastAsia"/>
                <w:color w:val="000000"/>
                <w:sz w:val="18"/>
                <w:szCs w:val="18"/>
              </w:rPr>
              <w:t>4、</w:t>
            </w:r>
            <w:r w:rsidRPr="009E1056">
              <w:rPr>
                <w:rFonts w:ascii="宋体" w:hAnsi="宋体" w:hint="eastAsia"/>
                <w:color w:val="000000"/>
                <w:sz w:val="18"/>
                <w:szCs w:val="18"/>
              </w:rPr>
              <w:t>《关于公司2023年度利润分配预案的议案》</w:t>
            </w:r>
          </w:p>
          <w:p w:rsidR="00A401A7" w:rsidRDefault="00A401A7" w:rsidP="00AA090D">
            <w:pPr>
              <w:jc w:val="left"/>
              <w:rPr>
                <w:rFonts w:ascii="宋体" w:hAnsi="宋体"/>
                <w:color w:val="000000"/>
                <w:sz w:val="18"/>
                <w:szCs w:val="18"/>
              </w:rPr>
            </w:pPr>
            <w:r>
              <w:rPr>
                <w:rFonts w:ascii="宋体" w:hAnsi="宋体" w:hint="eastAsia"/>
                <w:color w:val="000000"/>
                <w:sz w:val="18"/>
                <w:szCs w:val="18"/>
              </w:rPr>
              <w:t>5、</w:t>
            </w:r>
            <w:r w:rsidRPr="009E1056">
              <w:rPr>
                <w:rFonts w:ascii="宋体" w:hAnsi="宋体" w:hint="eastAsia"/>
                <w:color w:val="000000"/>
                <w:sz w:val="18"/>
                <w:szCs w:val="18"/>
              </w:rPr>
              <w:t>《关于公司2023年度募集资金存放与使用情况专项报告的议案》</w:t>
            </w:r>
          </w:p>
          <w:p w:rsidR="00A401A7" w:rsidRDefault="00A401A7" w:rsidP="00AA090D">
            <w:pPr>
              <w:jc w:val="left"/>
              <w:rPr>
                <w:rFonts w:ascii="宋体" w:hAnsi="宋体"/>
                <w:color w:val="000000"/>
                <w:sz w:val="18"/>
                <w:szCs w:val="18"/>
              </w:rPr>
            </w:pPr>
            <w:r>
              <w:rPr>
                <w:rFonts w:ascii="宋体" w:hAnsi="宋体" w:hint="eastAsia"/>
                <w:color w:val="000000"/>
                <w:sz w:val="18"/>
                <w:szCs w:val="18"/>
              </w:rPr>
              <w:t>6、</w:t>
            </w:r>
            <w:r w:rsidRPr="00A80063">
              <w:rPr>
                <w:rFonts w:ascii="宋体" w:hAnsi="宋体" w:hint="eastAsia"/>
                <w:color w:val="000000"/>
                <w:sz w:val="18"/>
                <w:szCs w:val="18"/>
              </w:rPr>
              <w:t>《关于公司2023年度内部控制评价报告的议案》</w:t>
            </w:r>
          </w:p>
          <w:p w:rsidR="00A401A7" w:rsidRDefault="00A401A7" w:rsidP="00AA090D">
            <w:pPr>
              <w:jc w:val="left"/>
              <w:rPr>
                <w:rFonts w:ascii="宋体" w:hAnsi="宋体"/>
                <w:color w:val="000000"/>
                <w:sz w:val="18"/>
                <w:szCs w:val="18"/>
              </w:rPr>
            </w:pPr>
            <w:r>
              <w:rPr>
                <w:rFonts w:ascii="宋体" w:hAnsi="宋体" w:hint="eastAsia"/>
                <w:color w:val="000000"/>
                <w:sz w:val="18"/>
                <w:szCs w:val="18"/>
              </w:rPr>
              <w:t>7、</w:t>
            </w:r>
            <w:r w:rsidRPr="000C2F11">
              <w:rPr>
                <w:rFonts w:ascii="宋体" w:hAnsi="宋体" w:hint="eastAsia"/>
                <w:color w:val="000000"/>
                <w:sz w:val="18"/>
                <w:szCs w:val="18"/>
              </w:rPr>
              <w:t>《关于2023年日常关联交易执行情况及2024年日常关联交易预计的议案》</w:t>
            </w:r>
          </w:p>
          <w:p w:rsidR="00A401A7" w:rsidRDefault="00A401A7" w:rsidP="00AA090D">
            <w:pPr>
              <w:jc w:val="left"/>
              <w:rPr>
                <w:rFonts w:ascii="宋体" w:hAnsi="宋体"/>
                <w:color w:val="000000"/>
                <w:sz w:val="18"/>
                <w:szCs w:val="18"/>
              </w:rPr>
            </w:pPr>
            <w:r>
              <w:rPr>
                <w:rFonts w:ascii="宋体" w:hAnsi="宋体" w:hint="eastAsia"/>
                <w:color w:val="000000"/>
                <w:sz w:val="18"/>
                <w:szCs w:val="18"/>
              </w:rPr>
              <w:t>8、</w:t>
            </w:r>
            <w:r w:rsidRPr="000C2F11">
              <w:rPr>
                <w:rFonts w:ascii="宋体" w:hAnsi="宋体" w:hint="eastAsia"/>
                <w:color w:val="000000"/>
                <w:sz w:val="18"/>
                <w:szCs w:val="18"/>
              </w:rPr>
              <w:t>《关于2024年度为子公司提供新增融资类担保预计的议案》</w:t>
            </w:r>
          </w:p>
          <w:p w:rsidR="00A401A7" w:rsidRDefault="00A401A7" w:rsidP="00AA090D">
            <w:pPr>
              <w:jc w:val="left"/>
              <w:rPr>
                <w:rFonts w:ascii="宋体" w:hAnsi="宋体"/>
                <w:color w:val="000000"/>
                <w:sz w:val="18"/>
                <w:szCs w:val="18"/>
              </w:rPr>
            </w:pPr>
            <w:r>
              <w:rPr>
                <w:rFonts w:ascii="宋体" w:hAnsi="宋体" w:hint="eastAsia"/>
                <w:color w:val="000000"/>
                <w:sz w:val="18"/>
                <w:szCs w:val="18"/>
              </w:rPr>
              <w:t>9、</w:t>
            </w:r>
            <w:r w:rsidRPr="000C2F11">
              <w:rPr>
                <w:rFonts w:ascii="宋体" w:hAnsi="宋体" w:hint="eastAsia"/>
                <w:color w:val="000000"/>
                <w:sz w:val="18"/>
                <w:szCs w:val="18"/>
              </w:rPr>
              <w:t>《关于2023年度计提资产减值准备的议案》</w:t>
            </w:r>
          </w:p>
          <w:p w:rsidR="00A401A7" w:rsidRDefault="00A401A7" w:rsidP="00AA090D">
            <w:pPr>
              <w:jc w:val="left"/>
              <w:rPr>
                <w:rFonts w:ascii="宋体" w:hAnsi="宋体"/>
                <w:color w:val="000000"/>
                <w:sz w:val="18"/>
                <w:szCs w:val="18"/>
              </w:rPr>
            </w:pPr>
            <w:r>
              <w:rPr>
                <w:rFonts w:ascii="宋体" w:hAnsi="宋体" w:hint="eastAsia"/>
                <w:color w:val="000000"/>
                <w:sz w:val="18"/>
                <w:szCs w:val="18"/>
              </w:rPr>
              <w:t>10、</w:t>
            </w:r>
            <w:r w:rsidRPr="000C2F11">
              <w:rPr>
                <w:rFonts w:ascii="宋体" w:hAnsi="宋体" w:hint="eastAsia"/>
                <w:color w:val="000000"/>
                <w:sz w:val="18"/>
                <w:szCs w:val="18"/>
              </w:rPr>
              <w:t>《关于公司2024年度综合授信额度的议案》</w:t>
            </w:r>
          </w:p>
          <w:p w:rsidR="00A401A7" w:rsidRDefault="00A401A7" w:rsidP="00AA090D">
            <w:pPr>
              <w:jc w:val="left"/>
              <w:rPr>
                <w:rFonts w:ascii="宋体" w:hAnsi="宋体"/>
                <w:color w:val="000000"/>
                <w:sz w:val="18"/>
                <w:szCs w:val="18"/>
              </w:rPr>
            </w:pPr>
            <w:r>
              <w:rPr>
                <w:rFonts w:ascii="宋体" w:hAnsi="宋体" w:hint="eastAsia"/>
                <w:color w:val="000000"/>
                <w:sz w:val="18"/>
                <w:szCs w:val="18"/>
              </w:rPr>
              <w:t>11、</w:t>
            </w:r>
            <w:r w:rsidRPr="000C2F11">
              <w:rPr>
                <w:rFonts w:ascii="宋体" w:hAnsi="宋体" w:hint="eastAsia"/>
                <w:color w:val="000000"/>
                <w:sz w:val="18"/>
                <w:szCs w:val="18"/>
              </w:rPr>
              <w:t>《关于公司续聘会计师事务所的议案》</w:t>
            </w:r>
          </w:p>
          <w:p w:rsidR="00A401A7" w:rsidRPr="000C2F11" w:rsidRDefault="00A401A7" w:rsidP="00AA090D">
            <w:pPr>
              <w:jc w:val="left"/>
              <w:rPr>
                <w:rFonts w:ascii="宋体" w:hAnsi="宋体"/>
                <w:sz w:val="18"/>
                <w:szCs w:val="18"/>
              </w:rPr>
            </w:pPr>
            <w:r>
              <w:rPr>
                <w:rFonts w:ascii="宋体" w:hAnsi="宋体" w:hint="eastAsia"/>
                <w:color w:val="000000"/>
                <w:sz w:val="18"/>
                <w:szCs w:val="18"/>
              </w:rPr>
              <w:t>12、</w:t>
            </w:r>
            <w:r w:rsidRPr="000C2F11">
              <w:rPr>
                <w:rFonts w:ascii="宋体" w:hAnsi="宋体" w:hint="eastAsia"/>
                <w:color w:val="000000"/>
                <w:sz w:val="18"/>
                <w:szCs w:val="18"/>
              </w:rPr>
              <w:t>《关于祥源建设有限责任公司2023年度业绩承诺实现情况的议案》</w:t>
            </w:r>
          </w:p>
        </w:tc>
        <w:tc>
          <w:tcPr>
            <w:tcW w:w="1276" w:type="dxa"/>
            <w:shd w:val="clear" w:color="auto" w:fill="auto"/>
            <w:vAlign w:val="center"/>
          </w:tcPr>
          <w:p w:rsidR="00A401A7" w:rsidRPr="00A875BE" w:rsidRDefault="00A401A7" w:rsidP="00AA090D">
            <w:pPr>
              <w:spacing w:line="360" w:lineRule="auto"/>
              <w:jc w:val="center"/>
              <w:rPr>
                <w:rFonts w:ascii="宋体" w:hAnsi="宋体"/>
                <w:sz w:val="18"/>
                <w:szCs w:val="18"/>
              </w:rPr>
            </w:pPr>
            <w:r w:rsidRPr="00A875BE">
              <w:rPr>
                <w:rFonts w:ascii="宋体" w:hAnsi="宋体" w:hint="eastAsia"/>
                <w:sz w:val="18"/>
                <w:szCs w:val="18"/>
              </w:rPr>
              <w:t>全票通过</w:t>
            </w:r>
          </w:p>
        </w:tc>
      </w:tr>
      <w:tr w:rsidR="00A401A7" w:rsidRPr="006B46AF" w:rsidTr="00AA090D">
        <w:trPr>
          <w:trHeight w:val="467"/>
        </w:trPr>
        <w:tc>
          <w:tcPr>
            <w:tcW w:w="709" w:type="dxa"/>
            <w:shd w:val="clear" w:color="auto" w:fill="auto"/>
            <w:vAlign w:val="center"/>
          </w:tcPr>
          <w:p w:rsidR="00A401A7" w:rsidRPr="00A875BE" w:rsidRDefault="00A401A7" w:rsidP="00AA090D">
            <w:pPr>
              <w:spacing w:line="360" w:lineRule="auto"/>
              <w:jc w:val="center"/>
              <w:rPr>
                <w:rFonts w:ascii="宋体" w:hAnsi="宋体"/>
                <w:sz w:val="18"/>
                <w:szCs w:val="18"/>
              </w:rPr>
            </w:pPr>
            <w:r w:rsidRPr="00A875BE">
              <w:rPr>
                <w:rFonts w:ascii="宋体" w:hAnsi="宋体" w:hint="eastAsia"/>
                <w:sz w:val="18"/>
                <w:szCs w:val="18"/>
              </w:rPr>
              <w:t>3</w:t>
            </w:r>
          </w:p>
        </w:tc>
        <w:tc>
          <w:tcPr>
            <w:tcW w:w="1985" w:type="dxa"/>
            <w:shd w:val="clear" w:color="auto" w:fill="auto"/>
            <w:vAlign w:val="center"/>
          </w:tcPr>
          <w:p w:rsidR="00A401A7" w:rsidRPr="00A875BE" w:rsidRDefault="00A401A7" w:rsidP="00AA090D">
            <w:pPr>
              <w:jc w:val="center"/>
              <w:rPr>
                <w:rFonts w:ascii="宋体" w:hAnsi="宋体"/>
                <w:sz w:val="18"/>
                <w:szCs w:val="18"/>
              </w:rPr>
            </w:pPr>
            <w:r w:rsidRPr="000C2F11">
              <w:rPr>
                <w:rFonts w:ascii="宋体" w:hAnsi="宋体" w:hint="eastAsia"/>
                <w:color w:val="000000"/>
                <w:sz w:val="18"/>
                <w:szCs w:val="18"/>
              </w:rPr>
              <w:t>2024年4月26日</w:t>
            </w:r>
            <w:r w:rsidRPr="00A875BE">
              <w:rPr>
                <w:rFonts w:ascii="宋体" w:hAnsi="宋体" w:hint="eastAsia"/>
                <w:color w:val="000000"/>
                <w:sz w:val="18"/>
                <w:szCs w:val="18"/>
              </w:rPr>
              <w:t>第</w:t>
            </w:r>
            <w:r>
              <w:rPr>
                <w:rFonts w:ascii="宋体" w:hAnsi="宋体" w:hint="eastAsia"/>
                <w:color w:val="000000"/>
                <w:sz w:val="18"/>
                <w:szCs w:val="18"/>
              </w:rPr>
              <w:t>三届监事会第</w:t>
            </w:r>
            <w:r w:rsidRPr="00A875BE">
              <w:rPr>
                <w:rFonts w:ascii="宋体" w:hAnsi="宋体" w:hint="eastAsia"/>
                <w:color w:val="000000"/>
                <w:sz w:val="18"/>
                <w:szCs w:val="18"/>
              </w:rPr>
              <w:t>十</w:t>
            </w:r>
            <w:r>
              <w:rPr>
                <w:rFonts w:ascii="宋体" w:hAnsi="宋体" w:hint="eastAsia"/>
                <w:color w:val="000000"/>
                <w:sz w:val="18"/>
                <w:szCs w:val="18"/>
              </w:rPr>
              <w:t>一</w:t>
            </w:r>
            <w:r w:rsidRPr="00A875BE">
              <w:rPr>
                <w:rFonts w:ascii="宋体" w:hAnsi="宋体" w:hint="eastAsia"/>
                <w:color w:val="000000"/>
                <w:sz w:val="18"/>
                <w:szCs w:val="18"/>
              </w:rPr>
              <w:t>次会议</w:t>
            </w:r>
          </w:p>
        </w:tc>
        <w:tc>
          <w:tcPr>
            <w:tcW w:w="4677" w:type="dxa"/>
            <w:shd w:val="clear" w:color="auto" w:fill="auto"/>
            <w:vAlign w:val="center"/>
          </w:tcPr>
          <w:p w:rsidR="00A401A7" w:rsidRPr="00A875BE" w:rsidRDefault="00A401A7" w:rsidP="00AA090D">
            <w:pPr>
              <w:jc w:val="left"/>
              <w:rPr>
                <w:rFonts w:ascii="宋体" w:hAnsi="宋体"/>
                <w:sz w:val="18"/>
                <w:szCs w:val="18"/>
              </w:rPr>
            </w:pPr>
            <w:r w:rsidRPr="00A875BE">
              <w:rPr>
                <w:rFonts w:ascii="宋体" w:hAnsi="宋体" w:hint="eastAsia"/>
                <w:color w:val="000000"/>
                <w:sz w:val="18"/>
                <w:szCs w:val="18"/>
              </w:rPr>
              <w:t>1</w:t>
            </w:r>
            <w:r>
              <w:rPr>
                <w:rFonts w:ascii="宋体" w:hAnsi="宋体" w:hint="eastAsia"/>
                <w:color w:val="000000"/>
                <w:sz w:val="18"/>
                <w:szCs w:val="18"/>
              </w:rPr>
              <w:t>、</w:t>
            </w:r>
            <w:r w:rsidRPr="000C2F11">
              <w:rPr>
                <w:rFonts w:ascii="宋体" w:hAnsi="宋体" w:hint="eastAsia"/>
                <w:color w:val="000000"/>
                <w:sz w:val="18"/>
                <w:szCs w:val="18"/>
              </w:rPr>
              <w:t>《安徽省交通建设股份有限公司2024年第一季度报告》</w:t>
            </w:r>
          </w:p>
        </w:tc>
        <w:tc>
          <w:tcPr>
            <w:tcW w:w="1276" w:type="dxa"/>
            <w:shd w:val="clear" w:color="auto" w:fill="auto"/>
            <w:vAlign w:val="center"/>
          </w:tcPr>
          <w:p w:rsidR="00A401A7" w:rsidRPr="00A875BE" w:rsidRDefault="00A401A7" w:rsidP="00AA090D">
            <w:pPr>
              <w:spacing w:line="360" w:lineRule="auto"/>
              <w:jc w:val="center"/>
              <w:rPr>
                <w:rFonts w:ascii="宋体" w:hAnsi="宋体"/>
                <w:sz w:val="18"/>
                <w:szCs w:val="18"/>
              </w:rPr>
            </w:pPr>
            <w:r w:rsidRPr="00A875BE">
              <w:rPr>
                <w:rFonts w:ascii="宋体" w:hAnsi="宋体" w:hint="eastAsia"/>
                <w:sz w:val="18"/>
                <w:szCs w:val="18"/>
              </w:rPr>
              <w:t>全票通过</w:t>
            </w:r>
          </w:p>
        </w:tc>
      </w:tr>
      <w:tr w:rsidR="00A401A7" w:rsidRPr="006B46AF" w:rsidTr="00AA090D">
        <w:trPr>
          <w:trHeight w:val="467"/>
        </w:trPr>
        <w:tc>
          <w:tcPr>
            <w:tcW w:w="709" w:type="dxa"/>
            <w:shd w:val="clear" w:color="auto" w:fill="auto"/>
            <w:vAlign w:val="center"/>
          </w:tcPr>
          <w:p w:rsidR="00A401A7" w:rsidRPr="00A875BE" w:rsidRDefault="00A401A7" w:rsidP="00AA090D">
            <w:pPr>
              <w:spacing w:line="360" w:lineRule="auto"/>
              <w:jc w:val="center"/>
              <w:rPr>
                <w:rFonts w:ascii="宋体" w:hAnsi="宋体"/>
                <w:sz w:val="18"/>
                <w:szCs w:val="18"/>
              </w:rPr>
            </w:pPr>
            <w:r w:rsidRPr="00A875BE">
              <w:rPr>
                <w:rFonts w:ascii="宋体" w:hAnsi="宋体" w:hint="eastAsia"/>
                <w:sz w:val="18"/>
                <w:szCs w:val="18"/>
              </w:rPr>
              <w:t>4</w:t>
            </w:r>
          </w:p>
        </w:tc>
        <w:tc>
          <w:tcPr>
            <w:tcW w:w="1985" w:type="dxa"/>
            <w:shd w:val="clear" w:color="auto" w:fill="auto"/>
            <w:vAlign w:val="center"/>
          </w:tcPr>
          <w:p w:rsidR="00A401A7" w:rsidRPr="00A875BE" w:rsidRDefault="00A401A7" w:rsidP="00AA090D">
            <w:pPr>
              <w:jc w:val="center"/>
              <w:rPr>
                <w:rFonts w:ascii="宋体" w:hAnsi="宋体"/>
                <w:sz w:val="18"/>
                <w:szCs w:val="18"/>
              </w:rPr>
            </w:pPr>
            <w:r w:rsidRPr="00831CD0">
              <w:rPr>
                <w:rFonts w:ascii="宋体" w:hAnsi="宋体" w:hint="eastAsia"/>
                <w:color w:val="000000"/>
                <w:sz w:val="18"/>
                <w:szCs w:val="18"/>
              </w:rPr>
              <w:t>2024年7月10日</w:t>
            </w:r>
            <w:r w:rsidRPr="00A875BE">
              <w:rPr>
                <w:rFonts w:ascii="宋体" w:hAnsi="宋体" w:hint="eastAsia"/>
                <w:color w:val="000000"/>
                <w:sz w:val="18"/>
                <w:szCs w:val="18"/>
              </w:rPr>
              <w:br/>
              <w:t>第三届监事会第十</w:t>
            </w:r>
            <w:r>
              <w:rPr>
                <w:rFonts w:ascii="宋体" w:hAnsi="宋体" w:hint="eastAsia"/>
                <w:color w:val="000000"/>
                <w:sz w:val="18"/>
                <w:szCs w:val="18"/>
              </w:rPr>
              <w:t>二</w:t>
            </w:r>
            <w:r w:rsidRPr="00A875BE">
              <w:rPr>
                <w:rFonts w:ascii="宋体" w:hAnsi="宋体" w:hint="eastAsia"/>
                <w:color w:val="000000"/>
                <w:sz w:val="18"/>
                <w:szCs w:val="18"/>
              </w:rPr>
              <w:t>次会议</w:t>
            </w:r>
          </w:p>
        </w:tc>
        <w:tc>
          <w:tcPr>
            <w:tcW w:w="4677" w:type="dxa"/>
            <w:shd w:val="clear" w:color="auto" w:fill="auto"/>
            <w:vAlign w:val="center"/>
          </w:tcPr>
          <w:p w:rsidR="00A401A7" w:rsidRPr="00A875BE" w:rsidRDefault="00A401A7" w:rsidP="00AA090D">
            <w:pPr>
              <w:jc w:val="left"/>
              <w:rPr>
                <w:rFonts w:ascii="宋体" w:hAnsi="宋体"/>
                <w:sz w:val="18"/>
                <w:szCs w:val="18"/>
              </w:rPr>
            </w:pPr>
            <w:r w:rsidRPr="00A875BE">
              <w:rPr>
                <w:rFonts w:ascii="宋体" w:hAnsi="宋体" w:hint="eastAsia"/>
                <w:color w:val="000000"/>
                <w:sz w:val="18"/>
                <w:szCs w:val="18"/>
              </w:rPr>
              <w:t>1、</w:t>
            </w:r>
            <w:r w:rsidRPr="00831CD0">
              <w:rPr>
                <w:rFonts w:ascii="宋体" w:hAnsi="宋体" w:hint="eastAsia"/>
                <w:color w:val="000000"/>
                <w:sz w:val="18"/>
                <w:szCs w:val="18"/>
              </w:rPr>
              <w:t>《关于终止发行股份及支付现金购买资产并募集配套资金暨关联交易事项的议案》</w:t>
            </w:r>
            <w:r w:rsidRPr="00A875BE">
              <w:rPr>
                <w:rFonts w:ascii="宋体" w:hAnsi="宋体" w:hint="eastAsia"/>
                <w:color w:val="000000"/>
                <w:sz w:val="18"/>
                <w:szCs w:val="18"/>
              </w:rPr>
              <w:br/>
              <w:t>2、</w:t>
            </w:r>
            <w:r w:rsidRPr="00831CD0">
              <w:rPr>
                <w:rFonts w:ascii="宋体" w:hAnsi="宋体" w:hint="eastAsia"/>
                <w:color w:val="000000"/>
                <w:sz w:val="18"/>
                <w:szCs w:val="18"/>
              </w:rPr>
              <w:t>《关于公司与交易对方签署相关终止协议的议案》</w:t>
            </w:r>
          </w:p>
        </w:tc>
        <w:tc>
          <w:tcPr>
            <w:tcW w:w="1276" w:type="dxa"/>
            <w:shd w:val="clear" w:color="auto" w:fill="auto"/>
            <w:vAlign w:val="center"/>
          </w:tcPr>
          <w:p w:rsidR="00A401A7" w:rsidRPr="00A875BE" w:rsidRDefault="00A401A7" w:rsidP="00AA090D">
            <w:pPr>
              <w:spacing w:line="360" w:lineRule="auto"/>
              <w:jc w:val="center"/>
              <w:rPr>
                <w:rFonts w:ascii="宋体" w:hAnsi="宋体"/>
                <w:sz w:val="18"/>
                <w:szCs w:val="18"/>
              </w:rPr>
            </w:pPr>
            <w:r w:rsidRPr="00A875BE">
              <w:rPr>
                <w:rFonts w:ascii="宋体" w:hAnsi="宋体" w:hint="eastAsia"/>
                <w:sz w:val="18"/>
                <w:szCs w:val="18"/>
              </w:rPr>
              <w:t>全票通过</w:t>
            </w:r>
          </w:p>
        </w:tc>
      </w:tr>
      <w:tr w:rsidR="00A401A7" w:rsidRPr="006B46AF" w:rsidTr="00AA090D">
        <w:trPr>
          <w:trHeight w:val="467"/>
        </w:trPr>
        <w:tc>
          <w:tcPr>
            <w:tcW w:w="709" w:type="dxa"/>
            <w:shd w:val="clear" w:color="auto" w:fill="auto"/>
            <w:vAlign w:val="center"/>
          </w:tcPr>
          <w:p w:rsidR="00A401A7" w:rsidRPr="00A875BE" w:rsidRDefault="00A401A7" w:rsidP="00AA090D">
            <w:pPr>
              <w:spacing w:line="360" w:lineRule="auto"/>
              <w:jc w:val="center"/>
              <w:rPr>
                <w:rFonts w:ascii="宋体" w:hAnsi="宋体"/>
                <w:sz w:val="18"/>
                <w:szCs w:val="18"/>
              </w:rPr>
            </w:pPr>
            <w:r w:rsidRPr="00A875BE">
              <w:rPr>
                <w:rFonts w:ascii="宋体" w:hAnsi="宋体" w:hint="eastAsia"/>
                <w:sz w:val="18"/>
                <w:szCs w:val="18"/>
              </w:rPr>
              <w:t>5</w:t>
            </w:r>
          </w:p>
        </w:tc>
        <w:tc>
          <w:tcPr>
            <w:tcW w:w="1985" w:type="dxa"/>
            <w:shd w:val="clear" w:color="auto" w:fill="auto"/>
            <w:vAlign w:val="center"/>
          </w:tcPr>
          <w:p w:rsidR="00A401A7" w:rsidRPr="00A875BE" w:rsidRDefault="00A401A7" w:rsidP="00AA090D">
            <w:pPr>
              <w:jc w:val="center"/>
              <w:rPr>
                <w:rFonts w:ascii="宋体" w:hAnsi="宋体"/>
                <w:sz w:val="18"/>
                <w:szCs w:val="18"/>
              </w:rPr>
            </w:pPr>
            <w:r w:rsidRPr="00611659">
              <w:rPr>
                <w:rFonts w:ascii="宋体" w:hAnsi="宋体" w:hint="eastAsia"/>
                <w:color w:val="000000"/>
                <w:sz w:val="18"/>
                <w:szCs w:val="18"/>
              </w:rPr>
              <w:t>2024年7月29日</w:t>
            </w:r>
            <w:r w:rsidRPr="00A875BE">
              <w:rPr>
                <w:rFonts w:ascii="宋体" w:hAnsi="宋体" w:hint="eastAsia"/>
                <w:color w:val="000000"/>
                <w:sz w:val="18"/>
                <w:szCs w:val="18"/>
              </w:rPr>
              <w:t>第三届监事会第</w:t>
            </w:r>
            <w:r>
              <w:rPr>
                <w:rFonts w:ascii="宋体" w:hAnsi="宋体" w:hint="eastAsia"/>
                <w:color w:val="000000"/>
                <w:sz w:val="18"/>
                <w:szCs w:val="18"/>
              </w:rPr>
              <w:t>十三</w:t>
            </w:r>
            <w:r w:rsidRPr="00A875BE">
              <w:rPr>
                <w:rFonts w:ascii="宋体" w:hAnsi="宋体" w:hint="eastAsia"/>
                <w:color w:val="000000"/>
                <w:sz w:val="18"/>
                <w:szCs w:val="18"/>
              </w:rPr>
              <w:t>次会议</w:t>
            </w:r>
          </w:p>
        </w:tc>
        <w:tc>
          <w:tcPr>
            <w:tcW w:w="4677" w:type="dxa"/>
            <w:shd w:val="clear" w:color="auto" w:fill="auto"/>
            <w:vAlign w:val="center"/>
          </w:tcPr>
          <w:p w:rsidR="00A401A7" w:rsidRDefault="00A401A7" w:rsidP="00AA090D">
            <w:pPr>
              <w:widowControl/>
              <w:adjustRightInd w:val="0"/>
              <w:snapToGrid w:val="0"/>
              <w:spacing w:beforeLines="50" w:before="156" w:afterLines="50" w:after="156" w:line="360" w:lineRule="auto"/>
              <w:rPr>
                <w:rFonts w:ascii="宋体" w:hAnsi="宋体"/>
                <w:color w:val="000000"/>
                <w:sz w:val="18"/>
                <w:szCs w:val="18"/>
              </w:rPr>
            </w:pPr>
            <w:r w:rsidRPr="00611659">
              <w:rPr>
                <w:rFonts w:ascii="宋体" w:hAnsi="宋体" w:hint="eastAsia"/>
                <w:color w:val="000000"/>
                <w:sz w:val="18"/>
                <w:szCs w:val="18"/>
              </w:rPr>
              <w:t>1、《关于全资子公司安徽交建建筑工程有限责任公司与关联方组成联合体中标浙江玉环市项目暨拟签订关联交易合同的议案》</w:t>
            </w:r>
          </w:p>
          <w:p w:rsidR="00A401A7" w:rsidRPr="00611659" w:rsidRDefault="00A401A7" w:rsidP="00AA090D">
            <w:pPr>
              <w:widowControl/>
              <w:adjustRightInd w:val="0"/>
              <w:snapToGrid w:val="0"/>
              <w:spacing w:beforeLines="50" w:before="156" w:afterLines="50" w:after="156" w:line="360" w:lineRule="auto"/>
              <w:rPr>
                <w:rFonts w:ascii="宋体" w:hAnsi="宋体"/>
                <w:color w:val="000000"/>
                <w:sz w:val="18"/>
                <w:szCs w:val="18"/>
              </w:rPr>
            </w:pPr>
            <w:r>
              <w:rPr>
                <w:rFonts w:ascii="宋体" w:hAnsi="宋体" w:hint="eastAsia"/>
                <w:color w:val="000000"/>
                <w:sz w:val="18"/>
                <w:szCs w:val="18"/>
              </w:rPr>
              <w:t>2、</w:t>
            </w:r>
            <w:r w:rsidRPr="00611659">
              <w:rPr>
                <w:rFonts w:ascii="宋体" w:hAnsi="宋体" w:hint="eastAsia"/>
                <w:color w:val="000000"/>
                <w:sz w:val="18"/>
                <w:szCs w:val="18"/>
              </w:rPr>
              <w:t>《关于全资子公司安徽交建建筑工程有限责任公司与关</w:t>
            </w:r>
            <w:r w:rsidRPr="00611659">
              <w:rPr>
                <w:rFonts w:ascii="宋体" w:hAnsi="宋体" w:hint="eastAsia"/>
                <w:color w:val="000000"/>
                <w:sz w:val="18"/>
                <w:szCs w:val="18"/>
              </w:rPr>
              <w:lastRenderedPageBreak/>
              <w:t>联方组成联合体中标浙江临海市项目暨拟签订关联交易合同的议案》</w:t>
            </w:r>
          </w:p>
        </w:tc>
        <w:tc>
          <w:tcPr>
            <w:tcW w:w="1276" w:type="dxa"/>
            <w:shd w:val="clear" w:color="auto" w:fill="auto"/>
            <w:vAlign w:val="center"/>
          </w:tcPr>
          <w:p w:rsidR="00A401A7" w:rsidRPr="00A875BE" w:rsidRDefault="00A401A7" w:rsidP="00AA090D">
            <w:pPr>
              <w:spacing w:line="360" w:lineRule="auto"/>
              <w:jc w:val="center"/>
              <w:rPr>
                <w:rFonts w:ascii="宋体" w:hAnsi="宋体"/>
                <w:sz w:val="18"/>
                <w:szCs w:val="18"/>
              </w:rPr>
            </w:pPr>
            <w:r w:rsidRPr="00A875BE">
              <w:rPr>
                <w:rFonts w:ascii="宋体" w:hAnsi="宋体" w:hint="eastAsia"/>
                <w:sz w:val="18"/>
                <w:szCs w:val="18"/>
              </w:rPr>
              <w:lastRenderedPageBreak/>
              <w:t>全票通过</w:t>
            </w:r>
          </w:p>
        </w:tc>
      </w:tr>
      <w:tr w:rsidR="00A401A7" w:rsidRPr="006B46AF" w:rsidTr="00AA090D">
        <w:trPr>
          <w:trHeight w:val="467"/>
        </w:trPr>
        <w:tc>
          <w:tcPr>
            <w:tcW w:w="709" w:type="dxa"/>
            <w:shd w:val="clear" w:color="auto" w:fill="auto"/>
            <w:vAlign w:val="center"/>
          </w:tcPr>
          <w:p w:rsidR="00A401A7" w:rsidRPr="00A875BE" w:rsidRDefault="00A401A7" w:rsidP="00AA090D">
            <w:pPr>
              <w:spacing w:line="360" w:lineRule="auto"/>
              <w:jc w:val="center"/>
              <w:rPr>
                <w:rFonts w:ascii="宋体" w:hAnsi="宋体"/>
                <w:sz w:val="18"/>
                <w:szCs w:val="18"/>
              </w:rPr>
            </w:pPr>
            <w:r w:rsidRPr="00A875BE">
              <w:rPr>
                <w:rFonts w:ascii="宋体" w:hAnsi="宋体" w:hint="eastAsia"/>
                <w:sz w:val="18"/>
                <w:szCs w:val="18"/>
              </w:rPr>
              <w:lastRenderedPageBreak/>
              <w:t>6</w:t>
            </w:r>
          </w:p>
        </w:tc>
        <w:tc>
          <w:tcPr>
            <w:tcW w:w="1985" w:type="dxa"/>
            <w:shd w:val="clear" w:color="auto" w:fill="auto"/>
            <w:vAlign w:val="center"/>
          </w:tcPr>
          <w:p w:rsidR="00A401A7" w:rsidRPr="00A875BE" w:rsidRDefault="00A401A7" w:rsidP="00AA090D">
            <w:pPr>
              <w:jc w:val="center"/>
              <w:rPr>
                <w:rFonts w:ascii="宋体" w:hAnsi="宋体"/>
                <w:sz w:val="18"/>
                <w:szCs w:val="18"/>
              </w:rPr>
            </w:pPr>
            <w:r w:rsidRPr="00465F76">
              <w:rPr>
                <w:rFonts w:ascii="宋体" w:hAnsi="宋体" w:hint="eastAsia"/>
                <w:color w:val="000000"/>
                <w:sz w:val="18"/>
                <w:szCs w:val="18"/>
              </w:rPr>
              <w:t>2024年8月30日</w:t>
            </w:r>
            <w:r w:rsidRPr="00A875BE">
              <w:rPr>
                <w:rFonts w:ascii="宋体" w:hAnsi="宋体" w:hint="eastAsia"/>
                <w:color w:val="000000"/>
                <w:sz w:val="18"/>
                <w:szCs w:val="18"/>
              </w:rPr>
              <w:br/>
              <w:t>第三届监事会第</w:t>
            </w:r>
            <w:r>
              <w:rPr>
                <w:rFonts w:ascii="宋体" w:hAnsi="宋体" w:hint="eastAsia"/>
                <w:color w:val="000000"/>
                <w:sz w:val="18"/>
                <w:szCs w:val="18"/>
              </w:rPr>
              <w:t>十四</w:t>
            </w:r>
            <w:r w:rsidRPr="00A875BE">
              <w:rPr>
                <w:rFonts w:ascii="宋体" w:hAnsi="宋体" w:hint="eastAsia"/>
                <w:color w:val="000000"/>
                <w:sz w:val="18"/>
                <w:szCs w:val="18"/>
              </w:rPr>
              <w:t>次会议</w:t>
            </w:r>
          </w:p>
        </w:tc>
        <w:tc>
          <w:tcPr>
            <w:tcW w:w="4677" w:type="dxa"/>
            <w:shd w:val="clear" w:color="auto" w:fill="auto"/>
            <w:vAlign w:val="center"/>
          </w:tcPr>
          <w:p w:rsidR="00A401A7" w:rsidRDefault="00A401A7" w:rsidP="00AA090D">
            <w:pPr>
              <w:jc w:val="left"/>
              <w:rPr>
                <w:rFonts w:ascii="宋体" w:hAnsi="宋体"/>
                <w:color w:val="000000"/>
                <w:sz w:val="18"/>
                <w:szCs w:val="18"/>
              </w:rPr>
            </w:pPr>
            <w:r w:rsidRPr="00A875BE">
              <w:rPr>
                <w:rFonts w:ascii="宋体" w:hAnsi="宋体" w:hint="eastAsia"/>
                <w:color w:val="000000"/>
                <w:sz w:val="18"/>
                <w:szCs w:val="18"/>
              </w:rPr>
              <w:t>1、</w:t>
            </w:r>
            <w:r w:rsidRPr="00465F76">
              <w:rPr>
                <w:rFonts w:ascii="宋体" w:hAnsi="宋体" w:hint="eastAsia"/>
                <w:color w:val="000000"/>
                <w:sz w:val="18"/>
                <w:szCs w:val="18"/>
              </w:rPr>
              <w:t>《安徽省交通建设股份有限公司2024年半年度报告》</w:t>
            </w:r>
          </w:p>
          <w:p w:rsidR="00A401A7" w:rsidRPr="00A875BE" w:rsidRDefault="00A401A7" w:rsidP="00AA090D">
            <w:pPr>
              <w:jc w:val="left"/>
              <w:rPr>
                <w:rFonts w:ascii="宋体" w:hAnsi="宋体"/>
                <w:sz w:val="18"/>
                <w:szCs w:val="18"/>
              </w:rPr>
            </w:pPr>
            <w:r>
              <w:rPr>
                <w:rFonts w:ascii="宋体" w:hAnsi="宋体" w:hint="eastAsia"/>
                <w:color w:val="000000"/>
                <w:sz w:val="18"/>
                <w:szCs w:val="18"/>
              </w:rPr>
              <w:t>2、</w:t>
            </w:r>
            <w:r w:rsidRPr="00465F76">
              <w:rPr>
                <w:rFonts w:ascii="宋体" w:hAnsi="宋体" w:hint="eastAsia"/>
                <w:color w:val="000000"/>
                <w:sz w:val="18"/>
                <w:szCs w:val="18"/>
              </w:rPr>
              <w:t>《安徽省交通建设股份有限公司关于2024年半年度募集资金存放与实际使用情况的专项报告》</w:t>
            </w:r>
          </w:p>
        </w:tc>
        <w:tc>
          <w:tcPr>
            <w:tcW w:w="1276" w:type="dxa"/>
            <w:shd w:val="clear" w:color="auto" w:fill="auto"/>
            <w:vAlign w:val="center"/>
          </w:tcPr>
          <w:p w:rsidR="00A401A7" w:rsidRPr="00A875BE" w:rsidRDefault="00A401A7" w:rsidP="00AA090D">
            <w:pPr>
              <w:spacing w:line="360" w:lineRule="auto"/>
              <w:jc w:val="center"/>
              <w:rPr>
                <w:rFonts w:ascii="宋体" w:hAnsi="宋体"/>
                <w:sz w:val="18"/>
                <w:szCs w:val="18"/>
              </w:rPr>
            </w:pPr>
            <w:r w:rsidRPr="00A875BE">
              <w:rPr>
                <w:rFonts w:ascii="宋体" w:hAnsi="宋体" w:hint="eastAsia"/>
                <w:sz w:val="18"/>
                <w:szCs w:val="18"/>
              </w:rPr>
              <w:t>全票通过</w:t>
            </w:r>
          </w:p>
        </w:tc>
      </w:tr>
      <w:tr w:rsidR="00A401A7" w:rsidRPr="006B46AF" w:rsidTr="00AA090D">
        <w:trPr>
          <w:trHeight w:val="467"/>
        </w:trPr>
        <w:tc>
          <w:tcPr>
            <w:tcW w:w="709" w:type="dxa"/>
            <w:shd w:val="clear" w:color="auto" w:fill="auto"/>
            <w:vAlign w:val="center"/>
          </w:tcPr>
          <w:p w:rsidR="00A401A7" w:rsidRPr="00A875BE" w:rsidRDefault="00A401A7" w:rsidP="00AA090D">
            <w:pPr>
              <w:spacing w:line="360" w:lineRule="auto"/>
              <w:jc w:val="center"/>
              <w:rPr>
                <w:rFonts w:ascii="宋体" w:hAnsi="宋体"/>
                <w:sz w:val="18"/>
                <w:szCs w:val="18"/>
              </w:rPr>
            </w:pPr>
            <w:r w:rsidRPr="00A875BE">
              <w:rPr>
                <w:rFonts w:ascii="宋体" w:hAnsi="宋体" w:hint="eastAsia"/>
                <w:sz w:val="18"/>
                <w:szCs w:val="18"/>
              </w:rPr>
              <w:t>7</w:t>
            </w:r>
          </w:p>
        </w:tc>
        <w:tc>
          <w:tcPr>
            <w:tcW w:w="1985" w:type="dxa"/>
            <w:shd w:val="clear" w:color="auto" w:fill="auto"/>
            <w:vAlign w:val="center"/>
          </w:tcPr>
          <w:p w:rsidR="00A401A7" w:rsidRPr="00A875BE" w:rsidRDefault="00A401A7" w:rsidP="00AA090D">
            <w:pPr>
              <w:jc w:val="center"/>
              <w:rPr>
                <w:rFonts w:ascii="宋体" w:hAnsi="宋体"/>
                <w:sz w:val="18"/>
                <w:szCs w:val="18"/>
              </w:rPr>
            </w:pPr>
            <w:r w:rsidRPr="00465F76">
              <w:rPr>
                <w:rFonts w:ascii="宋体" w:hAnsi="宋体" w:hint="eastAsia"/>
                <w:color w:val="000000"/>
                <w:sz w:val="18"/>
                <w:szCs w:val="18"/>
              </w:rPr>
              <w:t>2024年10月29日</w:t>
            </w:r>
            <w:r w:rsidRPr="00A875BE">
              <w:rPr>
                <w:rFonts w:ascii="宋体" w:hAnsi="宋体" w:hint="eastAsia"/>
                <w:color w:val="000000"/>
                <w:sz w:val="18"/>
                <w:szCs w:val="18"/>
              </w:rPr>
              <w:t>第三届监事会第</w:t>
            </w:r>
            <w:r>
              <w:rPr>
                <w:rFonts w:ascii="宋体" w:hAnsi="宋体" w:hint="eastAsia"/>
                <w:color w:val="000000"/>
                <w:sz w:val="18"/>
                <w:szCs w:val="18"/>
              </w:rPr>
              <w:t>十五</w:t>
            </w:r>
            <w:r w:rsidRPr="00A875BE">
              <w:rPr>
                <w:rFonts w:ascii="宋体" w:hAnsi="宋体" w:hint="eastAsia"/>
                <w:color w:val="000000"/>
                <w:sz w:val="18"/>
                <w:szCs w:val="18"/>
              </w:rPr>
              <w:t>次会议</w:t>
            </w:r>
          </w:p>
        </w:tc>
        <w:tc>
          <w:tcPr>
            <w:tcW w:w="4677" w:type="dxa"/>
            <w:shd w:val="clear" w:color="auto" w:fill="auto"/>
            <w:vAlign w:val="center"/>
          </w:tcPr>
          <w:p w:rsidR="00A401A7" w:rsidRDefault="00A401A7" w:rsidP="00AA090D">
            <w:pPr>
              <w:jc w:val="left"/>
              <w:rPr>
                <w:rFonts w:ascii="宋体" w:hAnsi="宋体"/>
                <w:color w:val="000000"/>
                <w:sz w:val="18"/>
                <w:szCs w:val="18"/>
              </w:rPr>
            </w:pPr>
            <w:r w:rsidRPr="00A875BE">
              <w:rPr>
                <w:rFonts w:ascii="宋体" w:hAnsi="宋体" w:hint="eastAsia"/>
                <w:color w:val="000000"/>
                <w:sz w:val="18"/>
                <w:szCs w:val="18"/>
              </w:rPr>
              <w:t>1、</w:t>
            </w:r>
            <w:r w:rsidRPr="004F32EC">
              <w:rPr>
                <w:rFonts w:ascii="宋体" w:hAnsi="宋体" w:hint="eastAsia"/>
                <w:color w:val="000000"/>
                <w:sz w:val="18"/>
                <w:szCs w:val="18"/>
              </w:rPr>
              <w:t>《安徽省交通建设股份有限公司2024年第三季度报告》</w:t>
            </w:r>
          </w:p>
          <w:p w:rsidR="00A401A7" w:rsidRDefault="00A401A7" w:rsidP="00AA090D">
            <w:pPr>
              <w:jc w:val="left"/>
              <w:rPr>
                <w:rFonts w:ascii="宋体" w:hAnsi="宋体"/>
                <w:color w:val="000000"/>
                <w:sz w:val="18"/>
                <w:szCs w:val="18"/>
              </w:rPr>
            </w:pPr>
            <w:r>
              <w:rPr>
                <w:rFonts w:ascii="宋体" w:hAnsi="宋体" w:hint="eastAsia"/>
                <w:color w:val="000000"/>
                <w:sz w:val="18"/>
                <w:szCs w:val="18"/>
              </w:rPr>
              <w:t>2、</w:t>
            </w:r>
            <w:r w:rsidRPr="004F32EC">
              <w:rPr>
                <w:rFonts w:ascii="宋体" w:hAnsi="宋体" w:hint="eastAsia"/>
                <w:color w:val="000000"/>
                <w:sz w:val="18"/>
                <w:szCs w:val="18"/>
              </w:rPr>
              <w:t>《关于2021年非公开发行股票募投项目延期的议案》</w:t>
            </w:r>
          </w:p>
          <w:p w:rsidR="00A401A7" w:rsidRPr="004F32EC" w:rsidRDefault="00A401A7" w:rsidP="00AA090D">
            <w:pPr>
              <w:jc w:val="left"/>
              <w:rPr>
                <w:rFonts w:ascii="宋体" w:hAnsi="宋体"/>
                <w:sz w:val="18"/>
                <w:szCs w:val="18"/>
              </w:rPr>
            </w:pPr>
            <w:r>
              <w:rPr>
                <w:rFonts w:ascii="宋体" w:hAnsi="宋体" w:hint="eastAsia"/>
                <w:color w:val="000000"/>
                <w:sz w:val="18"/>
                <w:szCs w:val="18"/>
              </w:rPr>
              <w:t>3、</w:t>
            </w:r>
            <w:r w:rsidRPr="004F32EC">
              <w:rPr>
                <w:rFonts w:ascii="宋体" w:hAnsi="宋体" w:hint="eastAsia"/>
                <w:color w:val="000000"/>
                <w:sz w:val="18"/>
                <w:szCs w:val="18"/>
              </w:rPr>
              <w:t>《关于公司拟与关联方签订工程施工专业分包合同暨关联交易的议案》</w:t>
            </w:r>
          </w:p>
        </w:tc>
        <w:tc>
          <w:tcPr>
            <w:tcW w:w="1276" w:type="dxa"/>
            <w:shd w:val="clear" w:color="auto" w:fill="auto"/>
            <w:vAlign w:val="center"/>
          </w:tcPr>
          <w:p w:rsidR="00A401A7" w:rsidRPr="00A875BE" w:rsidRDefault="00A401A7" w:rsidP="00AA090D">
            <w:pPr>
              <w:spacing w:line="360" w:lineRule="auto"/>
              <w:jc w:val="center"/>
              <w:rPr>
                <w:rFonts w:ascii="宋体" w:hAnsi="宋体"/>
                <w:sz w:val="18"/>
                <w:szCs w:val="18"/>
              </w:rPr>
            </w:pPr>
            <w:r w:rsidRPr="00A875BE">
              <w:rPr>
                <w:rFonts w:ascii="宋体" w:hAnsi="宋体" w:hint="eastAsia"/>
                <w:sz w:val="18"/>
                <w:szCs w:val="18"/>
              </w:rPr>
              <w:t>全票通过</w:t>
            </w:r>
          </w:p>
        </w:tc>
      </w:tr>
      <w:tr w:rsidR="00A401A7" w:rsidRPr="006B46AF" w:rsidTr="00AA090D">
        <w:trPr>
          <w:trHeight w:val="467"/>
        </w:trPr>
        <w:tc>
          <w:tcPr>
            <w:tcW w:w="709" w:type="dxa"/>
            <w:shd w:val="clear" w:color="auto" w:fill="auto"/>
            <w:vAlign w:val="center"/>
          </w:tcPr>
          <w:p w:rsidR="00A401A7" w:rsidRPr="00A875BE" w:rsidRDefault="00A401A7" w:rsidP="00AA090D">
            <w:pPr>
              <w:spacing w:line="360" w:lineRule="auto"/>
              <w:jc w:val="center"/>
              <w:rPr>
                <w:rFonts w:ascii="宋体" w:hAnsi="宋体"/>
                <w:sz w:val="18"/>
                <w:szCs w:val="18"/>
              </w:rPr>
            </w:pPr>
            <w:r w:rsidRPr="00A875BE">
              <w:rPr>
                <w:rFonts w:ascii="宋体" w:hAnsi="宋体" w:hint="eastAsia"/>
                <w:sz w:val="18"/>
                <w:szCs w:val="18"/>
              </w:rPr>
              <w:t>8</w:t>
            </w:r>
          </w:p>
        </w:tc>
        <w:tc>
          <w:tcPr>
            <w:tcW w:w="1985" w:type="dxa"/>
            <w:shd w:val="clear" w:color="auto" w:fill="auto"/>
            <w:vAlign w:val="center"/>
          </w:tcPr>
          <w:p w:rsidR="00A401A7" w:rsidRPr="00A875BE" w:rsidRDefault="00A401A7" w:rsidP="00AA090D">
            <w:pPr>
              <w:jc w:val="center"/>
              <w:rPr>
                <w:rFonts w:ascii="宋体" w:hAnsi="宋体"/>
                <w:sz w:val="18"/>
                <w:szCs w:val="18"/>
              </w:rPr>
            </w:pPr>
            <w:r w:rsidRPr="00CD705D">
              <w:rPr>
                <w:rFonts w:ascii="宋体" w:hAnsi="宋体" w:hint="eastAsia"/>
                <w:color w:val="000000"/>
                <w:sz w:val="18"/>
                <w:szCs w:val="18"/>
              </w:rPr>
              <w:t>2024年12月10日</w:t>
            </w:r>
            <w:r w:rsidRPr="00A875BE">
              <w:rPr>
                <w:rFonts w:ascii="宋体" w:hAnsi="宋体" w:hint="eastAsia"/>
                <w:color w:val="000000"/>
                <w:sz w:val="18"/>
                <w:szCs w:val="18"/>
              </w:rPr>
              <w:br/>
              <w:t>第三届监事会第</w:t>
            </w:r>
            <w:r w:rsidRPr="00CD705D">
              <w:rPr>
                <w:rFonts w:ascii="宋体" w:hAnsi="宋体" w:hint="eastAsia"/>
                <w:color w:val="000000"/>
                <w:sz w:val="18"/>
                <w:szCs w:val="18"/>
              </w:rPr>
              <w:t>十六</w:t>
            </w:r>
            <w:r w:rsidRPr="00A875BE">
              <w:rPr>
                <w:rFonts w:ascii="宋体" w:hAnsi="宋体" w:hint="eastAsia"/>
                <w:color w:val="000000"/>
                <w:sz w:val="18"/>
                <w:szCs w:val="18"/>
              </w:rPr>
              <w:t>次会议</w:t>
            </w:r>
          </w:p>
        </w:tc>
        <w:tc>
          <w:tcPr>
            <w:tcW w:w="4677" w:type="dxa"/>
            <w:shd w:val="clear" w:color="auto" w:fill="auto"/>
            <w:vAlign w:val="center"/>
          </w:tcPr>
          <w:p w:rsidR="00A401A7" w:rsidRPr="00A875BE" w:rsidRDefault="00A401A7" w:rsidP="00AA090D">
            <w:pPr>
              <w:jc w:val="left"/>
              <w:rPr>
                <w:rFonts w:ascii="宋体" w:hAnsi="宋体"/>
                <w:sz w:val="18"/>
                <w:szCs w:val="18"/>
              </w:rPr>
            </w:pPr>
            <w:r w:rsidRPr="00A875BE">
              <w:rPr>
                <w:rFonts w:ascii="宋体" w:hAnsi="宋体" w:hint="eastAsia"/>
                <w:color w:val="000000"/>
                <w:sz w:val="18"/>
                <w:szCs w:val="18"/>
              </w:rPr>
              <w:t>1、《</w:t>
            </w:r>
            <w:r w:rsidRPr="00CD705D">
              <w:rPr>
                <w:rFonts w:ascii="宋体" w:hAnsi="宋体" w:hint="eastAsia"/>
                <w:color w:val="000000"/>
                <w:sz w:val="18"/>
                <w:szCs w:val="18"/>
              </w:rPr>
              <w:t>关于关联方以实物资产抵债并拟签署相关协议暨关联交易的议案》</w:t>
            </w:r>
          </w:p>
        </w:tc>
        <w:tc>
          <w:tcPr>
            <w:tcW w:w="1276" w:type="dxa"/>
            <w:shd w:val="clear" w:color="auto" w:fill="auto"/>
            <w:vAlign w:val="center"/>
          </w:tcPr>
          <w:p w:rsidR="00A401A7" w:rsidRPr="00A875BE" w:rsidRDefault="00A401A7" w:rsidP="00AA090D">
            <w:pPr>
              <w:spacing w:line="360" w:lineRule="auto"/>
              <w:jc w:val="center"/>
              <w:rPr>
                <w:rFonts w:ascii="宋体" w:hAnsi="宋体"/>
                <w:sz w:val="18"/>
                <w:szCs w:val="18"/>
              </w:rPr>
            </w:pPr>
            <w:r w:rsidRPr="00A875BE">
              <w:rPr>
                <w:rFonts w:ascii="宋体" w:hAnsi="宋体" w:hint="eastAsia"/>
                <w:sz w:val="18"/>
                <w:szCs w:val="18"/>
              </w:rPr>
              <w:t>全票通过</w:t>
            </w:r>
          </w:p>
        </w:tc>
      </w:tr>
    </w:tbl>
    <w:p w:rsidR="00A401A7" w:rsidRPr="00A8697E" w:rsidRDefault="00A401A7" w:rsidP="00A401A7">
      <w:pPr>
        <w:widowControl/>
        <w:shd w:val="clear" w:color="auto" w:fill="FFFFFF"/>
        <w:spacing w:afterLines="50" w:after="156" w:line="360" w:lineRule="auto"/>
        <w:ind w:firstLineChars="200" w:firstLine="482"/>
        <w:jc w:val="left"/>
        <w:rPr>
          <w:rFonts w:ascii="宋体" w:hAnsi="宋体" w:cs="Arial"/>
          <w:b/>
          <w:bCs/>
          <w:kern w:val="0"/>
          <w:sz w:val="24"/>
          <w:szCs w:val="24"/>
        </w:rPr>
      </w:pPr>
      <w:r w:rsidRPr="00A8697E">
        <w:rPr>
          <w:rFonts w:ascii="宋体" w:hAnsi="宋体" w:cs="Arial" w:hint="eastAsia"/>
          <w:b/>
          <w:bCs/>
          <w:kern w:val="0"/>
          <w:sz w:val="24"/>
          <w:szCs w:val="24"/>
        </w:rPr>
        <w:t>二、监事会对公司2</w:t>
      </w:r>
      <w:r w:rsidRPr="00A8697E">
        <w:rPr>
          <w:rFonts w:ascii="宋体" w:hAnsi="宋体" w:cs="Arial"/>
          <w:b/>
          <w:bCs/>
          <w:kern w:val="0"/>
          <w:sz w:val="24"/>
          <w:szCs w:val="24"/>
        </w:rPr>
        <w:t>0</w:t>
      </w:r>
      <w:r w:rsidRPr="00A8697E">
        <w:rPr>
          <w:rFonts w:ascii="宋体" w:hAnsi="宋体" w:cs="Arial" w:hint="eastAsia"/>
          <w:b/>
          <w:bCs/>
          <w:kern w:val="0"/>
          <w:sz w:val="24"/>
          <w:szCs w:val="24"/>
        </w:rPr>
        <w:t>2</w:t>
      </w:r>
      <w:r>
        <w:rPr>
          <w:rFonts w:ascii="宋体" w:hAnsi="宋体" w:cs="Arial" w:hint="eastAsia"/>
          <w:b/>
          <w:bCs/>
          <w:kern w:val="0"/>
          <w:sz w:val="24"/>
          <w:szCs w:val="24"/>
        </w:rPr>
        <w:t>4</w:t>
      </w:r>
      <w:r w:rsidRPr="00A8697E">
        <w:rPr>
          <w:rFonts w:ascii="宋体" w:hAnsi="宋体" w:cs="Arial" w:hint="eastAsia"/>
          <w:b/>
          <w:bCs/>
          <w:kern w:val="0"/>
          <w:sz w:val="24"/>
          <w:szCs w:val="24"/>
        </w:rPr>
        <w:t>年度相关事项的监督意见</w:t>
      </w:r>
    </w:p>
    <w:p w:rsidR="00A401A7" w:rsidRPr="006B46AF" w:rsidRDefault="00A401A7" w:rsidP="00A401A7">
      <w:pPr>
        <w:widowControl/>
        <w:shd w:val="clear" w:color="auto" w:fill="FFFFFF"/>
        <w:spacing w:afterLines="50" w:after="156" w:line="360" w:lineRule="auto"/>
        <w:ind w:firstLineChars="200" w:firstLine="482"/>
        <w:rPr>
          <w:rFonts w:ascii="宋体" w:hAnsi="宋体" w:cs="Courier New"/>
          <w:b/>
          <w:bCs/>
          <w:kern w:val="0"/>
          <w:sz w:val="24"/>
          <w:szCs w:val="24"/>
        </w:rPr>
      </w:pPr>
      <w:r>
        <w:rPr>
          <w:rFonts w:ascii="宋体" w:hAnsi="宋体" w:cs="Courier New" w:hint="eastAsia"/>
          <w:b/>
          <w:bCs/>
          <w:kern w:val="0"/>
          <w:sz w:val="24"/>
          <w:szCs w:val="24"/>
        </w:rPr>
        <w:t>（一）</w:t>
      </w:r>
      <w:r w:rsidRPr="006B46AF">
        <w:rPr>
          <w:rFonts w:ascii="宋体" w:hAnsi="宋体" w:cs="Courier New"/>
          <w:b/>
          <w:bCs/>
          <w:kern w:val="0"/>
          <w:sz w:val="24"/>
          <w:szCs w:val="24"/>
        </w:rPr>
        <w:t>公司依法运作情况</w:t>
      </w:r>
    </w:p>
    <w:p w:rsidR="00A401A7" w:rsidRDefault="00A401A7" w:rsidP="00A401A7">
      <w:pPr>
        <w:widowControl/>
        <w:shd w:val="clear" w:color="auto" w:fill="FFFFFF"/>
        <w:spacing w:afterLines="50" w:after="156" w:line="360" w:lineRule="auto"/>
        <w:ind w:firstLineChars="200" w:firstLine="480"/>
        <w:rPr>
          <w:rFonts w:ascii="宋体" w:hAnsi="宋体" w:cs="Courier New"/>
          <w:kern w:val="0"/>
          <w:sz w:val="24"/>
          <w:szCs w:val="24"/>
        </w:rPr>
      </w:pPr>
      <w:r w:rsidRPr="00F7799E">
        <w:rPr>
          <w:rFonts w:ascii="宋体" w:hAnsi="宋体" w:cs="Courier New"/>
          <w:kern w:val="0"/>
          <w:sz w:val="24"/>
          <w:szCs w:val="24"/>
        </w:rPr>
        <w:t>报告期内，公司监事会通过出席股东大会、列席董事会会议、召开监事会会议及日常监督等方式，对公司股东大会、董事会</w:t>
      </w:r>
      <w:r>
        <w:rPr>
          <w:rFonts w:ascii="宋体" w:hAnsi="宋体" w:cs="Courier New" w:hint="eastAsia"/>
          <w:kern w:val="0"/>
          <w:sz w:val="24"/>
          <w:szCs w:val="24"/>
        </w:rPr>
        <w:t>会议</w:t>
      </w:r>
      <w:r w:rsidRPr="00F7799E">
        <w:rPr>
          <w:rFonts w:ascii="宋体" w:hAnsi="宋体" w:cs="Courier New"/>
          <w:kern w:val="0"/>
          <w:sz w:val="24"/>
          <w:szCs w:val="24"/>
        </w:rPr>
        <w:t>的召开程序和决议事项、董事会对股东大会决议的执行情况、公司董事和高级管理人员履行</w:t>
      </w:r>
      <w:r>
        <w:rPr>
          <w:rFonts w:ascii="宋体" w:hAnsi="宋体" w:cs="Courier New" w:hint="eastAsia"/>
          <w:kern w:val="0"/>
          <w:sz w:val="24"/>
          <w:szCs w:val="24"/>
        </w:rPr>
        <w:t>职责</w:t>
      </w:r>
      <w:r w:rsidRPr="00F7799E">
        <w:rPr>
          <w:rFonts w:ascii="宋体" w:hAnsi="宋体" w:cs="Courier New"/>
          <w:kern w:val="0"/>
          <w:sz w:val="24"/>
          <w:szCs w:val="24"/>
        </w:rPr>
        <w:t>情况、公司依法运作情况等方面进行了监督。</w:t>
      </w:r>
    </w:p>
    <w:p w:rsidR="00A401A7" w:rsidRDefault="00A401A7" w:rsidP="00A401A7">
      <w:pPr>
        <w:widowControl/>
        <w:shd w:val="clear" w:color="auto" w:fill="FFFFFF"/>
        <w:spacing w:afterLines="50" w:after="156" w:line="360" w:lineRule="auto"/>
        <w:ind w:firstLineChars="200" w:firstLine="480"/>
        <w:rPr>
          <w:rFonts w:ascii="宋体" w:hAnsi="宋体" w:cs="Courier New"/>
          <w:kern w:val="0"/>
          <w:sz w:val="24"/>
          <w:szCs w:val="24"/>
        </w:rPr>
      </w:pPr>
      <w:r>
        <w:rPr>
          <w:rFonts w:ascii="宋体" w:hAnsi="宋体" w:cs="Courier New" w:hint="eastAsia"/>
          <w:kern w:val="0"/>
          <w:sz w:val="24"/>
          <w:szCs w:val="24"/>
        </w:rPr>
        <w:t>监事会</w:t>
      </w:r>
      <w:r w:rsidRPr="006B46AF">
        <w:rPr>
          <w:rFonts w:ascii="宋体" w:hAnsi="宋体" w:cs="Courier New" w:hint="eastAsia"/>
          <w:kern w:val="0"/>
          <w:sz w:val="24"/>
          <w:szCs w:val="24"/>
        </w:rPr>
        <w:t>认为</w:t>
      </w:r>
      <w:r>
        <w:rPr>
          <w:rFonts w:ascii="宋体" w:hAnsi="宋体" w:cs="Courier New" w:hint="eastAsia"/>
          <w:kern w:val="0"/>
          <w:sz w:val="24"/>
          <w:szCs w:val="24"/>
        </w:rPr>
        <w:t>：</w:t>
      </w:r>
      <w:r w:rsidRPr="00820FC0">
        <w:rPr>
          <w:rFonts w:ascii="宋体" w:hAnsi="宋体" w:cs="Courier New"/>
          <w:kern w:val="0"/>
          <w:sz w:val="24"/>
          <w:szCs w:val="24"/>
        </w:rPr>
        <w:t>公司内部制度健全，未发现公司有违法违规的经营行为；三会运作规范，董事会、股东大会的召集、召开程序均按照相关法律法规及《公司章程》规定进行，董事会及股东大会决议能够得到有效执行；公司董事、高级管理人员在执行公司职务时，均能认真贯彻执行国家法律、法规、《公司章程》和股东大会、董事会决议，尽职尽责，忠诚勤勉，不存在违反法律法规和《公司章程》或损害股东、公司利益的行为。</w:t>
      </w:r>
    </w:p>
    <w:p w:rsidR="00A401A7" w:rsidRPr="006B46AF" w:rsidRDefault="00A401A7" w:rsidP="00A401A7">
      <w:pPr>
        <w:widowControl/>
        <w:shd w:val="clear" w:color="auto" w:fill="FFFFFF"/>
        <w:spacing w:afterLines="50" w:after="156" w:line="360" w:lineRule="auto"/>
        <w:ind w:firstLineChars="200" w:firstLine="482"/>
        <w:rPr>
          <w:rFonts w:ascii="宋体" w:hAnsi="宋体" w:cs="Courier New"/>
          <w:b/>
          <w:bCs/>
          <w:kern w:val="0"/>
          <w:sz w:val="24"/>
          <w:szCs w:val="24"/>
        </w:rPr>
      </w:pPr>
      <w:r>
        <w:rPr>
          <w:rFonts w:ascii="宋体" w:hAnsi="宋体" w:cs="Courier New" w:hint="eastAsia"/>
          <w:b/>
          <w:bCs/>
          <w:kern w:val="0"/>
          <w:sz w:val="24"/>
          <w:szCs w:val="24"/>
        </w:rPr>
        <w:t>（二）</w:t>
      </w:r>
      <w:r w:rsidRPr="006B46AF">
        <w:rPr>
          <w:rFonts w:ascii="宋体" w:hAnsi="宋体" w:cs="Courier New"/>
          <w:b/>
          <w:bCs/>
          <w:kern w:val="0"/>
          <w:sz w:val="24"/>
          <w:szCs w:val="24"/>
        </w:rPr>
        <w:t>检查公司财务情况</w:t>
      </w:r>
    </w:p>
    <w:p w:rsidR="00A401A7" w:rsidRDefault="00A401A7" w:rsidP="00A401A7">
      <w:pPr>
        <w:widowControl/>
        <w:shd w:val="clear" w:color="auto" w:fill="FFFFFF"/>
        <w:spacing w:afterLines="50" w:after="156" w:line="360" w:lineRule="auto"/>
        <w:ind w:firstLineChars="200" w:firstLine="480"/>
        <w:rPr>
          <w:rFonts w:ascii="宋体" w:hAnsi="宋体" w:cs="Courier New"/>
          <w:kern w:val="0"/>
          <w:sz w:val="24"/>
          <w:szCs w:val="24"/>
        </w:rPr>
      </w:pPr>
      <w:r w:rsidRPr="0078634D">
        <w:rPr>
          <w:rFonts w:ascii="宋体" w:hAnsi="宋体" w:cs="Courier New"/>
          <w:kern w:val="0"/>
          <w:sz w:val="24"/>
          <w:szCs w:val="24"/>
        </w:rPr>
        <w:t>报告期内，公司监事会</w:t>
      </w:r>
      <w:r>
        <w:rPr>
          <w:rFonts w:ascii="宋体" w:hAnsi="宋体" w:cs="Courier New" w:hint="eastAsia"/>
          <w:kern w:val="0"/>
          <w:sz w:val="24"/>
          <w:szCs w:val="24"/>
        </w:rPr>
        <w:t>认真</w:t>
      </w:r>
      <w:r w:rsidRPr="0078634D">
        <w:rPr>
          <w:rFonts w:ascii="宋体" w:hAnsi="宋体" w:cs="Courier New"/>
          <w:kern w:val="0"/>
          <w:sz w:val="24"/>
          <w:szCs w:val="24"/>
        </w:rPr>
        <w:t>检查了公司的财务制度和财务状况，审议了公司202</w:t>
      </w:r>
      <w:r>
        <w:rPr>
          <w:rFonts w:ascii="宋体" w:hAnsi="宋体" w:cs="Courier New" w:hint="eastAsia"/>
          <w:kern w:val="0"/>
          <w:sz w:val="24"/>
          <w:szCs w:val="24"/>
        </w:rPr>
        <w:t>3</w:t>
      </w:r>
      <w:r w:rsidRPr="0078634D">
        <w:rPr>
          <w:rFonts w:ascii="宋体" w:hAnsi="宋体" w:cs="Courier New"/>
          <w:kern w:val="0"/>
          <w:sz w:val="24"/>
          <w:szCs w:val="24"/>
        </w:rPr>
        <w:t>年年度报告、202</w:t>
      </w:r>
      <w:r>
        <w:rPr>
          <w:rFonts w:ascii="宋体" w:hAnsi="宋体" w:cs="Courier New" w:hint="eastAsia"/>
          <w:kern w:val="0"/>
          <w:sz w:val="24"/>
          <w:szCs w:val="24"/>
        </w:rPr>
        <w:t>4</w:t>
      </w:r>
      <w:r w:rsidRPr="0078634D">
        <w:rPr>
          <w:rFonts w:ascii="宋体" w:hAnsi="宋体" w:cs="Courier New"/>
          <w:kern w:val="0"/>
          <w:sz w:val="24"/>
          <w:szCs w:val="24"/>
        </w:rPr>
        <w:t>年半年度报告及各季度报告。</w:t>
      </w:r>
    </w:p>
    <w:p w:rsidR="00A401A7" w:rsidRPr="006B46AF" w:rsidRDefault="00A401A7" w:rsidP="00A401A7">
      <w:pPr>
        <w:widowControl/>
        <w:shd w:val="clear" w:color="auto" w:fill="FFFFFF"/>
        <w:spacing w:afterLines="50" w:after="156" w:line="360" w:lineRule="auto"/>
        <w:ind w:firstLineChars="200" w:firstLine="480"/>
        <w:rPr>
          <w:rFonts w:ascii="宋体" w:hAnsi="宋体" w:cs="Courier New"/>
          <w:kern w:val="0"/>
          <w:sz w:val="24"/>
          <w:szCs w:val="24"/>
        </w:rPr>
      </w:pPr>
      <w:r w:rsidRPr="00E1031D">
        <w:rPr>
          <w:rFonts w:ascii="宋体" w:hAnsi="宋体" w:cs="Courier New" w:hint="eastAsia"/>
          <w:kern w:val="0"/>
          <w:sz w:val="24"/>
          <w:szCs w:val="24"/>
        </w:rPr>
        <w:t>监事会认为：</w:t>
      </w:r>
      <w:r w:rsidRPr="002319EF">
        <w:rPr>
          <w:rFonts w:ascii="宋体" w:hAnsi="宋体" w:cs="Courier New"/>
          <w:kern w:val="0"/>
          <w:sz w:val="24"/>
          <w:szCs w:val="24"/>
        </w:rPr>
        <w:t>公司财务制度健全、内部控制制度完善、财务运作合法规范；公司财务报表的编制符合《企业会计制度》和《企业会计准则》等有关规定，</w:t>
      </w:r>
      <w:r w:rsidRPr="0078634D">
        <w:rPr>
          <w:rFonts w:ascii="宋体" w:hAnsi="宋体" w:cs="Courier New"/>
          <w:kern w:val="0"/>
          <w:sz w:val="24"/>
          <w:szCs w:val="24"/>
        </w:rPr>
        <w:t>公司财务报告真实、准确、完整地反映了公司的财务状况、经营成果和现金流量情况，不存在虚假记载、误导性陈述或者重大遗漏。</w:t>
      </w:r>
    </w:p>
    <w:p w:rsidR="00A401A7" w:rsidRPr="006B46AF" w:rsidRDefault="00A401A7" w:rsidP="00A401A7">
      <w:pPr>
        <w:widowControl/>
        <w:shd w:val="clear" w:color="auto" w:fill="FFFFFF"/>
        <w:spacing w:afterLines="50" w:after="156" w:line="360" w:lineRule="auto"/>
        <w:ind w:firstLineChars="200" w:firstLine="482"/>
        <w:rPr>
          <w:rFonts w:ascii="宋体" w:hAnsi="宋体" w:cs="Courier New"/>
          <w:b/>
          <w:bCs/>
          <w:kern w:val="0"/>
          <w:sz w:val="24"/>
          <w:szCs w:val="24"/>
        </w:rPr>
      </w:pPr>
      <w:r>
        <w:rPr>
          <w:rFonts w:ascii="宋体" w:hAnsi="宋体" w:cs="Courier New" w:hint="eastAsia"/>
          <w:b/>
          <w:bCs/>
          <w:kern w:val="0"/>
          <w:sz w:val="24"/>
          <w:szCs w:val="24"/>
        </w:rPr>
        <w:lastRenderedPageBreak/>
        <w:t>（三）</w:t>
      </w:r>
      <w:r w:rsidRPr="006B46AF">
        <w:rPr>
          <w:rFonts w:ascii="宋体" w:hAnsi="宋体" w:cs="Courier New"/>
          <w:b/>
          <w:bCs/>
          <w:kern w:val="0"/>
          <w:sz w:val="24"/>
          <w:szCs w:val="24"/>
        </w:rPr>
        <w:t>公司募集资金</w:t>
      </w:r>
      <w:r w:rsidRPr="006B46AF">
        <w:rPr>
          <w:rFonts w:ascii="宋体" w:hAnsi="宋体" w:cs="Courier New" w:hint="eastAsia"/>
          <w:b/>
          <w:bCs/>
          <w:kern w:val="0"/>
          <w:sz w:val="24"/>
          <w:szCs w:val="24"/>
        </w:rPr>
        <w:t>管理</w:t>
      </w:r>
      <w:r w:rsidRPr="006B46AF">
        <w:rPr>
          <w:rFonts w:ascii="宋体" w:hAnsi="宋体" w:cs="Courier New"/>
          <w:b/>
          <w:bCs/>
          <w:kern w:val="0"/>
          <w:sz w:val="24"/>
          <w:szCs w:val="24"/>
        </w:rPr>
        <w:t>情况</w:t>
      </w:r>
    </w:p>
    <w:p w:rsidR="00A401A7" w:rsidRDefault="00A401A7" w:rsidP="00A401A7">
      <w:pPr>
        <w:widowControl/>
        <w:shd w:val="clear" w:color="auto" w:fill="FFFFFF"/>
        <w:spacing w:afterLines="50" w:after="156" w:line="360" w:lineRule="auto"/>
        <w:ind w:firstLineChars="200" w:firstLine="480"/>
        <w:rPr>
          <w:rFonts w:ascii="宋体" w:hAnsi="宋体" w:cs="Courier New"/>
          <w:kern w:val="0"/>
          <w:sz w:val="24"/>
          <w:szCs w:val="24"/>
        </w:rPr>
      </w:pPr>
      <w:r w:rsidRPr="006B46AF">
        <w:rPr>
          <w:rFonts w:ascii="宋体" w:hAnsi="宋体" w:cs="Courier New"/>
          <w:kern w:val="0"/>
          <w:sz w:val="24"/>
          <w:szCs w:val="24"/>
        </w:rPr>
        <w:t>报告期内，监事会对公司募集资金的</w:t>
      </w:r>
      <w:r w:rsidRPr="006B46AF">
        <w:rPr>
          <w:rFonts w:ascii="宋体" w:hAnsi="宋体" w:cs="Courier New" w:hint="eastAsia"/>
          <w:kern w:val="0"/>
          <w:sz w:val="24"/>
          <w:szCs w:val="24"/>
        </w:rPr>
        <w:t>管理和</w:t>
      </w:r>
      <w:r w:rsidRPr="006B46AF">
        <w:rPr>
          <w:rFonts w:ascii="宋体" w:hAnsi="宋体" w:cs="Courier New"/>
          <w:kern w:val="0"/>
          <w:sz w:val="24"/>
          <w:szCs w:val="24"/>
        </w:rPr>
        <w:t>使用情况进行</w:t>
      </w:r>
      <w:r>
        <w:rPr>
          <w:rFonts w:ascii="宋体" w:hAnsi="宋体" w:cs="Courier New" w:hint="eastAsia"/>
          <w:kern w:val="0"/>
          <w:sz w:val="24"/>
          <w:szCs w:val="24"/>
        </w:rPr>
        <w:t>有效的</w:t>
      </w:r>
      <w:r w:rsidRPr="006B46AF">
        <w:rPr>
          <w:rFonts w:ascii="宋体" w:hAnsi="宋体" w:cs="Courier New"/>
          <w:kern w:val="0"/>
          <w:sz w:val="24"/>
          <w:szCs w:val="24"/>
        </w:rPr>
        <w:t>监督</w:t>
      </w:r>
      <w:r>
        <w:rPr>
          <w:rFonts w:ascii="宋体" w:hAnsi="宋体" w:cs="Courier New" w:hint="eastAsia"/>
          <w:kern w:val="0"/>
          <w:sz w:val="24"/>
          <w:szCs w:val="24"/>
        </w:rPr>
        <w:t>和检查。</w:t>
      </w:r>
    </w:p>
    <w:p w:rsidR="00A401A7" w:rsidRPr="006B46AF" w:rsidRDefault="00A401A7" w:rsidP="00A401A7">
      <w:pPr>
        <w:widowControl/>
        <w:shd w:val="clear" w:color="auto" w:fill="FFFFFF"/>
        <w:spacing w:afterLines="50" w:after="156" w:line="360" w:lineRule="auto"/>
        <w:ind w:firstLineChars="200" w:firstLine="480"/>
        <w:rPr>
          <w:rFonts w:ascii="宋体" w:hAnsi="宋体" w:cs="Courier New"/>
          <w:kern w:val="0"/>
          <w:sz w:val="24"/>
          <w:szCs w:val="24"/>
        </w:rPr>
      </w:pPr>
      <w:r>
        <w:rPr>
          <w:rFonts w:ascii="宋体" w:hAnsi="宋体" w:cs="Courier New" w:hint="eastAsia"/>
          <w:kern w:val="0"/>
          <w:sz w:val="24"/>
          <w:szCs w:val="24"/>
        </w:rPr>
        <w:t>监事会</w:t>
      </w:r>
      <w:r w:rsidRPr="006B46AF">
        <w:rPr>
          <w:rFonts w:ascii="宋体" w:hAnsi="宋体" w:cs="Courier New"/>
          <w:kern w:val="0"/>
          <w:sz w:val="24"/>
          <w:szCs w:val="24"/>
        </w:rPr>
        <w:t>认为</w:t>
      </w:r>
      <w:r>
        <w:rPr>
          <w:rFonts w:ascii="宋体" w:hAnsi="宋体" w:cs="Courier New" w:hint="eastAsia"/>
          <w:kern w:val="0"/>
          <w:sz w:val="24"/>
          <w:szCs w:val="24"/>
        </w:rPr>
        <w:t>：</w:t>
      </w:r>
      <w:r w:rsidRPr="002319EF">
        <w:rPr>
          <w:rFonts w:ascii="宋体" w:hAnsi="宋体" w:cs="Courier New"/>
          <w:kern w:val="0"/>
          <w:sz w:val="24"/>
          <w:szCs w:val="24"/>
        </w:rPr>
        <w:t>公司严格按照《上市公司监管指引第2号——上市公司募集资金管理和使用的监管要求》《上海证券交易所上市公司自律监管指引第1号——规范运作》等法律法规及规范性文件的规定对募集资金进行使用和管理，不存在变相改变募集资金用途和重大损害股东利益的情况，不存在违规使用募集资金的情形。</w:t>
      </w:r>
    </w:p>
    <w:p w:rsidR="00A401A7" w:rsidRPr="006B46AF" w:rsidRDefault="00A401A7" w:rsidP="00A401A7">
      <w:pPr>
        <w:widowControl/>
        <w:shd w:val="clear" w:color="auto" w:fill="FFFFFF"/>
        <w:spacing w:afterLines="50" w:after="156" w:line="360" w:lineRule="auto"/>
        <w:ind w:firstLineChars="200" w:firstLine="482"/>
        <w:rPr>
          <w:rFonts w:ascii="宋体" w:hAnsi="宋体" w:cs="Courier New"/>
          <w:b/>
          <w:bCs/>
          <w:kern w:val="0"/>
          <w:sz w:val="24"/>
          <w:szCs w:val="24"/>
        </w:rPr>
      </w:pPr>
      <w:r>
        <w:rPr>
          <w:rFonts w:ascii="宋体" w:hAnsi="宋体" w:cs="Courier New" w:hint="eastAsia"/>
          <w:b/>
          <w:bCs/>
          <w:kern w:val="0"/>
          <w:sz w:val="24"/>
          <w:szCs w:val="24"/>
        </w:rPr>
        <w:t>（四）</w:t>
      </w:r>
      <w:r w:rsidRPr="006B46AF">
        <w:rPr>
          <w:rFonts w:ascii="宋体" w:hAnsi="宋体" w:cs="Courier New"/>
          <w:b/>
          <w:bCs/>
          <w:kern w:val="0"/>
          <w:sz w:val="24"/>
          <w:szCs w:val="24"/>
        </w:rPr>
        <w:t>公司内部控制情况</w:t>
      </w:r>
    </w:p>
    <w:p w:rsidR="00A401A7" w:rsidRDefault="00A401A7" w:rsidP="00A401A7">
      <w:pPr>
        <w:widowControl/>
        <w:shd w:val="clear" w:color="auto" w:fill="FFFFFF"/>
        <w:spacing w:afterLines="50" w:after="156" w:line="360" w:lineRule="auto"/>
        <w:ind w:firstLineChars="200" w:firstLine="480"/>
        <w:rPr>
          <w:rFonts w:ascii="宋体" w:hAnsi="宋体" w:cs="Courier New"/>
          <w:kern w:val="0"/>
          <w:sz w:val="24"/>
          <w:szCs w:val="24"/>
        </w:rPr>
      </w:pPr>
      <w:r w:rsidRPr="00A51763">
        <w:rPr>
          <w:rFonts w:ascii="宋体" w:hAnsi="宋体" w:cs="Courier New" w:hint="eastAsia"/>
          <w:kern w:val="0"/>
          <w:sz w:val="24"/>
          <w:szCs w:val="24"/>
        </w:rPr>
        <w:t>报告期内，监事会对</w:t>
      </w:r>
      <w:r>
        <w:rPr>
          <w:rFonts w:ascii="宋体" w:hAnsi="宋体" w:cs="Courier New" w:hint="eastAsia"/>
          <w:kern w:val="0"/>
          <w:sz w:val="24"/>
          <w:szCs w:val="24"/>
        </w:rPr>
        <w:t>公司</w:t>
      </w:r>
      <w:r w:rsidRPr="00A51763">
        <w:rPr>
          <w:rFonts w:ascii="宋体" w:hAnsi="宋体" w:cs="Courier New" w:hint="eastAsia"/>
          <w:kern w:val="0"/>
          <w:sz w:val="24"/>
          <w:szCs w:val="24"/>
        </w:rPr>
        <w:t>《202</w:t>
      </w:r>
      <w:r>
        <w:rPr>
          <w:rFonts w:ascii="宋体" w:hAnsi="宋体" w:cs="Courier New" w:hint="eastAsia"/>
          <w:kern w:val="0"/>
          <w:sz w:val="24"/>
          <w:szCs w:val="24"/>
        </w:rPr>
        <w:t>3</w:t>
      </w:r>
      <w:r w:rsidRPr="00A51763">
        <w:rPr>
          <w:rFonts w:ascii="宋体" w:hAnsi="宋体" w:cs="Courier New" w:hint="eastAsia"/>
          <w:kern w:val="0"/>
          <w:sz w:val="24"/>
          <w:szCs w:val="24"/>
        </w:rPr>
        <w:t>年度内部控制评价报告》及容诚会计师事务所（特殊普通合伙）出具的《</w:t>
      </w:r>
      <w:r>
        <w:rPr>
          <w:rFonts w:ascii="宋体" w:hAnsi="宋体" w:cs="Courier New" w:hint="eastAsia"/>
          <w:kern w:val="0"/>
          <w:sz w:val="24"/>
          <w:szCs w:val="24"/>
        </w:rPr>
        <w:t>安徽省交通建设股份有限公司</w:t>
      </w:r>
      <w:r w:rsidRPr="00A51763">
        <w:rPr>
          <w:rFonts w:ascii="宋体" w:hAnsi="宋体" w:cs="Courier New" w:hint="eastAsia"/>
          <w:kern w:val="0"/>
          <w:sz w:val="24"/>
          <w:szCs w:val="24"/>
        </w:rPr>
        <w:t>内部控制审计报告》进行了查阅，对</w:t>
      </w:r>
      <w:r>
        <w:rPr>
          <w:rFonts w:ascii="宋体" w:hAnsi="宋体" w:cs="Courier New" w:hint="eastAsia"/>
          <w:kern w:val="0"/>
          <w:sz w:val="24"/>
          <w:szCs w:val="24"/>
        </w:rPr>
        <w:t>公司内部控制制度建设和运行情况进行了审核。</w:t>
      </w:r>
    </w:p>
    <w:p w:rsidR="00A401A7" w:rsidRPr="006B46AF" w:rsidRDefault="00A401A7" w:rsidP="00A401A7">
      <w:pPr>
        <w:widowControl/>
        <w:shd w:val="clear" w:color="auto" w:fill="FFFFFF"/>
        <w:spacing w:afterLines="50" w:after="156" w:line="360" w:lineRule="auto"/>
        <w:ind w:firstLineChars="200" w:firstLine="480"/>
        <w:rPr>
          <w:rFonts w:ascii="宋体" w:hAnsi="宋体" w:cs="Courier New"/>
          <w:kern w:val="0"/>
          <w:sz w:val="24"/>
          <w:szCs w:val="24"/>
        </w:rPr>
      </w:pPr>
      <w:r>
        <w:rPr>
          <w:rFonts w:ascii="宋体" w:hAnsi="宋体" w:cs="Courier New" w:hint="eastAsia"/>
          <w:kern w:val="0"/>
          <w:sz w:val="24"/>
          <w:szCs w:val="24"/>
        </w:rPr>
        <w:t>监事会</w:t>
      </w:r>
      <w:r w:rsidRPr="006B46AF">
        <w:rPr>
          <w:rFonts w:ascii="宋体" w:hAnsi="宋体" w:cs="Courier New" w:hint="eastAsia"/>
          <w:kern w:val="0"/>
          <w:sz w:val="24"/>
          <w:szCs w:val="24"/>
        </w:rPr>
        <w:t>认为：</w:t>
      </w:r>
      <w:r w:rsidRPr="004B33A3">
        <w:rPr>
          <w:rFonts w:ascii="宋体" w:hAnsi="宋体" w:cs="Courier New"/>
          <w:kern w:val="0"/>
          <w:sz w:val="24"/>
          <w:szCs w:val="24"/>
        </w:rPr>
        <w:t>公司根据中国证监会及上海证券交易所的相关规定,遵循内部控制的基本原则，结合自身行业特性和经营运作的实际情况，建立了能够有效覆盖公司各项财务和经营管理活动的内部控制制度，内部控制重点活动执行及监督有效，不存在重大内部控制缺陷。公司在生产经营活动过程中的所有重大方面未发现违反《企业内部控制基本规范》及公司内部控制制度的情形发生。公司《202</w:t>
      </w:r>
      <w:r>
        <w:rPr>
          <w:rFonts w:ascii="宋体" w:hAnsi="宋体" w:cs="Courier New" w:hint="eastAsia"/>
          <w:kern w:val="0"/>
          <w:sz w:val="24"/>
          <w:szCs w:val="24"/>
        </w:rPr>
        <w:t>3</w:t>
      </w:r>
      <w:r w:rsidRPr="004B33A3">
        <w:rPr>
          <w:rFonts w:ascii="宋体" w:hAnsi="宋体" w:cs="Courier New"/>
          <w:kern w:val="0"/>
          <w:sz w:val="24"/>
          <w:szCs w:val="24"/>
        </w:rPr>
        <w:t>年度内部控制评价报告》真实、完整、客观地反映了公司内部控制制度的建设及运行情况。</w:t>
      </w:r>
    </w:p>
    <w:p w:rsidR="00A401A7" w:rsidRPr="006B46AF" w:rsidRDefault="00A401A7" w:rsidP="00A401A7">
      <w:pPr>
        <w:widowControl/>
        <w:shd w:val="clear" w:color="auto" w:fill="FFFFFF"/>
        <w:spacing w:afterLines="50" w:after="156" w:line="360" w:lineRule="auto"/>
        <w:ind w:firstLineChars="200" w:firstLine="482"/>
        <w:rPr>
          <w:rFonts w:ascii="宋体" w:hAnsi="宋体" w:cs="Courier New"/>
          <w:b/>
          <w:bCs/>
          <w:kern w:val="0"/>
          <w:sz w:val="24"/>
          <w:szCs w:val="24"/>
        </w:rPr>
      </w:pPr>
      <w:r>
        <w:rPr>
          <w:rFonts w:ascii="宋体" w:hAnsi="宋体" w:cs="Courier New" w:hint="eastAsia"/>
          <w:b/>
          <w:bCs/>
          <w:kern w:val="0"/>
          <w:sz w:val="24"/>
          <w:szCs w:val="24"/>
        </w:rPr>
        <w:t>（五）</w:t>
      </w:r>
      <w:r w:rsidRPr="006B46AF">
        <w:rPr>
          <w:rFonts w:ascii="宋体" w:hAnsi="宋体" w:cs="Courier New" w:hint="eastAsia"/>
          <w:b/>
          <w:bCs/>
          <w:kern w:val="0"/>
          <w:sz w:val="24"/>
          <w:szCs w:val="24"/>
        </w:rPr>
        <w:t>公司关联交易情况</w:t>
      </w:r>
    </w:p>
    <w:p w:rsidR="00A401A7" w:rsidRDefault="00A401A7" w:rsidP="00A401A7">
      <w:pPr>
        <w:widowControl/>
        <w:shd w:val="clear" w:color="auto" w:fill="FFFFFF"/>
        <w:spacing w:afterLines="50" w:after="156" w:line="360" w:lineRule="auto"/>
        <w:ind w:firstLineChars="200" w:firstLine="480"/>
        <w:rPr>
          <w:rFonts w:ascii="宋体" w:hAnsi="宋体" w:cs="Courier New"/>
          <w:kern w:val="0"/>
          <w:sz w:val="24"/>
          <w:szCs w:val="24"/>
        </w:rPr>
      </w:pPr>
      <w:r w:rsidRPr="006B46AF">
        <w:rPr>
          <w:rFonts w:ascii="宋体" w:hAnsi="宋体" w:cs="Courier New" w:hint="eastAsia"/>
          <w:kern w:val="0"/>
          <w:sz w:val="24"/>
          <w:szCs w:val="24"/>
        </w:rPr>
        <w:t>报告期内，监事会对</w:t>
      </w:r>
      <w:r>
        <w:rPr>
          <w:rFonts w:ascii="宋体" w:hAnsi="宋体" w:cs="Courier New" w:hint="eastAsia"/>
          <w:kern w:val="0"/>
          <w:sz w:val="24"/>
          <w:szCs w:val="24"/>
        </w:rPr>
        <w:t>公司关联交易事项的履行情况进行了监督和核查</w:t>
      </w:r>
      <w:r w:rsidRPr="006B46AF">
        <w:rPr>
          <w:rFonts w:ascii="宋体" w:hAnsi="宋体" w:cs="Courier New" w:hint="eastAsia"/>
          <w:kern w:val="0"/>
          <w:sz w:val="24"/>
          <w:szCs w:val="24"/>
        </w:rPr>
        <w:t>。</w:t>
      </w:r>
    </w:p>
    <w:p w:rsidR="00A401A7" w:rsidRPr="006B46AF" w:rsidRDefault="00A401A7" w:rsidP="00A401A7">
      <w:pPr>
        <w:widowControl/>
        <w:shd w:val="clear" w:color="auto" w:fill="FFFFFF"/>
        <w:spacing w:afterLines="50" w:after="156" w:line="360" w:lineRule="auto"/>
        <w:ind w:firstLineChars="200" w:firstLine="480"/>
        <w:rPr>
          <w:rFonts w:ascii="宋体" w:hAnsi="宋体" w:cs="Courier New"/>
          <w:kern w:val="0"/>
          <w:sz w:val="24"/>
          <w:szCs w:val="24"/>
        </w:rPr>
      </w:pPr>
      <w:r w:rsidRPr="006B46AF">
        <w:rPr>
          <w:rFonts w:ascii="宋体" w:hAnsi="宋体" w:cs="Courier New" w:hint="eastAsia"/>
          <w:kern w:val="0"/>
          <w:sz w:val="24"/>
          <w:szCs w:val="24"/>
        </w:rPr>
        <w:t>监事会认为：</w:t>
      </w:r>
      <w:r w:rsidRPr="006B49E4">
        <w:rPr>
          <w:rFonts w:ascii="宋体" w:hAnsi="宋体" w:cs="Courier New"/>
          <w:kern w:val="0"/>
          <w:sz w:val="24"/>
          <w:szCs w:val="24"/>
        </w:rPr>
        <w:t>公司关联交易事项的决策程序符合《公司法》《上海证券交易所股票上市规则》等法律法规及规范性文件的规定；关联交易</w:t>
      </w:r>
      <w:r>
        <w:rPr>
          <w:rFonts w:ascii="宋体" w:hAnsi="宋体" w:cs="Courier New" w:hint="eastAsia"/>
          <w:kern w:val="0"/>
          <w:sz w:val="24"/>
          <w:szCs w:val="24"/>
        </w:rPr>
        <w:t>履行了必要的决策程序，符合</w:t>
      </w:r>
      <w:r w:rsidRPr="006B49E4">
        <w:rPr>
          <w:rFonts w:ascii="宋体" w:hAnsi="宋体" w:cs="Courier New"/>
          <w:kern w:val="0"/>
          <w:sz w:val="24"/>
          <w:szCs w:val="24"/>
        </w:rPr>
        <w:t>公平</w:t>
      </w:r>
      <w:r>
        <w:rPr>
          <w:rFonts w:ascii="宋体" w:hAnsi="宋体" w:cs="Courier New" w:hint="eastAsia"/>
          <w:kern w:val="0"/>
          <w:sz w:val="24"/>
          <w:szCs w:val="24"/>
        </w:rPr>
        <w:t>、</w:t>
      </w:r>
      <w:r w:rsidRPr="006B49E4">
        <w:rPr>
          <w:rFonts w:ascii="宋体" w:hAnsi="宋体" w:cs="Courier New"/>
          <w:kern w:val="0"/>
          <w:sz w:val="24"/>
          <w:szCs w:val="24"/>
        </w:rPr>
        <w:t>合理</w:t>
      </w:r>
      <w:r>
        <w:rPr>
          <w:rFonts w:ascii="宋体" w:hAnsi="宋体" w:cs="Courier New" w:hint="eastAsia"/>
          <w:kern w:val="0"/>
          <w:sz w:val="24"/>
          <w:szCs w:val="24"/>
        </w:rPr>
        <w:t>原则</w:t>
      </w:r>
      <w:r w:rsidRPr="006B49E4">
        <w:rPr>
          <w:rFonts w:ascii="宋体" w:hAnsi="宋体" w:cs="Courier New"/>
          <w:kern w:val="0"/>
          <w:sz w:val="24"/>
          <w:szCs w:val="24"/>
        </w:rPr>
        <w:t>，相关信息披露及时充分，不存在损害公司</w:t>
      </w:r>
      <w:r>
        <w:rPr>
          <w:rFonts w:ascii="宋体" w:hAnsi="宋体" w:cs="Courier New" w:hint="eastAsia"/>
          <w:kern w:val="0"/>
          <w:sz w:val="24"/>
          <w:szCs w:val="24"/>
        </w:rPr>
        <w:t>及其他</w:t>
      </w:r>
      <w:r w:rsidRPr="006B49E4">
        <w:rPr>
          <w:rFonts w:ascii="宋体" w:hAnsi="宋体" w:cs="Courier New"/>
          <w:kern w:val="0"/>
          <w:sz w:val="24"/>
          <w:szCs w:val="24"/>
        </w:rPr>
        <w:t>股东利益的</w:t>
      </w:r>
      <w:r>
        <w:rPr>
          <w:rFonts w:ascii="宋体" w:hAnsi="宋体" w:cs="Courier New" w:hint="eastAsia"/>
          <w:kern w:val="0"/>
          <w:sz w:val="24"/>
          <w:szCs w:val="24"/>
        </w:rPr>
        <w:t>情形</w:t>
      </w:r>
      <w:r w:rsidRPr="006B49E4">
        <w:rPr>
          <w:rFonts w:ascii="宋体" w:hAnsi="宋体" w:cs="Courier New"/>
          <w:kern w:val="0"/>
          <w:sz w:val="24"/>
          <w:szCs w:val="24"/>
        </w:rPr>
        <w:t>。</w:t>
      </w:r>
      <w:r w:rsidRPr="00C96AFB">
        <w:rPr>
          <w:rFonts w:ascii="宋体" w:hAnsi="宋体" w:cs="Courier New"/>
          <w:kern w:val="0"/>
          <w:sz w:val="24"/>
          <w:szCs w:val="24"/>
        </w:rPr>
        <w:t>公司董事会和股东大会在审议过程中，关联董事和关联股东已经依法履行了回避表决的义务，董事会和股东大会的决策程序符合相关法律法规及公司章程的规定。</w:t>
      </w:r>
    </w:p>
    <w:p w:rsidR="00A401A7" w:rsidRPr="006B46AF" w:rsidRDefault="00A401A7" w:rsidP="00A401A7">
      <w:pPr>
        <w:widowControl/>
        <w:shd w:val="clear" w:color="auto" w:fill="FFFFFF"/>
        <w:spacing w:afterLines="50" w:after="156" w:line="360" w:lineRule="auto"/>
        <w:ind w:firstLineChars="200" w:firstLine="482"/>
        <w:rPr>
          <w:rFonts w:ascii="宋体" w:hAnsi="宋体" w:cs="Courier New"/>
          <w:b/>
          <w:bCs/>
          <w:kern w:val="0"/>
          <w:sz w:val="24"/>
          <w:szCs w:val="24"/>
        </w:rPr>
      </w:pPr>
      <w:r>
        <w:rPr>
          <w:rFonts w:ascii="宋体" w:hAnsi="宋体" w:cs="Courier New" w:hint="eastAsia"/>
          <w:b/>
          <w:bCs/>
          <w:kern w:val="0"/>
          <w:sz w:val="24"/>
          <w:szCs w:val="24"/>
        </w:rPr>
        <w:lastRenderedPageBreak/>
        <w:t>（六）</w:t>
      </w:r>
      <w:r w:rsidRPr="006B46AF">
        <w:rPr>
          <w:rFonts w:ascii="宋体" w:hAnsi="宋体" w:cs="Courier New" w:hint="eastAsia"/>
          <w:b/>
          <w:bCs/>
          <w:kern w:val="0"/>
          <w:sz w:val="24"/>
          <w:szCs w:val="24"/>
        </w:rPr>
        <w:t>公司对外担保情况</w:t>
      </w:r>
    </w:p>
    <w:p w:rsidR="00A401A7" w:rsidRPr="006B46AF" w:rsidRDefault="00A401A7" w:rsidP="00A401A7">
      <w:pPr>
        <w:widowControl/>
        <w:shd w:val="clear" w:color="auto" w:fill="FFFFFF"/>
        <w:spacing w:afterLines="50" w:after="156" w:line="360" w:lineRule="auto"/>
        <w:ind w:firstLineChars="200" w:firstLine="480"/>
        <w:rPr>
          <w:rFonts w:ascii="宋体" w:hAnsi="宋体" w:cs="Courier New"/>
          <w:kern w:val="0"/>
          <w:sz w:val="24"/>
          <w:szCs w:val="24"/>
        </w:rPr>
      </w:pPr>
      <w:r w:rsidRPr="006B46AF">
        <w:rPr>
          <w:rFonts w:ascii="宋体" w:hAnsi="宋体" w:cs="Courier New" w:hint="eastAsia"/>
          <w:kern w:val="0"/>
          <w:sz w:val="24"/>
          <w:szCs w:val="24"/>
        </w:rPr>
        <w:t>报告期内</w:t>
      </w:r>
      <w:r>
        <w:rPr>
          <w:rFonts w:ascii="宋体" w:hAnsi="宋体" w:cs="Courier New" w:hint="eastAsia"/>
          <w:kern w:val="0"/>
          <w:sz w:val="24"/>
          <w:szCs w:val="24"/>
        </w:rPr>
        <w:t>，除对子公司提供担保外，公司无对外担保情况</w:t>
      </w:r>
      <w:r w:rsidRPr="006B46AF">
        <w:rPr>
          <w:rFonts w:ascii="宋体" w:hAnsi="宋体" w:cs="Courier New"/>
          <w:kern w:val="0"/>
          <w:sz w:val="24"/>
          <w:szCs w:val="24"/>
        </w:rPr>
        <w:t>。</w:t>
      </w:r>
      <w:r>
        <w:rPr>
          <w:rFonts w:ascii="宋体" w:hAnsi="宋体" w:cs="Courier New" w:hint="eastAsia"/>
          <w:kern w:val="0"/>
          <w:sz w:val="24"/>
          <w:szCs w:val="24"/>
        </w:rPr>
        <w:t>公司实施的担保审议程序和信息披露合规有效，有利于子公司更好地开展业务，公司严格遵守有关法律法规要求，控制对外担保风险，不存在违规担保的情况。</w:t>
      </w:r>
    </w:p>
    <w:p w:rsidR="00A401A7" w:rsidRDefault="00A401A7" w:rsidP="00A401A7">
      <w:pPr>
        <w:widowControl/>
        <w:shd w:val="clear" w:color="auto" w:fill="FFFFFF"/>
        <w:spacing w:afterLines="50" w:after="156" w:line="360" w:lineRule="auto"/>
        <w:ind w:firstLineChars="200" w:firstLine="482"/>
        <w:rPr>
          <w:rFonts w:ascii="宋体" w:hAnsi="宋体" w:cs="Courier New"/>
          <w:b/>
          <w:bCs/>
          <w:kern w:val="0"/>
          <w:sz w:val="24"/>
          <w:szCs w:val="24"/>
        </w:rPr>
      </w:pPr>
      <w:r>
        <w:rPr>
          <w:rFonts w:ascii="宋体" w:hAnsi="宋体" w:cs="Courier New" w:hint="eastAsia"/>
          <w:b/>
          <w:bCs/>
          <w:kern w:val="0"/>
          <w:sz w:val="24"/>
          <w:szCs w:val="24"/>
        </w:rPr>
        <w:t>（七）</w:t>
      </w:r>
      <w:r w:rsidRPr="006B46AF">
        <w:rPr>
          <w:rFonts w:ascii="宋体" w:hAnsi="宋体" w:cs="Courier New"/>
          <w:b/>
          <w:bCs/>
          <w:kern w:val="0"/>
          <w:sz w:val="24"/>
          <w:szCs w:val="24"/>
        </w:rPr>
        <w:t>内幕信息知情人管理情况</w:t>
      </w:r>
    </w:p>
    <w:p w:rsidR="00A401A7" w:rsidRDefault="00A401A7" w:rsidP="00A401A7">
      <w:pPr>
        <w:widowControl/>
        <w:shd w:val="clear" w:color="auto" w:fill="FFFFFF"/>
        <w:spacing w:afterLines="50" w:after="156" w:line="360" w:lineRule="auto"/>
        <w:ind w:firstLineChars="200" w:firstLine="480"/>
        <w:rPr>
          <w:rFonts w:ascii="宋体" w:hAnsi="宋体" w:cs="Courier New"/>
          <w:kern w:val="0"/>
          <w:sz w:val="24"/>
          <w:szCs w:val="24"/>
        </w:rPr>
      </w:pPr>
      <w:r w:rsidRPr="00BA4E73">
        <w:rPr>
          <w:rFonts w:ascii="宋体" w:hAnsi="宋体" w:cs="Courier New"/>
          <w:kern w:val="0"/>
          <w:sz w:val="24"/>
          <w:szCs w:val="24"/>
        </w:rPr>
        <w:t>报告期内，公司严格按照《内幕信息及知情人管理制度》的有关要求，</w:t>
      </w:r>
      <w:r w:rsidRPr="00613A74">
        <w:rPr>
          <w:rFonts w:ascii="宋体" w:hAnsi="宋体" w:cs="Courier New"/>
          <w:kern w:val="0"/>
          <w:sz w:val="24"/>
          <w:szCs w:val="24"/>
        </w:rPr>
        <w:t>建立内幕信息知情人登记管理制度，有效防范内幕信息泄露及利用内幕信息进行交易的行为。经核查，监事会认为：报告期内，未发现公司董事、监事、高级管理人员及其他内幕信息相关人员利用内幕信息或通过他人买卖公司股票的行为。</w:t>
      </w:r>
    </w:p>
    <w:p w:rsidR="00A401A7" w:rsidRPr="00A8697E" w:rsidRDefault="00A401A7" w:rsidP="00A401A7">
      <w:pPr>
        <w:widowControl/>
        <w:shd w:val="clear" w:color="auto" w:fill="FFFFFF"/>
        <w:spacing w:afterLines="50" w:after="156" w:line="360" w:lineRule="auto"/>
        <w:ind w:firstLineChars="200" w:firstLine="482"/>
        <w:jc w:val="left"/>
        <w:rPr>
          <w:rFonts w:ascii="宋体" w:hAnsi="宋体" w:cs="Arial"/>
          <w:b/>
          <w:bCs/>
          <w:kern w:val="0"/>
          <w:sz w:val="24"/>
          <w:szCs w:val="24"/>
        </w:rPr>
      </w:pPr>
      <w:r w:rsidRPr="00A8697E">
        <w:rPr>
          <w:rFonts w:ascii="宋体" w:hAnsi="宋体" w:cs="Arial" w:hint="eastAsia"/>
          <w:b/>
          <w:bCs/>
          <w:kern w:val="0"/>
          <w:sz w:val="24"/>
          <w:szCs w:val="24"/>
        </w:rPr>
        <w:t>三、</w:t>
      </w:r>
      <w:r w:rsidRPr="00A8697E">
        <w:rPr>
          <w:rFonts w:ascii="宋体" w:hAnsi="宋体" w:cs="Arial"/>
          <w:b/>
          <w:bCs/>
          <w:kern w:val="0"/>
          <w:sz w:val="24"/>
          <w:szCs w:val="24"/>
        </w:rPr>
        <w:t>监事会202</w:t>
      </w:r>
      <w:r>
        <w:rPr>
          <w:rFonts w:ascii="宋体" w:hAnsi="宋体" w:cs="Arial" w:hint="eastAsia"/>
          <w:b/>
          <w:bCs/>
          <w:kern w:val="0"/>
          <w:sz w:val="24"/>
          <w:szCs w:val="24"/>
        </w:rPr>
        <w:t>5</w:t>
      </w:r>
      <w:r w:rsidRPr="00A8697E">
        <w:rPr>
          <w:rFonts w:ascii="宋体" w:hAnsi="宋体" w:cs="Arial"/>
          <w:b/>
          <w:bCs/>
          <w:kern w:val="0"/>
          <w:sz w:val="24"/>
          <w:szCs w:val="24"/>
        </w:rPr>
        <w:t>年度工作计划</w:t>
      </w:r>
    </w:p>
    <w:p w:rsidR="00A401A7" w:rsidRPr="006B46AF" w:rsidRDefault="00A401A7" w:rsidP="00A401A7">
      <w:pPr>
        <w:widowControl/>
        <w:shd w:val="clear" w:color="auto" w:fill="FFFFFF"/>
        <w:spacing w:afterLines="50" w:after="156" w:line="360" w:lineRule="auto"/>
        <w:ind w:firstLineChars="200" w:firstLine="480"/>
        <w:rPr>
          <w:rFonts w:ascii="宋体" w:hAnsi="宋体" w:cs="Courier New"/>
          <w:kern w:val="0"/>
          <w:sz w:val="24"/>
          <w:szCs w:val="24"/>
        </w:rPr>
      </w:pPr>
      <w:r w:rsidRPr="006B46AF">
        <w:rPr>
          <w:rFonts w:ascii="宋体" w:hAnsi="宋体" w:cs="Courier New"/>
          <w:kern w:val="0"/>
          <w:sz w:val="24"/>
          <w:szCs w:val="24"/>
        </w:rPr>
        <w:t>202</w:t>
      </w:r>
      <w:r>
        <w:rPr>
          <w:rFonts w:ascii="宋体" w:hAnsi="宋体" w:cs="Courier New" w:hint="eastAsia"/>
          <w:kern w:val="0"/>
          <w:sz w:val="24"/>
          <w:szCs w:val="24"/>
        </w:rPr>
        <w:t>5</w:t>
      </w:r>
      <w:r w:rsidRPr="006B46AF">
        <w:rPr>
          <w:rFonts w:ascii="宋体" w:hAnsi="宋体" w:cs="Courier New"/>
          <w:kern w:val="0"/>
          <w:sz w:val="24"/>
          <w:szCs w:val="24"/>
        </w:rPr>
        <w:t>年，监事会将</w:t>
      </w:r>
      <w:r>
        <w:rPr>
          <w:rFonts w:ascii="宋体" w:hAnsi="宋体" w:cs="Courier New" w:hint="eastAsia"/>
          <w:kern w:val="0"/>
          <w:sz w:val="24"/>
          <w:szCs w:val="24"/>
        </w:rPr>
        <w:t>继续严格</w:t>
      </w:r>
      <w:r w:rsidRPr="006B46AF">
        <w:rPr>
          <w:rFonts w:ascii="宋体" w:hAnsi="宋体" w:cs="Courier New"/>
          <w:kern w:val="0"/>
          <w:sz w:val="24"/>
          <w:szCs w:val="24"/>
        </w:rPr>
        <w:t>按照《公司法》</w:t>
      </w:r>
      <w:r>
        <w:rPr>
          <w:rFonts w:ascii="宋体" w:hAnsi="宋体" w:cs="Courier New" w:hint="eastAsia"/>
          <w:kern w:val="0"/>
          <w:sz w:val="24"/>
          <w:szCs w:val="24"/>
        </w:rPr>
        <w:t>《证券法》《</w:t>
      </w:r>
      <w:r w:rsidRPr="006B46AF">
        <w:rPr>
          <w:rFonts w:ascii="宋体" w:hAnsi="宋体" w:cs="Courier New" w:hint="eastAsia"/>
          <w:kern w:val="0"/>
          <w:sz w:val="24"/>
          <w:szCs w:val="24"/>
        </w:rPr>
        <w:t>上海证券交易所</w:t>
      </w:r>
      <w:r w:rsidRPr="006B46AF">
        <w:rPr>
          <w:rFonts w:ascii="宋体" w:hAnsi="宋体" w:cs="Courier New"/>
          <w:kern w:val="0"/>
          <w:sz w:val="24"/>
          <w:szCs w:val="24"/>
        </w:rPr>
        <w:t>股票上市规则</w:t>
      </w:r>
      <w:r>
        <w:rPr>
          <w:rFonts w:ascii="宋体" w:hAnsi="宋体" w:cs="Courier New" w:hint="eastAsia"/>
          <w:kern w:val="0"/>
          <w:sz w:val="24"/>
          <w:szCs w:val="24"/>
        </w:rPr>
        <w:t>》</w:t>
      </w:r>
      <w:r w:rsidRPr="006B46AF">
        <w:rPr>
          <w:rFonts w:ascii="宋体" w:hAnsi="宋体" w:cs="Courier New"/>
          <w:kern w:val="0"/>
          <w:sz w:val="24"/>
          <w:szCs w:val="24"/>
        </w:rPr>
        <w:t>《公司章程》及《监事会议事规则》等相关法律</w:t>
      </w:r>
      <w:r>
        <w:rPr>
          <w:rFonts w:ascii="宋体" w:hAnsi="宋体" w:cs="Courier New" w:hint="eastAsia"/>
          <w:kern w:val="0"/>
          <w:sz w:val="24"/>
          <w:szCs w:val="24"/>
        </w:rPr>
        <w:t>、</w:t>
      </w:r>
      <w:r w:rsidRPr="006B46AF">
        <w:rPr>
          <w:rFonts w:ascii="宋体" w:hAnsi="宋体" w:cs="Courier New"/>
          <w:kern w:val="0"/>
          <w:sz w:val="24"/>
          <w:szCs w:val="24"/>
        </w:rPr>
        <w:t>法规</w:t>
      </w:r>
      <w:r>
        <w:rPr>
          <w:rFonts w:ascii="宋体" w:hAnsi="宋体" w:cs="Courier New" w:hint="eastAsia"/>
          <w:kern w:val="0"/>
          <w:sz w:val="24"/>
          <w:szCs w:val="24"/>
        </w:rPr>
        <w:t>及部门规章等规范性文件的</w:t>
      </w:r>
      <w:r w:rsidRPr="006B46AF">
        <w:rPr>
          <w:rFonts w:ascii="宋体" w:hAnsi="宋体" w:cs="Courier New"/>
          <w:kern w:val="0"/>
          <w:sz w:val="24"/>
          <w:szCs w:val="24"/>
        </w:rPr>
        <w:t>要求，</w:t>
      </w:r>
      <w:r>
        <w:rPr>
          <w:rFonts w:ascii="宋体" w:hAnsi="宋体" w:cs="Courier New" w:hint="eastAsia"/>
          <w:kern w:val="0"/>
          <w:sz w:val="24"/>
          <w:szCs w:val="24"/>
        </w:rPr>
        <w:t>忠实、勤勉履行职责，进一步促进公司规范运作。监事会将围绕</w:t>
      </w:r>
      <w:r w:rsidRPr="009D1F70">
        <w:rPr>
          <w:rFonts w:ascii="宋体" w:hAnsi="宋体" w:cs="Courier New" w:hint="eastAsia"/>
          <w:kern w:val="0"/>
          <w:sz w:val="24"/>
          <w:szCs w:val="24"/>
        </w:rPr>
        <w:t>公司发展战略规划和202</w:t>
      </w:r>
      <w:r>
        <w:rPr>
          <w:rFonts w:ascii="宋体" w:hAnsi="宋体" w:cs="Courier New" w:hint="eastAsia"/>
          <w:kern w:val="0"/>
          <w:sz w:val="24"/>
          <w:szCs w:val="24"/>
        </w:rPr>
        <w:t>5</w:t>
      </w:r>
      <w:r w:rsidRPr="009D1F70">
        <w:rPr>
          <w:rFonts w:ascii="宋体" w:hAnsi="宋体" w:cs="Courier New" w:hint="eastAsia"/>
          <w:kern w:val="0"/>
          <w:sz w:val="24"/>
          <w:szCs w:val="24"/>
        </w:rPr>
        <w:t>年工作目标任务，结合公司董事会工作部署，根据行业特点和公司管理实际，</w:t>
      </w:r>
      <w:r>
        <w:rPr>
          <w:rFonts w:ascii="宋体" w:hAnsi="宋体" w:cs="Courier New" w:hint="eastAsia"/>
          <w:kern w:val="0"/>
          <w:sz w:val="24"/>
          <w:szCs w:val="24"/>
        </w:rPr>
        <w:t>履行监事会职责</w:t>
      </w:r>
      <w:r w:rsidRPr="009D1F70">
        <w:rPr>
          <w:rFonts w:ascii="宋体" w:hAnsi="宋体" w:cs="Courier New" w:hint="eastAsia"/>
          <w:kern w:val="0"/>
          <w:sz w:val="24"/>
          <w:szCs w:val="24"/>
        </w:rPr>
        <w:t>，强化监督职能，进一步提升公司的规范运作水平，维护公司和全体股东的利益</w:t>
      </w:r>
      <w:r>
        <w:rPr>
          <w:rFonts w:ascii="宋体" w:hAnsi="宋体" w:cs="Courier New" w:hint="eastAsia"/>
          <w:kern w:val="0"/>
          <w:sz w:val="24"/>
          <w:szCs w:val="24"/>
        </w:rPr>
        <w:t>及</w:t>
      </w:r>
      <w:r w:rsidRPr="009D1F70">
        <w:rPr>
          <w:rFonts w:ascii="宋体" w:hAnsi="宋体" w:cs="Courier New" w:hint="eastAsia"/>
          <w:kern w:val="0"/>
          <w:sz w:val="24"/>
          <w:szCs w:val="24"/>
        </w:rPr>
        <w:t>员工的合法权益。监事会将重点做好以下几方面的工作</w:t>
      </w:r>
      <w:r w:rsidRPr="006B46AF">
        <w:rPr>
          <w:rFonts w:ascii="宋体" w:hAnsi="宋体" w:cs="Courier New" w:hint="eastAsia"/>
          <w:kern w:val="0"/>
          <w:sz w:val="24"/>
          <w:szCs w:val="24"/>
        </w:rPr>
        <w:t>：</w:t>
      </w:r>
    </w:p>
    <w:p w:rsidR="00A401A7" w:rsidRPr="007F71D6" w:rsidRDefault="00A401A7" w:rsidP="00A401A7">
      <w:pPr>
        <w:widowControl/>
        <w:shd w:val="clear" w:color="auto" w:fill="FFFFFF"/>
        <w:spacing w:afterLines="50" w:after="156" w:line="360" w:lineRule="auto"/>
        <w:ind w:firstLineChars="200" w:firstLine="482"/>
        <w:rPr>
          <w:rFonts w:ascii="宋体" w:hAnsi="宋体" w:cs="Courier New"/>
          <w:b/>
          <w:bCs/>
          <w:kern w:val="0"/>
          <w:sz w:val="24"/>
          <w:szCs w:val="24"/>
        </w:rPr>
      </w:pPr>
      <w:r w:rsidRPr="007F71D6">
        <w:rPr>
          <w:rFonts w:ascii="宋体" w:hAnsi="宋体" w:cs="Courier New"/>
          <w:b/>
          <w:bCs/>
          <w:kern w:val="0"/>
          <w:sz w:val="24"/>
          <w:szCs w:val="24"/>
        </w:rPr>
        <w:t>（</w:t>
      </w:r>
      <w:r>
        <w:rPr>
          <w:rFonts w:ascii="宋体" w:hAnsi="宋体" w:cs="Courier New" w:hint="eastAsia"/>
          <w:b/>
          <w:bCs/>
          <w:kern w:val="0"/>
          <w:sz w:val="24"/>
          <w:szCs w:val="24"/>
        </w:rPr>
        <w:t>一</w:t>
      </w:r>
      <w:r w:rsidRPr="007F71D6">
        <w:rPr>
          <w:rFonts w:ascii="宋体" w:hAnsi="宋体" w:cs="Courier New"/>
          <w:b/>
          <w:bCs/>
          <w:kern w:val="0"/>
          <w:sz w:val="24"/>
          <w:szCs w:val="24"/>
        </w:rPr>
        <w:t>）</w:t>
      </w:r>
      <w:r>
        <w:rPr>
          <w:rFonts w:ascii="宋体" w:hAnsi="宋体" w:cs="Courier New" w:hint="eastAsia"/>
          <w:b/>
          <w:bCs/>
          <w:kern w:val="0"/>
          <w:sz w:val="24"/>
          <w:szCs w:val="24"/>
        </w:rPr>
        <w:t>认真履职尽责，促进科学决策</w:t>
      </w:r>
    </w:p>
    <w:p w:rsidR="00A401A7" w:rsidRPr="001926D2" w:rsidRDefault="00A401A7" w:rsidP="00A401A7">
      <w:pPr>
        <w:widowControl/>
        <w:shd w:val="clear" w:color="auto" w:fill="FFFFFF"/>
        <w:spacing w:afterLines="50" w:after="156" w:line="360" w:lineRule="auto"/>
        <w:ind w:firstLineChars="200" w:firstLine="480"/>
        <w:rPr>
          <w:rFonts w:ascii="宋体" w:hAnsi="宋体" w:cs="Courier New"/>
          <w:kern w:val="0"/>
          <w:sz w:val="24"/>
          <w:szCs w:val="24"/>
        </w:rPr>
      </w:pPr>
      <w:r>
        <w:rPr>
          <w:rFonts w:ascii="宋体" w:hAnsi="宋体" w:cs="Courier New" w:hint="eastAsia"/>
          <w:kern w:val="0"/>
          <w:sz w:val="24"/>
          <w:szCs w:val="24"/>
        </w:rPr>
        <w:t>2025年，监事会将</w:t>
      </w:r>
      <w:r w:rsidRPr="001926D2">
        <w:rPr>
          <w:rFonts w:ascii="宋体" w:hAnsi="宋体" w:cs="Courier New"/>
          <w:kern w:val="0"/>
          <w:sz w:val="24"/>
          <w:szCs w:val="24"/>
        </w:rPr>
        <w:t>严格按照《公司法》《公司章程》《监事会议事规则》等相关规定，本着对公司及股东负责的精神，勤勉尽责，按时出席监事会会议，并对提交监事会审议的各项议案积极发表意见，依法行使表决权，充分履行监事职责。此外，</w:t>
      </w:r>
      <w:r>
        <w:rPr>
          <w:rFonts w:ascii="宋体" w:hAnsi="宋体" w:cs="Courier New" w:hint="eastAsia"/>
          <w:kern w:val="0"/>
          <w:sz w:val="24"/>
          <w:szCs w:val="24"/>
        </w:rPr>
        <w:t>监事会将依法</w:t>
      </w:r>
      <w:r w:rsidRPr="001926D2">
        <w:rPr>
          <w:rFonts w:ascii="宋体" w:hAnsi="宋体" w:cs="Courier New"/>
          <w:kern w:val="0"/>
          <w:sz w:val="24"/>
          <w:szCs w:val="24"/>
        </w:rPr>
        <w:t>列席股东大会、董事会会议，</w:t>
      </w:r>
      <w:r w:rsidRPr="008025B6">
        <w:rPr>
          <w:rFonts w:ascii="宋体" w:hAnsi="宋体" w:cs="Courier New"/>
          <w:kern w:val="0"/>
          <w:sz w:val="24"/>
          <w:szCs w:val="24"/>
        </w:rPr>
        <w:t>及时掌握公司重大决策事项和各项决策程序的合法性</w:t>
      </w:r>
      <w:r w:rsidRPr="001926D2">
        <w:rPr>
          <w:rFonts w:ascii="宋体" w:hAnsi="宋体" w:cs="Courier New"/>
          <w:kern w:val="0"/>
          <w:sz w:val="24"/>
          <w:szCs w:val="24"/>
        </w:rPr>
        <w:t>，对公司的重大事项决策、内部控制体系建立健全和公司董事、高管履职等事项进行监督检查，确保公司重大事项决策程序合法、合规，促进科学决策，提高治理水平，切实维护公司和股东的合法权益，推动公司规范稳健发展。</w:t>
      </w:r>
    </w:p>
    <w:p w:rsidR="00A401A7" w:rsidRPr="007F71D6" w:rsidRDefault="00A401A7" w:rsidP="00A401A7">
      <w:pPr>
        <w:widowControl/>
        <w:shd w:val="clear" w:color="auto" w:fill="FFFFFF"/>
        <w:spacing w:afterLines="50" w:after="156" w:line="360" w:lineRule="auto"/>
        <w:ind w:firstLineChars="200" w:firstLine="482"/>
        <w:rPr>
          <w:rFonts w:ascii="宋体" w:hAnsi="宋体" w:cs="Courier New"/>
          <w:b/>
          <w:bCs/>
          <w:kern w:val="0"/>
          <w:sz w:val="24"/>
          <w:szCs w:val="24"/>
        </w:rPr>
      </w:pPr>
      <w:r w:rsidRPr="007F71D6">
        <w:rPr>
          <w:rFonts w:ascii="宋体" w:hAnsi="宋体" w:cs="Courier New"/>
          <w:b/>
          <w:bCs/>
          <w:kern w:val="0"/>
          <w:sz w:val="24"/>
          <w:szCs w:val="24"/>
        </w:rPr>
        <w:t>（</w:t>
      </w:r>
      <w:r>
        <w:rPr>
          <w:rFonts w:ascii="宋体" w:hAnsi="宋体" w:cs="Courier New" w:hint="eastAsia"/>
          <w:b/>
          <w:bCs/>
          <w:kern w:val="0"/>
          <w:sz w:val="24"/>
          <w:szCs w:val="24"/>
        </w:rPr>
        <w:t>二</w:t>
      </w:r>
      <w:r w:rsidRPr="007F71D6">
        <w:rPr>
          <w:rFonts w:ascii="宋体" w:hAnsi="宋体" w:cs="Courier New"/>
          <w:b/>
          <w:bCs/>
          <w:kern w:val="0"/>
          <w:sz w:val="24"/>
          <w:szCs w:val="24"/>
        </w:rPr>
        <w:t>）</w:t>
      </w:r>
      <w:r>
        <w:rPr>
          <w:rFonts w:ascii="宋体" w:hAnsi="宋体" w:cs="Courier New" w:hint="eastAsia"/>
          <w:b/>
          <w:bCs/>
          <w:kern w:val="0"/>
          <w:sz w:val="24"/>
          <w:szCs w:val="24"/>
        </w:rPr>
        <w:t>加强监督检查，有效防控风险</w:t>
      </w:r>
    </w:p>
    <w:p w:rsidR="00A401A7" w:rsidRPr="007F71D6" w:rsidRDefault="00A401A7" w:rsidP="00A401A7">
      <w:pPr>
        <w:widowControl/>
        <w:shd w:val="clear" w:color="auto" w:fill="FFFFFF"/>
        <w:spacing w:afterLines="50" w:after="156" w:line="360" w:lineRule="auto"/>
        <w:ind w:firstLineChars="200" w:firstLine="480"/>
        <w:rPr>
          <w:rFonts w:ascii="宋体" w:hAnsi="宋体" w:cs="Courier New"/>
          <w:kern w:val="0"/>
          <w:sz w:val="24"/>
          <w:szCs w:val="24"/>
        </w:rPr>
      </w:pPr>
      <w:r w:rsidRPr="00B2458E">
        <w:rPr>
          <w:rFonts w:ascii="宋体" w:hAnsi="宋体" w:cs="Courier New"/>
          <w:kern w:val="0"/>
          <w:sz w:val="24"/>
          <w:szCs w:val="24"/>
        </w:rPr>
        <w:lastRenderedPageBreak/>
        <w:t>通过定期关注公司的财务状况，对公司的财务运行和财务报告的披露依法进行监督</w:t>
      </w:r>
      <w:r>
        <w:rPr>
          <w:rFonts w:ascii="宋体" w:hAnsi="宋体" w:cs="Courier New" w:hint="eastAsia"/>
          <w:kern w:val="0"/>
          <w:sz w:val="24"/>
          <w:szCs w:val="24"/>
        </w:rPr>
        <w:t>，</w:t>
      </w:r>
      <w:r w:rsidRPr="00B2458E">
        <w:rPr>
          <w:rFonts w:ascii="宋体" w:hAnsi="宋体" w:cs="Courier New"/>
          <w:kern w:val="0"/>
          <w:sz w:val="24"/>
          <w:szCs w:val="24"/>
        </w:rPr>
        <w:t>与会计师事务所、</w:t>
      </w:r>
      <w:r>
        <w:rPr>
          <w:rFonts w:ascii="宋体" w:hAnsi="宋体" w:cs="Courier New" w:hint="eastAsia"/>
          <w:kern w:val="0"/>
          <w:sz w:val="24"/>
          <w:szCs w:val="24"/>
        </w:rPr>
        <w:t>公司</w:t>
      </w:r>
      <w:r w:rsidRPr="00B2458E">
        <w:rPr>
          <w:rFonts w:ascii="宋体" w:hAnsi="宋体" w:cs="Courier New"/>
          <w:kern w:val="0"/>
          <w:sz w:val="24"/>
          <w:szCs w:val="24"/>
        </w:rPr>
        <w:t>审计部门加强沟通</w:t>
      </w:r>
      <w:r>
        <w:rPr>
          <w:rFonts w:ascii="宋体" w:hAnsi="宋体" w:cs="Courier New" w:hint="eastAsia"/>
          <w:kern w:val="0"/>
          <w:sz w:val="24"/>
          <w:szCs w:val="24"/>
        </w:rPr>
        <w:t>，</w:t>
      </w:r>
      <w:r w:rsidRPr="00B2458E">
        <w:rPr>
          <w:rFonts w:ascii="宋体" w:hAnsi="宋体" w:cs="Courier New"/>
          <w:kern w:val="0"/>
          <w:sz w:val="24"/>
          <w:szCs w:val="24"/>
        </w:rPr>
        <w:t>充分利用内外部审计信息，及时掌握公司</w:t>
      </w:r>
      <w:r w:rsidRPr="00B2458E">
        <w:rPr>
          <w:rFonts w:ascii="宋体" w:hAnsi="宋体" w:cs="Courier New" w:hint="eastAsia"/>
          <w:kern w:val="0"/>
          <w:sz w:val="24"/>
          <w:szCs w:val="24"/>
        </w:rPr>
        <w:t>经营</w:t>
      </w:r>
      <w:r w:rsidRPr="00B2458E">
        <w:rPr>
          <w:rFonts w:ascii="宋体" w:hAnsi="宋体" w:cs="Courier New"/>
          <w:kern w:val="0"/>
          <w:sz w:val="24"/>
          <w:szCs w:val="24"/>
        </w:rPr>
        <w:t>情况，</w:t>
      </w:r>
      <w:r w:rsidRPr="00BA1EDD">
        <w:rPr>
          <w:rFonts w:ascii="宋体" w:hAnsi="宋体" w:cs="Courier New"/>
          <w:kern w:val="0"/>
          <w:sz w:val="24"/>
          <w:szCs w:val="24"/>
        </w:rPr>
        <w:t>确保公司业务实施过程中充分识别和防控风险</w:t>
      </w:r>
      <w:r w:rsidRPr="00BA1EDD">
        <w:rPr>
          <w:rFonts w:ascii="宋体" w:hAnsi="宋体" w:cs="Courier New" w:hint="eastAsia"/>
          <w:kern w:val="0"/>
          <w:sz w:val="24"/>
          <w:szCs w:val="24"/>
        </w:rPr>
        <w:t>，</w:t>
      </w:r>
      <w:r w:rsidRPr="00B2458E">
        <w:rPr>
          <w:rFonts w:ascii="宋体" w:hAnsi="宋体" w:cs="Courier New"/>
          <w:kern w:val="0"/>
          <w:sz w:val="24"/>
          <w:szCs w:val="24"/>
        </w:rPr>
        <w:t>督促公司持续优化内控管理体系，对公司治理和公司经营情况及时提出合理建议</w:t>
      </w:r>
      <w:r w:rsidRPr="00B2458E">
        <w:rPr>
          <w:rFonts w:ascii="宋体" w:hAnsi="宋体" w:cs="Courier New" w:hint="eastAsia"/>
          <w:kern w:val="0"/>
          <w:sz w:val="24"/>
          <w:szCs w:val="24"/>
        </w:rPr>
        <w:t>，促进公司高质量发展</w:t>
      </w:r>
      <w:r w:rsidRPr="00B2458E">
        <w:rPr>
          <w:rFonts w:ascii="宋体" w:hAnsi="宋体" w:cs="Courier New"/>
          <w:kern w:val="0"/>
          <w:sz w:val="24"/>
          <w:szCs w:val="24"/>
        </w:rPr>
        <w:t>。</w:t>
      </w:r>
    </w:p>
    <w:p w:rsidR="00A401A7" w:rsidRPr="007F71D6" w:rsidRDefault="00A401A7" w:rsidP="00A401A7">
      <w:pPr>
        <w:widowControl/>
        <w:shd w:val="clear" w:color="auto" w:fill="FFFFFF"/>
        <w:spacing w:afterLines="50" w:after="156" w:line="360" w:lineRule="auto"/>
        <w:ind w:firstLineChars="200" w:firstLine="482"/>
        <w:rPr>
          <w:rFonts w:ascii="宋体" w:hAnsi="宋体" w:cs="Courier New"/>
          <w:b/>
          <w:bCs/>
          <w:kern w:val="0"/>
          <w:sz w:val="24"/>
          <w:szCs w:val="24"/>
        </w:rPr>
      </w:pPr>
      <w:r w:rsidRPr="007F71D6">
        <w:rPr>
          <w:rFonts w:ascii="宋体" w:hAnsi="宋体" w:cs="Courier New"/>
          <w:b/>
          <w:bCs/>
          <w:kern w:val="0"/>
          <w:sz w:val="24"/>
          <w:szCs w:val="24"/>
        </w:rPr>
        <w:t>（三）</w:t>
      </w:r>
      <w:r>
        <w:rPr>
          <w:rFonts w:ascii="宋体" w:hAnsi="宋体" w:cs="Courier New" w:hint="eastAsia"/>
          <w:b/>
          <w:bCs/>
          <w:kern w:val="0"/>
          <w:sz w:val="24"/>
          <w:szCs w:val="24"/>
        </w:rPr>
        <w:t>加强自身学习，提升履职能力</w:t>
      </w:r>
    </w:p>
    <w:p w:rsidR="00A401A7" w:rsidRPr="007F71D6" w:rsidRDefault="00A401A7" w:rsidP="00A401A7">
      <w:pPr>
        <w:widowControl/>
        <w:shd w:val="clear" w:color="auto" w:fill="FFFFFF"/>
        <w:spacing w:afterLines="50" w:after="156" w:line="360" w:lineRule="auto"/>
        <w:ind w:firstLineChars="200" w:firstLine="480"/>
        <w:rPr>
          <w:rFonts w:ascii="宋体" w:hAnsi="宋体" w:cs="Courier New"/>
          <w:kern w:val="0"/>
          <w:sz w:val="24"/>
          <w:szCs w:val="24"/>
        </w:rPr>
      </w:pPr>
      <w:r>
        <w:rPr>
          <w:rFonts w:ascii="宋体" w:hAnsi="宋体" w:cs="Courier New" w:hint="eastAsia"/>
          <w:kern w:val="0"/>
          <w:sz w:val="24"/>
          <w:szCs w:val="24"/>
        </w:rPr>
        <w:t>2025年，监事会将积极学习上市公司治理相关法律法规及监管规则</w:t>
      </w:r>
      <w:r w:rsidRPr="007F71D6">
        <w:rPr>
          <w:rFonts w:ascii="宋体" w:hAnsi="宋体" w:cs="Courier New"/>
          <w:kern w:val="0"/>
          <w:sz w:val="24"/>
          <w:szCs w:val="24"/>
        </w:rPr>
        <w:t>，</w:t>
      </w:r>
      <w:r>
        <w:rPr>
          <w:rFonts w:ascii="宋体" w:hAnsi="宋体" w:cs="Courier New" w:hint="eastAsia"/>
          <w:kern w:val="0"/>
          <w:sz w:val="24"/>
          <w:szCs w:val="24"/>
        </w:rPr>
        <w:t>积极参加监管机构及公司组织的有关培训，不断提升监督检查技能</w:t>
      </w:r>
      <w:r w:rsidRPr="007F71D6">
        <w:rPr>
          <w:rFonts w:ascii="宋体" w:hAnsi="宋体" w:cs="Courier New"/>
          <w:kern w:val="0"/>
          <w:sz w:val="24"/>
          <w:szCs w:val="24"/>
        </w:rPr>
        <w:t>，</w:t>
      </w:r>
      <w:r w:rsidRPr="009876D6">
        <w:rPr>
          <w:rFonts w:ascii="宋体" w:hAnsi="宋体" w:cs="Courier New"/>
          <w:kern w:val="0"/>
          <w:sz w:val="24"/>
          <w:szCs w:val="24"/>
        </w:rPr>
        <w:t>拓宽专业知识和提高业务水平，</w:t>
      </w:r>
      <w:r w:rsidRPr="007F71D6">
        <w:rPr>
          <w:rFonts w:ascii="宋体" w:hAnsi="宋体" w:cs="Courier New"/>
          <w:kern w:val="0"/>
          <w:sz w:val="24"/>
          <w:szCs w:val="24"/>
        </w:rPr>
        <w:t>完善监事会工作机制，</w:t>
      </w:r>
      <w:r w:rsidRPr="009876D6">
        <w:rPr>
          <w:rFonts w:ascii="宋体" w:hAnsi="宋体" w:cs="Courier New"/>
          <w:kern w:val="0"/>
          <w:sz w:val="24"/>
          <w:szCs w:val="24"/>
        </w:rPr>
        <w:t>严格依照法律法规和《公司章程》，认真履行职责，更好地发挥监事会的监督职能</w:t>
      </w:r>
      <w:r>
        <w:rPr>
          <w:rFonts w:ascii="宋体" w:hAnsi="宋体" w:cs="Courier New" w:hint="eastAsia"/>
          <w:kern w:val="0"/>
          <w:sz w:val="24"/>
          <w:szCs w:val="24"/>
        </w:rPr>
        <w:t>，维护公司及全体股东特别是中小股东的合法权益。</w:t>
      </w:r>
    </w:p>
    <w:p w:rsidR="00A401A7" w:rsidRPr="007F71D6" w:rsidRDefault="00A401A7" w:rsidP="00A401A7">
      <w:pPr>
        <w:snapToGrid w:val="0"/>
        <w:spacing w:line="360" w:lineRule="auto"/>
        <w:rPr>
          <w:rFonts w:ascii="宋体" w:hAnsi="宋体"/>
          <w:b/>
          <w:sz w:val="24"/>
        </w:rPr>
      </w:pPr>
    </w:p>
    <w:p w:rsidR="00A401A7" w:rsidRPr="006B46AF" w:rsidRDefault="00A401A7" w:rsidP="00A401A7">
      <w:pPr>
        <w:snapToGrid w:val="0"/>
        <w:spacing w:line="360" w:lineRule="auto"/>
        <w:rPr>
          <w:rFonts w:ascii="宋体" w:hAnsi="宋体"/>
          <w:b/>
          <w:sz w:val="24"/>
        </w:rPr>
      </w:pPr>
    </w:p>
    <w:p w:rsidR="00A401A7" w:rsidRPr="006B46AF" w:rsidRDefault="00A401A7" w:rsidP="00A401A7">
      <w:pPr>
        <w:snapToGrid w:val="0"/>
        <w:spacing w:line="360" w:lineRule="auto"/>
        <w:ind w:firstLineChars="500" w:firstLine="1200"/>
        <w:jc w:val="right"/>
        <w:rPr>
          <w:rFonts w:ascii="宋体" w:hAnsi="宋体"/>
          <w:sz w:val="24"/>
        </w:rPr>
      </w:pPr>
      <w:r w:rsidRPr="006B46AF">
        <w:rPr>
          <w:rFonts w:ascii="宋体" w:hAnsi="宋体" w:hint="eastAsia"/>
          <w:sz w:val="24"/>
        </w:rPr>
        <w:t>安徽省交通建设股份有限公司监事会</w:t>
      </w:r>
    </w:p>
    <w:p w:rsidR="00A401A7" w:rsidRDefault="00A401A7" w:rsidP="00A401A7">
      <w:pPr>
        <w:snapToGrid w:val="0"/>
        <w:spacing w:line="360" w:lineRule="auto"/>
        <w:ind w:firstLineChars="500" w:firstLine="1200"/>
        <w:jc w:val="right"/>
        <w:rPr>
          <w:rFonts w:ascii="宋体" w:hAnsi="宋体"/>
          <w:sz w:val="24"/>
        </w:rPr>
      </w:pPr>
      <w:r>
        <w:rPr>
          <w:rFonts w:ascii="宋体" w:hAnsi="宋体" w:hint="eastAsia"/>
          <w:sz w:val="24"/>
        </w:rPr>
        <w:t>2025年5月19日</w:t>
      </w:r>
    </w:p>
    <w:p w:rsidR="00A401A7" w:rsidRPr="000E13DB" w:rsidRDefault="00A401A7" w:rsidP="00A401A7">
      <w:pPr>
        <w:widowControl/>
        <w:spacing w:line="360" w:lineRule="auto"/>
        <w:jc w:val="left"/>
        <w:rPr>
          <w:rFonts w:ascii="宋体" w:hAnsi="宋体"/>
          <w:b/>
          <w:kern w:val="0"/>
          <w:sz w:val="24"/>
          <w:szCs w:val="24"/>
        </w:rPr>
      </w:pPr>
    </w:p>
    <w:p w:rsidR="00A401A7" w:rsidRPr="00A77596" w:rsidRDefault="00A401A7" w:rsidP="00A401A7">
      <w:pPr>
        <w:adjustRightInd w:val="0"/>
        <w:snapToGrid w:val="0"/>
        <w:spacing w:beforeLines="50" w:before="156" w:afterLines="50" w:after="156" w:line="360" w:lineRule="auto"/>
        <w:ind w:firstLineChars="200" w:firstLine="480"/>
        <w:jc w:val="right"/>
        <w:rPr>
          <w:rFonts w:ascii="宋体" w:hAnsi="宋体"/>
          <w:sz w:val="24"/>
          <w:szCs w:val="24"/>
        </w:rPr>
      </w:pPr>
    </w:p>
    <w:p w:rsidR="00A401A7" w:rsidRPr="00B42C1B" w:rsidRDefault="00A401A7" w:rsidP="00A401A7">
      <w:pPr>
        <w:spacing w:line="360" w:lineRule="auto"/>
        <w:jc w:val="left"/>
        <w:rPr>
          <w:rFonts w:ascii="宋体" w:hAnsi="宋体"/>
          <w:b/>
          <w:sz w:val="24"/>
          <w:szCs w:val="24"/>
        </w:rPr>
      </w:pPr>
      <w:r>
        <w:rPr>
          <w:rFonts w:ascii="宋体" w:hAnsi="宋体" w:cs="宋体"/>
          <w:sz w:val="24"/>
          <w:szCs w:val="24"/>
        </w:rPr>
        <w:br w:type="page"/>
      </w:r>
      <w:r w:rsidRPr="00B42C1B">
        <w:rPr>
          <w:rFonts w:ascii="宋体" w:hAnsi="宋体" w:hint="eastAsia"/>
          <w:b/>
          <w:sz w:val="24"/>
          <w:szCs w:val="24"/>
        </w:rPr>
        <w:lastRenderedPageBreak/>
        <w:t>议案三：</w:t>
      </w:r>
    </w:p>
    <w:p w:rsidR="00A401A7" w:rsidRPr="000944EE" w:rsidRDefault="00A401A7" w:rsidP="00A401A7">
      <w:pPr>
        <w:jc w:val="center"/>
        <w:outlineLvl w:val="0"/>
        <w:rPr>
          <w:rFonts w:ascii="宋体" w:hAnsi="宋体"/>
          <w:b/>
          <w:sz w:val="36"/>
          <w:szCs w:val="36"/>
        </w:rPr>
      </w:pPr>
      <w:r w:rsidRPr="005752C2">
        <w:rPr>
          <w:rFonts w:ascii="宋体" w:hAnsi="宋体" w:hint="eastAsia"/>
          <w:b/>
          <w:sz w:val="36"/>
          <w:szCs w:val="36"/>
        </w:rPr>
        <w:t>关于公司</w:t>
      </w:r>
      <w:r>
        <w:rPr>
          <w:rFonts w:ascii="宋体" w:hAnsi="宋体" w:hint="eastAsia"/>
          <w:b/>
          <w:sz w:val="36"/>
          <w:szCs w:val="36"/>
        </w:rPr>
        <w:t>2024年</w:t>
      </w:r>
      <w:r w:rsidRPr="005752C2">
        <w:rPr>
          <w:rFonts w:ascii="宋体" w:hAnsi="宋体" w:hint="eastAsia"/>
          <w:b/>
          <w:sz w:val="36"/>
          <w:szCs w:val="36"/>
        </w:rPr>
        <w:t>度财务决算报告</w:t>
      </w:r>
      <w:r>
        <w:rPr>
          <w:rFonts w:ascii="宋体" w:hAnsi="宋体" w:hint="eastAsia"/>
          <w:b/>
          <w:sz w:val="36"/>
          <w:szCs w:val="36"/>
        </w:rPr>
        <w:t>的议案</w:t>
      </w:r>
    </w:p>
    <w:p w:rsidR="00A401A7" w:rsidRPr="00AD7089" w:rsidRDefault="00A401A7" w:rsidP="00A401A7">
      <w:pPr>
        <w:spacing w:line="360" w:lineRule="auto"/>
        <w:jc w:val="center"/>
        <w:rPr>
          <w:rFonts w:ascii="宋体" w:hAnsi="宋体"/>
          <w:b/>
          <w:sz w:val="24"/>
          <w:szCs w:val="24"/>
        </w:rPr>
      </w:pPr>
    </w:p>
    <w:p w:rsidR="00A401A7" w:rsidRPr="00BD469C" w:rsidRDefault="00A401A7" w:rsidP="00A401A7">
      <w:pPr>
        <w:spacing w:line="360" w:lineRule="auto"/>
        <w:jc w:val="left"/>
        <w:rPr>
          <w:rFonts w:ascii="宋体" w:hAnsi="宋体"/>
          <w:b/>
          <w:sz w:val="32"/>
          <w:szCs w:val="32"/>
        </w:rPr>
      </w:pPr>
      <w:r w:rsidRPr="00B42C1B">
        <w:rPr>
          <w:rFonts w:ascii="宋体" w:hAnsi="宋体"/>
          <w:sz w:val="24"/>
          <w:szCs w:val="24"/>
        </w:rPr>
        <w:t>各位股东及股东代表</w:t>
      </w:r>
      <w:r>
        <w:rPr>
          <w:rFonts w:ascii="宋体" w:hAnsi="宋体" w:hint="eastAsia"/>
          <w:sz w:val="24"/>
          <w:szCs w:val="24"/>
        </w:rPr>
        <w:t>：</w:t>
      </w:r>
    </w:p>
    <w:p w:rsidR="00A401A7" w:rsidRDefault="00A401A7" w:rsidP="00A401A7">
      <w:pPr>
        <w:pStyle w:val="af7"/>
        <w:spacing w:before="0" w:beforeAutospacing="0" w:after="0" w:afterAutospacing="0" w:line="360" w:lineRule="auto"/>
        <w:ind w:firstLineChars="200" w:firstLine="482"/>
        <w:rPr>
          <w:rFonts w:cs="Arial"/>
        </w:rPr>
      </w:pPr>
      <w:r>
        <w:rPr>
          <w:rFonts w:cs="Arial" w:hint="eastAsia"/>
          <w:b/>
          <w:bCs/>
        </w:rPr>
        <w:t>一、2024年度财务决算基本情况</w:t>
      </w:r>
    </w:p>
    <w:p w:rsidR="00A401A7" w:rsidRDefault="00A401A7" w:rsidP="00A401A7">
      <w:pPr>
        <w:autoSpaceDE w:val="0"/>
        <w:adjustRightInd w:val="0"/>
        <w:snapToGrid w:val="0"/>
        <w:spacing w:line="360" w:lineRule="auto"/>
        <w:ind w:firstLine="420"/>
        <w:textAlignment w:val="baseline"/>
        <w:rPr>
          <w:rFonts w:ascii="宋体" w:hAnsi="宋体"/>
          <w:sz w:val="24"/>
          <w:szCs w:val="24"/>
        </w:rPr>
      </w:pPr>
      <w:r>
        <w:rPr>
          <w:rFonts w:ascii="宋体" w:hAnsi="宋体" w:hint="eastAsia"/>
          <w:sz w:val="24"/>
          <w:szCs w:val="24"/>
        </w:rPr>
        <w:t>容诚会计师事务所（特殊普通合伙）对公司的财务报表进行了审计，并出具了</w:t>
      </w:r>
      <w:r w:rsidR="00B84315">
        <w:rPr>
          <w:rFonts w:ascii="宋体" w:hAnsi="宋体" w:hint="eastAsia"/>
          <w:sz w:val="24"/>
          <w:szCs w:val="24"/>
        </w:rPr>
        <w:t>容诚审字</w:t>
      </w:r>
      <w:r>
        <w:rPr>
          <w:rFonts w:ascii="宋体" w:hAnsi="宋体" w:hint="eastAsia"/>
          <w:sz w:val="24"/>
          <w:szCs w:val="24"/>
        </w:rPr>
        <w:t>[2025]230Z1703号《审计报告》，认为公司财务报表已经按照企业会计准则的规定编制，在所有重大方面公允反映了公司2024年</w:t>
      </w:r>
      <w:r>
        <w:rPr>
          <w:rFonts w:ascii="宋体" w:hAnsi="宋体"/>
          <w:sz w:val="24"/>
          <w:szCs w:val="24"/>
        </w:rPr>
        <w:t>12</w:t>
      </w:r>
      <w:r>
        <w:rPr>
          <w:rFonts w:ascii="宋体" w:hAnsi="宋体" w:hint="eastAsia"/>
          <w:sz w:val="24"/>
          <w:szCs w:val="24"/>
        </w:rPr>
        <w:t>月</w:t>
      </w:r>
      <w:r>
        <w:rPr>
          <w:rFonts w:ascii="宋体" w:hAnsi="宋体"/>
          <w:sz w:val="24"/>
          <w:szCs w:val="24"/>
        </w:rPr>
        <w:t>31</w:t>
      </w:r>
      <w:r>
        <w:rPr>
          <w:rFonts w:ascii="宋体" w:hAnsi="宋体" w:hint="eastAsia"/>
          <w:sz w:val="24"/>
          <w:szCs w:val="24"/>
        </w:rPr>
        <w:t>日的财务状况以及2024年的经营成果和现金流量。</w:t>
      </w:r>
    </w:p>
    <w:p w:rsidR="00A401A7" w:rsidRDefault="00A401A7" w:rsidP="00A401A7">
      <w:pPr>
        <w:autoSpaceDE w:val="0"/>
        <w:adjustRightInd w:val="0"/>
        <w:snapToGrid w:val="0"/>
        <w:spacing w:line="360" w:lineRule="auto"/>
        <w:ind w:firstLine="420"/>
        <w:textAlignment w:val="baseline"/>
        <w:rPr>
          <w:rFonts w:ascii="宋体" w:hAnsi="宋体"/>
          <w:sz w:val="24"/>
          <w:szCs w:val="24"/>
        </w:rPr>
      </w:pPr>
      <w:r>
        <w:rPr>
          <w:rFonts w:ascii="宋体" w:hAnsi="宋体" w:hint="eastAsia"/>
          <w:sz w:val="24"/>
          <w:szCs w:val="24"/>
        </w:rPr>
        <w:t>2024年度公司共实现营业总收入417,320.14万元，实现净利润13,178.03万元，期末总资产1,015,004.69万元，总负债768,462.16万元，所有者权益246,542.53万元（其中股本61,892.42万元）。</w:t>
      </w:r>
    </w:p>
    <w:p w:rsidR="00A401A7" w:rsidRDefault="00A401A7" w:rsidP="00A401A7">
      <w:pPr>
        <w:autoSpaceDE w:val="0"/>
        <w:adjustRightInd w:val="0"/>
        <w:snapToGrid w:val="0"/>
        <w:spacing w:line="360" w:lineRule="auto"/>
        <w:ind w:firstLine="420"/>
        <w:textAlignment w:val="baseline"/>
        <w:rPr>
          <w:rFonts w:ascii="宋体" w:hAnsi="宋体"/>
          <w:sz w:val="24"/>
          <w:szCs w:val="24"/>
        </w:rPr>
      </w:pPr>
      <w:r>
        <w:rPr>
          <w:rFonts w:ascii="宋体" w:hAnsi="宋体" w:hint="eastAsia"/>
          <w:sz w:val="24"/>
          <w:szCs w:val="24"/>
        </w:rPr>
        <w:t>主要财务指标及其同期比较如下：</w:t>
      </w:r>
    </w:p>
    <w:p w:rsidR="00A401A7" w:rsidRDefault="00A401A7" w:rsidP="00A401A7">
      <w:pPr>
        <w:widowControl/>
        <w:shd w:val="clear" w:color="auto" w:fill="FFFFFF"/>
        <w:spacing w:line="360" w:lineRule="auto"/>
        <w:ind w:firstLine="459"/>
        <w:jc w:val="right"/>
        <w:rPr>
          <w:rFonts w:ascii="宋体" w:hAnsi="宋体"/>
          <w:sz w:val="18"/>
          <w:szCs w:val="18"/>
        </w:rPr>
      </w:pPr>
      <w:r>
        <w:rPr>
          <w:rFonts w:ascii="宋体" w:hAnsi="宋体" w:hint="eastAsia"/>
          <w:sz w:val="18"/>
          <w:szCs w:val="18"/>
        </w:rPr>
        <w:t>单位</w:t>
      </w:r>
      <w:r>
        <w:rPr>
          <w:rFonts w:ascii="宋体" w:hAnsi="宋体"/>
          <w:sz w:val="18"/>
          <w:szCs w:val="18"/>
        </w:rPr>
        <w:t>：万元</w:t>
      </w:r>
    </w:p>
    <w:tbl>
      <w:tblPr>
        <w:tblW w:w="496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6"/>
        <w:gridCol w:w="1827"/>
        <w:gridCol w:w="1830"/>
        <w:gridCol w:w="2343"/>
      </w:tblGrid>
      <w:tr w:rsidR="00A401A7" w:rsidTr="00AA090D">
        <w:trPr>
          <w:trHeight w:val="454"/>
        </w:trPr>
        <w:tc>
          <w:tcPr>
            <w:tcW w:w="1456" w:type="pct"/>
            <w:shd w:val="clear" w:color="auto" w:fill="auto"/>
            <w:noWrap/>
            <w:vAlign w:val="center"/>
          </w:tcPr>
          <w:p w:rsidR="00A401A7" w:rsidRPr="00C55296" w:rsidRDefault="00A401A7" w:rsidP="00AA090D">
            <w:pPr>
              <w:widowControl/>
              <w:spacing w:before="100" w:beforeAutospacing="1" w:after="100" w:afterAutospacing="1"/>
              <w:jc w:val="center"/>
              <w:rPr>
                <w:rFonts w:ascii="宋体" w:hAnsi="宋体" w:cs="宋体"/>
                <w:b/>
                <w:bCs/>
                <w:kern w:val="0"/>
                <w:sz w:val="18"/>
                <w:szCs w:val="18"/>
              </w:rPr>
            </w:pPr>
            <w:r w:rsidRPr="00C55296">
              <w:rPr>
                <w:rFonts w:ascii="宋体" w:hAnsi="宋体" w:cs="宋体" w:hint="eastAsia"/>
                <w:b/>
                <w:bCs/>
                <w:kern w:val="0"/>
                <w:sz w:val="18"/>
                <w:szCs w:val="18"/>
              </w:rPr>
              <w:t>项目</w:t>
            </w:r>
          </w:p>
        </w:tc>
        <w:tc>
          <w:tcPr>
            <w:tcW w:w="1079" w:type="pct"/>
            <w:shd w:val="clear" w:color="auto" w:fill="auto"/>
            <w:vAlign w:val="center"/>
          </w:tcPr>
          <w:p w:rsidR="00A401A7" w:rsidRPr="00C55296" w:rsidRDefault="00A401A7" w:rsidP="00AA090D">
            <w:pPr>
              <w:spacing w:before="100" w:beforeAutospacing="1" w:after="100" w:afterAutospacing="1"/>
              <w:jc w:val="center"/>
              <w:rPr>
                <w:rFonts w:ascii="宋体" w:hAnsi="宋体" w:cs="宋体"/>
                <w:b/>
                <w:bCs/>
                <w:sz w:val="18"/>
                <w:szCs w:val="18"/>
              </w:rPr>
            </w:pPr>
            <w:r w:rsidRPr="00C55296">
              <w:rPr>
                <w:rFonts w:ascii="宋体" w:hAnsi="宋体" w:cs="宋体" w:hint="eastAsia"/>
                <w:b/>
                <w:bCs/>
                <w:sz w:val="18"/>
                <w:szCs w:val="18"/>
              </w:rPr>
              <w:t>2024年</w:t>
            </w:r>
          </w:p>
        </w:tc>
        <w:tc>
          <w:tcPr>
            <w:tcW w:w="1081" w:type="pct"/>
            <w:shd w:val="clear" w:color="auto" w:fill="auto"/>
            <w:vAlign w:val="center"/>
          </w:tcPr>
          <w:p w:rsidR="00A401A7" w:rsidRPr="00C55296" w:rsidRDefault="00A401A7" w:rsidP="00AA090D">
            <w:pPr>
              <w:spacing w:before="100" w:beforeAutospacing="1" w:after="100" w:afterAutospacing="1"/>
              <w:jc w:val="center"/>
              <w:rPr>
                <w:rFonts w:ascii="宋体" w:hAnsi="宋体" w:cs="宋体"/>
                <w:b/>
                <w:bCs/>
                <w:sz w:val="18"/>
                <w:szCs w:val="18"/>
              </w:rPr>
            </w:pPr>
            <w:r w:rsidRPr="00C55296">
              <w:rPr>
                <w:rFonts w:ascii="宋体" w:hAnsi="宋体" w:cs="宋体" w:hint="eastAsia"/>
                <w:b/>
                <w:bCs/>
                <w:sz w:val="18"/>
                <w:szCs w:val="18"/>
              </w:rPr>
              <w:t>2023年</w:t>
            </w:r>
          </w:p>
        </w:tc>
        <w:tc>
          <w:tcPr>
            <w:tcW w:w="1384" w:type="pct"/>
            <w:shd w:val="clear" w:color="auto" w:fill="auto"/>
            <w:vAlign w:val="center"/>
          </w:tcPr>
          <w:p w:rsidR="00A401A7" w:rsidRPr="00C55296" w:rsidRDefault="00A401A7" w:rsidP="00AA090D">
            <w:pPr>
              <w:spacing w:before="100" w:beforeAutospacing="1" w:after="100" w:afterAutospacing="1"/>
              <w:jc w:val="center"/>
              <w:rPr>
                <w:rFonts w:ascii="宋体" w:hAnsi="宋体" w:cs="宋体"/>
                <w:b/>
                <w:bCs/>
                <w:sz w:val="18"/>
                <w:szCs w:val="18"/>
              </w:rPr>
            </w:pPr>
            <w:r w:rsidRPr="00C55296">
              <w:rPr>
                <w:rFonts w:ascii="宋体" w:hAnsi="宋体" w:cs="宋体" w:hint="eastAsia"/>
                <w:b/>
                <w:bCs/>
                <w:sz w:val="18"/>
                <w:szCs w:val="18"/>
              </w:rPr>
              <w:t>增减比例（%）</w:t>
            </w:r>
          </w:p>
        </w:tc>
      </w:tr>
      <w:tr w:rsidR="00A401A7" w:rsidTr="00AA090D">
        <w:trPr>
          <w:trHeight w:val="454"/>
        </w:trPr>
        <w:tc>
          <w:tcPr>
            <w:tcW w:w="1456" w:type="pct"/>
            <w:shd w:val="clear" w:color="auto" w:fill="auto"/>
            <w:noWrap/>
            <w:vAlign w:val="center"/>
          </w:tcPr>
          <w:p w:rsidR="00A401A7" w:rsidRPr="00C55296" w:rsidRDefault="00A401A7" w:rsidP="00AA090D">
            <w:pPr>
              <w:widowControl/>
              <w:spacing w:before="100" w:beforeAutospacing="1" w:after="100" w:afterAutospacing="1"/>
              <w:jc w:val="left"/>
              <w:rPr>
                <w:rFonts w:ascii="宋体" w:hAnsi="宋体" w:cs="宋体"/>
                <w:kern w:val="0"/>
                <w:sz w:val="18"/>
                <w:szCs w:val="18"/>
              </w:rPr>
            </w:pPr>
            <w:r w:rsidRPr="00C55296">
              <w:rPr>
                <w:rFonts w:ascii="宋体" w:hAnsi="宋体" w:cs="宋体" w:hint="eastAsia"/>
                <w:kern w:val="0"/>
                <w:sz w:val="18"/>
                <w:szCs w:val="18"/>
              </w:rPr>
              <w:t>总资产</w:t>
            </w:r>
          </w:p>
        </w:tc>
        <w:tc>
          <w:tcPr>
            <w:tcW w:w="1079" w:type="pct"/>
            <w:shd w:val="clear" w:color="auto" w:fill="auto"/>
            <w:vAlign w:val="center"/>
          </w:tcPr>
          <w:p w:rsidR="00A401A7" w:rsidRPr="00C55296" w:rsidRDefault="00A401A7" w:rsidP="00AA090D">
            <w:pPr>
              <w:widowControl/>
              <w:jc w:val="right"/>
              <w:textAlignment w:val="bottom"/>
              <w:rPr>
                <w:rFonts w:ascii="宋体" w:hAnsi="宋体" w:cs="宋体"/>
                <w:sz w:val="18"/>
                <w:szCs w:val="18"/>
              </w:rPr>
            </w:pPr>
            <w:r w:rsidRPr="00C55296">
              <w:rPr>
                <w:rFonts w:ascii="宋体" w:hAnsi="宋体" w:cs="宋体" w:hint="eastAsia"/>
                <w:sz w:val="18"/>
                <w:szCs w:val="18"/>
              </w:rPr>
              <w:t>1,015,004.69</w:t>
            </w:r>
          </w:p>
        </w:tc>
        <w:tc>
          <w:tcPr>
            <w:tcW w:w="1081" w:type="pct"/>
            <w:shd w:val="clear" w:color="auto" w:fill="auto"/>
            <w:vAlign w:val="center"/>
          </w:tcPr>
          <w:p w:rsidR="00A401A7" w:rsidRPr="00C55296" w:rsidRDefault="00A401A7" w:rsidP="00AA090D">
            <w:pPr>
              <w:widowControl/>
              <w:jc w:val="right"/>
              <w:textAlignment w:val="bottom"/>
              <w:rPr>
                <w:rFonts w:ascii="宋体" w:hAnsi="宋体" w:cs="宋体"/>
                <w:sz w:val="18"/>
                <w:szCs w:val="18"/>
              </w:rPr>
            </w:pPr>
            <w:r w:rsidRPr="00C55296">
              <w:rPr>
                <w:rFonts w:ascii="宋体" w:hAnsi="宋体" w:cs="宋体"/>
                <w:sz w:val="18"/>
                <w:szCs w:val="18"/>
              </w:rPr>
              <w:t>1,085,927.28</w:t>
            </w:r>
          </w:p>
        </w:tc>
        <w:tc>
          <w:tcPr>
            <w:tcW w:w="1384" w:type="pct"/>
            <w:shd w:val="clear" w:color="auto" w:fill="auto"/>
            <w:vAlign w:val="center"/>
          </w:tcPr>
          <w:p w:rsidR="00A401A7" w:rsidRPr="00C55296" w:rsidRDefault="00A401A7" w:rsidP="00AA090D">
            <w:pPr>
              <w:widowControl/>
              <w:jc w:val="right"/>
              <w:textAlignment w:val="bottom"/>
              <w:rPr>
                <w:rFonts w:ascii="宋体" w:hAnsi="宋体" w:cs="宋体"/>
                <w:sz w:val="18"/>
                <w:szCs w:val="18"/>
              </w:rPr>
            </w:pPr>
            <w:r w:rsidRPr="00C55296">
              <w:rPr>
                <w:rFonts w:ascii="宋体" w:hAnsi="宋体" w:cs="宋体" w:hint="eastAsia"/>
                <w:color w:val="000000"/>
                <w:kern w:val="0"/>
                <w:sz w:val="18"/>
                <w:szCs w:val="18"/>
                <w:lang w:bidi="ar"/>
              </w:rPr>
              <w:t>-6.53</w:t>
            </w:r>
          </w:p>
        </w:tc>
      </w:tr>
      <w:tr w:rsidR="00A401A7" w:rsidTr="00AA090D">
        <w:trPr>
          <w:trHeight w:val="454"/>
        </w:trPr>
        <w:tc>
          <w:tcPr>
            <w:tcW w:w="1456" w:type="pct"/>
            <w:shd w:val="clear" w:color="auto" w:fill="auto"/>
            <w:noWrap/>
            <w:vAlign w:val="center"/>
          </w:tcPr>
          <w:p w:rsidR="00A401A7" w:rsidRPr="00C55296" w:rsidRDefault="00A401A7" w:rsidP="00AA090D">
            <w:pPr>
              <w:widowControl/>
              <w:spacing w:before="100" w:beforeAutospacing="1" w:after="100" w:afterAutospacing="1"/>
              <w:jc w:val="left"/>
              <w:rPr>
                <w:rFonts w:ascii="宋体" w:hAnsi="宋体" w:cs="宋体"/>
                <w:kern w:val="0"/>
                <w:sz w:val="18"/>
                <w:szCs w:val="18"/>
              </w:rPr>
            </w:pPr>
            <w:r w:rsidRPr="00C55296">
              <w:rPr>
                <w:rFonts w:ascii="宋体" w:hAnsi="宋体" w:cs="宋体" w:hint="eastAsia"/>
                <w:kern w:val="0"/>
                <w:sz w:val="18"/>
                <w:szCs w:val="18"/>
              </w:rPr>
              <w:t>股东权益</w:t>
            </w:r>
          </w:p>
        </w:tc>
        <w:tc>
          <w:tcPr>
            <w:tcW w:w="1079" w:type="pct"/>
            <w:shd w:val="clear" w:color="auto" w:fill="auto"/>
            <w:vAlign w:val="center"/>
          </w:tcPr>
          <w:p w:rsidR="00A401A7" w:rsidRPr="00C55296" w:rsidRDefault="00A401A7" w:rsidP="00AA090D">
            <w:pPr>
              <w:widowControl/>
              <w:jc w:val="right"/>
              <w:textAlignment w:val="bottom"/>
              <w:rPr>
                <w:rFonts w:ascii="宋体" w:hAnsi="宋体" w:cs="宋体"/>
                <w:sz w:val="18"/>
                <w:szCs w:val="18"/>
              </w:rPr>
            </w:pPr>
            <w:r w:rsidRPr="00C55296">
              <w:rPr>
                <w:rFonts w:ascii="宋体" w:hAnsi="宋体" w:cs="宋体" w:hint="eastAsia"/>
                <w:sz w:val="18"/>
                <w:szCs w:val="18"/>
              </w:rPr>
              <w:t>246,542.53</w:t>
            </w:r>
          </w:p>
        </w:tc>
        <w:tc>
          <w:tcPr>
            <w:tcW w:w="1081" w:type="pct"/>
            <w:shd w:val="clear" w:color="auto" w:fill="auto"/>
            <w:vAlign w:val="center"/>
          </w:tcPr>
          <w:p w:rsidR="00A401A7" w:rsidRPr="00C55296" w:rsidRDefault="00A401A7" w:rsidP="00AA090D">
            <w:pPr>
              <w:widowControl/>
              <w:jc w:val="right"/>
              <w:textAlignment w:val="bottom"/>
              <w:rPr>
                <w:rFonts w:ascii="宋体" w:hAnsi="宋体" w:cs="宋体"/>
                <w:sz w:val="18"/>
                <w:szCs w:val="18"/>
              </w:rPr>
            </w:pPr>
            <w:r w:rsidRPr="00C55296">
              <w:rPr>
                <w:rFonts w:ascii="宋体" w:hAnsi="宋体" w:cs="宋体"/>
                <w:sz w:val="18"/>
                <w:szCs w:val="18"/>
              </w:rPr>
              <w:t>240,903.15</w:t>
            </w:r>
          </w:p>
        </w:tc>
        <w:tc>
          <w:tcPr>
            <w:tcW w:w="1384" w:type="pct"/>
            <w:shd w:val="clear" w:color="auto" w:fill="auto"/>
            <w:vAlign w:val="center"/>
          </w:tcPr>
          <w:p w:rsidR="00A401A7" w:rsidRPr="00C55296" w:rsidRDefault="00A401A7" w:rsidP="00AA090D">
            <w:pPr>
              <w:widowControl/>
              <w:jc w:val="right"/>
              <w:textAlignment w:val="bottom"/>
              <w:rPr>
                <w:rFonts w:ascii="宋体" w:hAnsi="宋体" w:cs="宋体"/>
                <w:sz w:val="18"/>
                <w:szCs w:val="18"/>
              </w:rPr>
            </w:pPr>
            <w:r w:rsidRPr="00C55296">
              <w:rPr>
                <w:rFonts w:ascii="宋体" w:hAnsi="宋体" w:cs="宋体" w:hint="eastAsia"/>
                <w:color w:val="000000"/>
                <w:kern w:val="0"/>
                <w:sz w:val="18"/>
                <w:szCs w:val="18"/>
                <w:lang w:bidi="ar"/>
              </w:rPr>
              <w:t>2.34</w:t>
            </w:r>
          </w:p>
        </w:tc>
      </w:tr>
      <w:tr w:rsidR="00A401A7" w:rsidTr="00AA090D">
        <w:trPr>
          <w:trHeight w:val="454"/>
        </w:trPr>
        <w:tc>
          <w:tcPr>
            <w:tcW w:w="1456" w:type="pct"/>
            <w:shd w:val="clear" w:color="auto" w:fill="auto"/>
            <w:noWrap/>
            <w:vAlign w:val="center"/>
          </w:tcPr>
          <w:p w:rsidR="00A401A7" w:rsidRPr="00C55296" w:rsidRDefault="00A401A7" w:rsidP="00AA090D">
            <w:pPr>
              <w:widowControl/>
              <w:spacing w:before="100" w:beforeAutospacing="1" w:after="100" w:afterAutospacing="1"/>
              <w:jc w:val="left"/>
              <w:rPr>
                <w:rFonts w:ascii="宋体" w:hAnsi="宋体" w:cs="宋体"/>
                <w:kern w:val="0"/>
                <w:sz w:val="18"/>
                <w:szCs w:val="18"/>
              </w:rPr>
            </w:pPr>
            <w:r w:rsidRPr="00C55296">
              <w:rPr>
                <w:rFonts w:ascii="宋体" w:hAnsi="宋体" w:cs="宋体" w:hint="eastAsia"/>
                <w:kern w:val="0"/>
                <w:sz w:val="18"/>
                <w:szCs w:val="18"/>
              </w:rPr>
              <w:t>营业总收入</w:t>
            </w:r>
          </w:p>
        </w:tc>
        <w:tc>
          <w:tcPr>
            <w:tcW w:w="1079" w:type="pct"/>
            <w:shd w:val="clear" w:color="auto" w:fill="auto"/>
            <w:vAlign w:val="center"/>
          </w:tcPr>
          <w:p w:rsidR="00A401A7" w:rsidRPr="00C55296" w:rsidRDefault="00A401A7" w:rsidP="00AA090D">
            <w:pPr>
              <w:widowControl/>
              <w:jc w:val="right"/>
              <w:textAlignment w:val="bottom"/>
              <w:rPr>
                <w:rFonts w:ascii="宋体" w:hAnsi="宋体" w:cs="宋体"/>
                <w:sz w:val="18"/>
                <w:szCs w:val="18"/>
              </w:rPr>
            </w:pPr>
            <w:r w:rsidRPr="00C55296">
              <w:rPr>
                <w:rFonts w:ascii="宋体" w:hAnsi="宋体" w:cs="宋体" w:hint="eastAsia"/>
                <w:sz w:val="18"/>
                <w:szCs w:val="18"/>
              </w:rPr>
              <w:t>417,320.14</w:t>
            </w:r>
          </w:p>
        </w:tc>
        <w:tc>
          <w:tcPr>
            <w:tcW w:w="1081" w:type="pct"/>
            <w:shd w:val="clear" w:color="auto" w:fill="auto"/>
            <w:vAlign w:val="center"/>
          </w:tcPr>
          <w:p w:rsidR="00A401A7" w:rsidRPr="00C55296" w:rsidRDefault="00A401A7" w:rsidP="00AA090D">
            <w:pPr>
              <w:widowControl/>
              <w:jc w:val="right"/>
              <w:textAlignment w:val="bottom"/>
              <w:rPr>
                <w:rFonts w:ascii="宋体" w:hAnsi="宋体" w:cs="宋体"/>
                <w:sz w:val="18"/>
                <w:szCs w:val="18"/>
              </w:rPr>
            </w:pPr>
            <w:r w:rsidRPr="00C55296">
              <w:rPr>
                <w:rFonts w:ascii="宋体" w:hAnsi="宋体" w:cs="宋体"/>
                <w:sz w:val="18"/>
                <w:szCs w:val="18"/>
              </w:rPr>
              <w:t>481,347.12</w:t>
            </w:r>
          </w:p>
        </w:tc>
        <w:tc>
          <w:tcPr>
            <w:tcW w:w="1384" w:type="pct"/>
            <w:shd w:val="clear" w:color="auto" w:fill="auto"/>
            <w:vAlign w:val="center"/>
          </w:tcPr>
          <w:p w:rsidR="00A401A7" w:rsidRPr="00C55296" w:rsidRDefault="00A401A7" w:rsidP="00AA090D">
            <w:pPr>
              <w:widowControl/>
              <w:jc w:val="right"/>
              <w:textAlignment w:val="bottom"/>
              <w:rPr>
                <w:rFonts w:ascii="宋体" w:hAnsi="宋体" w:cs="宋体"/>
                <w:sz w:val="18"/>
                <w:szCs w:val="18"/>
              </w:rPr>
            </w:pPr>
            <w:r w:rsidRPr="00C55296">
              <w:rPr>
                <w:rFonts w:ascii="宋体" w:hAnsi="宋体" w:cs="宋体" w:hint="eastAsia"/>
                <w:color w:val="000000"/>
                <w:kern w:val="0"/>
                <w:sz w:val="18"/>
                <w:szCs w:val="18"/>
                <w:lang w:bidi="ar"/>
              </w:rPr>
              <w:t>-13.30</w:t>
            </w:r>
          </w:p>
        </w:tc>
      </w:tr>
      <w:tr w:rsidR="00A401A7" w:rsidTr="00AA090D">
        <w:trPr>
          <w:trHeight w:val="454"/>
        </w:trPr>
        <w:tc>
          <w:tcPr>
            <w:tcW w:w="1456" w:type="pct"/>
            <w:shd w:val="clear" w:color="auto" w:fill="auto"/>
            <w:noWrap/>
            <w:vAlign w:val="center"/>
          </w:tcPr>
          <w:p w:rsidR="00A401A7" w:rsidRPr="00C55296" w:rsidRDefault="00A401A7" w:rsidP="00AA090D">
            <w:pPr>
              <w:widowControl/>
              <w:spacing w:before="100" w:beforeAutospacing="1" w:after="100" w:afterAutospacing="1"/>
              <w:jc w:val="left"/>
              <w:rPr>
                <w:rFonts w:ascii="宋体" w:hAnsi="宋体" w:cs="宋体"/>
                <w:kern w:val="0"/>
                <w:sz w:val="18"/>
                <w:szCs w:val="18"/>
              </w:rPr>
            </w:pPr>
            <w:r w:rsidRPr="00C55296">
              <w:rPr>
                <w:rFonts w:ascii="宋体" w:hAnsi="宋体" w:cs="宋体" w:hint="eastAsia"/>
                <w:kern w:val="0"/>
                <w:sz w:val="18"/>
                <w:szCs w:val="18"/>
              </w:rPr>
              <w:t>营业利润</w:t>
            </w:r>
          </w:p>
        </w:tc>
        <w:tc>
          <w:tcPr>
            <w:tcW w:w="1079" w:type="pct"/>
            <w:shd w:val="clear" w:color="auto" w:fill="auto"/>
            <w:vAlign w:val="center"/>
          </w:tcPr>
          <w:p w:rsidR="00A401A7" w:rsidRPr="00C55296" w:rsidRDefault="00A401A7" w:rsidP="00AA090D">
            <w:pPr>
              <w:widowControl/>
              <w:jc w:val="right"/>
              <w:textAlignment w:val="bottom"/>
              <w:rPr>
                <w:rFonts w:ascii="宋体" w:hAnsi="宋体" w:cs="宋体"/>
                <w:sz w:val="18"/>
                <w:szCs w:val="18"/>
              </w:rPr>
            </w:pPr>
            <w:r w:rsidRPr="00C55296">
              <w:rPr>
                <w:rFonts w:ascii="宋体" w:hAnsi="宋体" w:cs="宋体" w:hint="eastAsia"/>
                <w:sz w:val="18"/>
                <w:szCs w:val="18"/>
              </w:rPr>
              <w:t>18,294.50</w:t>
            </w:r>
          </w:p>
        </w:tc>
        <w:tc>
          <w:tcPr>
            <w:tcW w:w="1081" w:type="pct"/>
            <w:shd w:val="clear" w:color="auto" w:fill="auto"/>
            <w:vAlign w:val="center"/>
          </w:tcPr>
          <w:p w:rsidR="00A401A7" w:rsidRPr="00C55296" w:rsidRDefault="00A401A7" w:rsidP="00AA090D">
            <w:pPr>
              <w:widowControl/>
              <w:jc w:val="right"/>
              <w:textAlignment w:val="bottom"/>
              <w:rPr>
                <w:rFonts w:ascii="宋体" w:hAnsi="宋体" w:cs="宋体"/>
                <w:sz w:val="18"/>
                <w:szCs w:val="18"/>
              </w:rPr>
            </w:pPr>
            <w:r w:rsidRPr="00C55296">
              <w:rPr>
                <w:rFonts w:ascii="宋体" w:hAnsi="宋体" w:cs="宋体"/>
                <w:sz w:val="18"/>
                <w:szCs w:val="18"/>
              </w:rPr>
              <w:t>25,163.63</w:t>
            </w:r>
          </w:p>
        </w:tc>
        <w:tc>
          <w:tcPr>
            <w:tcW w:w="1384" w:type="pct"/>
            <w:shd w:val="clear" w:color="auto" w:fill="auto"/>
            <w:vAlign w:val="center"/>
          </w:tcPr>
          <w:p w:rsidR="00A401A7" w:rsidRPr="00C55296" w:rsidRDefault="00A401A7" w:rsidP="00AA090D">
            <w:pPr>
              <w:widowControl/>
              <w:jc w:val="right"/>
              <w:textAlignment w:val="bottom"/>
              <w:rPr>
                <w:rFonts w:ascii="宋体" w:hAnsi="宋体" w:cs="宋体"/>
                <w:sz w:val="18"/>
                <w:szCs w:val="18"/>
              </w:rPr>
            </w:pPr>
            <w:r w:rsidRPr="00C55296">
              <w:rPr>
                <w:rFonts w:ascii="宋体" w:hAnsi="宋体" w:cs="宋体" w:hint="eastAsia"/>
                <w:color w:val="000000"/>
                <w:kern w:val="0"/>
                <w:sz w:val="18"/>
                <w:szCs w:val="18"/>
                <w:lang w:bidi="ar"/>
              </w:rPr>
              <w:t>-27.30</w:t>
            </w:r>
          </w:p>
        </w:tc>
      </w:tr>
      <w:tr w:rsidR="00A401A7" w:rsidTr="00AA090D">
        <w:trPr>
          <w:trHeight w:val="454"/>
        </w:trPr>
        <w:tc>
          <w:tcPr>
            <w:tcW w:w="1456" w:type="pct"/>
            <w:shd w:val="clear" w:color="auto" w:fill="auto"/>
            <w:noWrap/>
            <w:vAlign w:val="center"/>
          </w:tcPr>
          <w:p w:rsidR="00A401A7" w:rsidRPr="00C55296" w:rsidRDefault="00A401A7" w:rsidP="00AA090D">
            <w:pPr>
              <w:widowControl/>
              <w:spacing w:before="100" w:beforeAutospacing="1" w:after="100" w:afterAutospacing="1"/>
              <w:jc w:val="left"/>
              <w:rPr>
                <w:rFonts w:ascii="宋体" w:hAnsi="宋体" w:cs="宋体"/>
                <w:kern w:val="0"/>
                <w:sz w:val="18"/>
                <w:szCs w:val="18"/>
              </w:rPr>
            </w:pPr>
            <w:r w:rsidRPr="00C55296">
              <w:rPr>
                <w:rFonts w:ascii="宋体" w:hAnsi="宋体" w:cs="宋体" w:hint="eastAsia"/>
                <w:kern w:val="0"/>
                <w:sz w:val="18"/>
                <w:szCs w:val="18"/>
              </w:rPr>
              <w:t>综合毛利率</w:t>
            </w:r>
          </w:p>
        </w:tc>
        <w:tc>
          <w:tcPr>
            <w:tcW w:w="1079" w:type="pct"/>
            <w:shd w:val="clear" w:color="auto" w:fill="auto"/>
            <w:vAlign w:val="center"/>
          </w:tcPr>
          <w:p w:rsidR="00A401A7" w:rsidRPr="00C55296" w:rsidRDefault="00A401A7" w:rsidP="00AA090D">
            <w:pPr>
              <w:widowControl/>
              <w:jc w:val="right"/>
              <w:textAlignment w:val="bottom"/>
              <w:rPr>
                <w:rFonts w:ascii="宋体" w:hAnsi="宋体" w:cs="宋体"/>
                <w:sz w:val="18"/>
                <w:szCs w:val="18"/>
              </w:rPr>
            </w:pPr>
            <w:r w:rsidRPr="00C55296">
              <w:rPr>
                <w:rFonts w:ascii="宋体" w:hAnsi="宋体" w:cs="宋体" w:hint="eastAsia"/>
                <w:sz w:val="18"/>
                <w:szCs w:val="18"/>
              </w:rPr>
              <w:t>11.26%</w:t>
            </w:r>
          </w:p>
        </w:tc>
        <w:tc>
          <w:tcPr>
            <w:tcW w:w="1081" w:type="pct"/>
            <w:shd w:val="clear" w:color="auto" w:fill="auto"/>
            <w:vAlign w:val="center"/>
          </w:tcPr>
          <w:p w:rsidR="00A401A7" w:rsidRPr="00C55296" w:rsidRDefault="00A401A7" w:rsidP="00AA090D">
            <w:pPr>
              <w:widowControl/>
              <w:jc w:val="right"/>
              <w:textAlignment w:val="bottom"/>
              <w:rPr>
                <w:rFonts w:ascii="宋体" w:hAnsi="宋体" w:cs="宋体"/>
                <w:sz w:val="18"/>
                <w:szCs w:val="18"/>
              </w:rPr>
            </w:pPr>
            <w:r w:rsidRPr="00C55296">
              <w:rPr>
                <w:rFonts w:ascii="宋体" w:hAnsi="宋体" w:cs="宋体" w:hint="eastAsia"/>
                <w:sz w:val="18"/>
                <w:szCs w:val="18"/>
              </w:rPr>
              <w:t>10.79%</w:t>
            </w:r>
          </w:p>
        </w:tc>
        <w:tc>
          <w:tcPr>
            <w:tcW w:w="1384" w:type="pct"/>
            <w:shd w:val="clear" w:color="auto" w:fill="auto"/>
            <w:vAlign w:val="center"/>
          </w:tcPr>
          <w:p w:rsidR="00A401A7" w:rsidRPr="00C55296" w:rsidRDefault="00A401A7" w:rsidP="00AA090D">
            <w:pPr>
              <w:widowControl/>
              <w:jc w:val="right"/>
              <w:textAlignment w:val="bottom"/>
              <w:rPr>
                <w:rFonts w:ascii="宋体" w:hAnsi="宋体" w:cs="宋体"/>
                <w:kern w:val="0"/>
                <w:sz w:val="18"/>
                <w:szCs w:val="18"/>
              </w:rPr>
            </w:pPr>
            <w:r w:rsidRPr="00C55296">
              <w:rPr>
                <w:rFonts w:ascii="宋体" w:hAnsi="宋体" w:cs="宋体" w:hint="eastAsia"/>
                <w:color w:val="000000"/>
                <w:kern w:val="0"/>
                <w:sz w:val="18"/>
                <w:szCs w:val="18"/>
                <w:lang w:bidi="ar"/>
              </w:rPr>
              <w:t>增加0.47个百分点</w:t>
            </w:r>
          </w:p>
        </w:tc>
      </w:tr>
      <w:tr w:rsidR="00A401A7" w:rsidTr="00AA090D">
        <w:trPr>
          <w:trHeight w:val="454"/>
        </w:trPr>
        <w:tc>
          <w:tcPr>
            <w:tcW w:w="1456" w:type="pct"/>
            <w:shd w:val="clear" w:color="auto" w:fill="auto"/>
            <w:noWrap/>
            <w:vAlign w:val="center"/>
          </w:tcPr>
          <w:p w:rsidR="00A401A7" w:rsidRPr="00C55296" w:rsidRDefault="00A401A7" w:rsidP="00AA090D">
            <w:pPr>
              <w:widowControl/>
              <w:spacing w:before="100" w:beforeAutospacing="1" w:after="100" w:afterAutospacing="1"/>
              <w:jc w:val="left"/>
              <w:rPr>
                <w:rFonts w:ascii="宋体" w:hAnsi="宋体" w:cs="宋体"/>
                <w:kern w:val="0"/>
                <w:sz w:val="18"/>
                <w:szCs w:val="18"/>
              </w:rPr>
            </w:pPr>
            <w:r w:rsidRPr="00C55296">
              <w:rPr>
                <w:rFonts w:ascii="宋体" w:hAnsi="宋体" w:cs="宋体" w:hint="eastAsia"/>
                <w:kern w:val="0"/>
                <w:sz w:val="18"/>
                <w:szCs w:val="18"/>
              </w:rPr>
              <w:t>利润总额</w:t>
            </w:r>
          </w:p>
        </w:tc>
        <w:tc>
          <w:tcPr>
            <w:tcW w:w="1079" w:type="pct"/>
            <w:shd w:val="clear" w:color="auto" w:fill="auto"/>
            <w:vAlign w:val="center"/>
          </w:tcPr>
          <w:p w:rsidR="00A401A7" w:rsidRPr="00C55296" w:rsidRDefault="00A401A7" w:rsidP="00AA090D">
            <w:pPr>
              <w:widowControl/>
              <w:jc w:val="right"/>
              <w:textAlignment w:val="bottom"/>
              <w:rPr>
                <w:rFonts w:ascii="宋体" w:hAnsi="宋体" w:cs="宋体"/>
                <w:sz w:val="18"/>
                <w:szCs w:val="18"/>
              </w:rPr>
            </w:pPr>
            <w:r w:rsidRPr="00C55296">
              <w:rPr>
                <w:rFonts w:ascii="宋体" w:hAnsi="宋体" w:cs="宋体" w:hint="eastAsia"/>
                <w:sz w:val="18"/>
                <w:szCs w:val="18"/>
              </w:rPr>
              <w:t>17,935.13</w:t>
            </w:r>
          </w:p>
        </w:tc>
        <w:tc>
          <w:tcPr>
            <w:tcW w:w="1081" w:type="pct"/>
            <w:shd w:val="clear" w:color="auto" w:fill="auto"/>
            <w:vAlign w:val="center"/>
          </w:tcPr>
          <w:p w:rsidR="00A401A7" w:rsidRPr="00C55296" w:rsidRDefault="00A401A7" w:rsidP="00AA090D">
            <w:pPr>
              <w:widowControl/>
              <w:jc w:val="right"/>
              <w:textAlignment w:val="bottom"/>
              <w:rPr>
                <w:rFonts w:ascii="宋体" w:hAnsi="宋体" w:cs="宋体"/>
                <w:sz w:val="18"/>
                <w:szCs w:val="18"/>
              </w:rPr>
            </w:pPr>
            <w:r w:rsidRPr="00C55296">
              <w:rPr>
                <w:rFonts w:ascii="宋体" w:hAnsi="宋体" w:cs="宋体"/>
                <w:sz w:val="18"/>
                <w:szCs w:val="18"/>
              </w:rPr>
              <w:t>24,715.15</w:t>
            </w:r>
          </w:p>
        </w:tc>
        <w:tc>
          <w:tcPr>
            <w:tcW w:w="1384" w:type="pct"/>
            <w:shd w:val="clear" w:color="auto" w:fill="auto"/>
            <w:vAlign w:val="center"/>
          </w:tcPr>
          <w:p w:rsidR="00A401A7" w:rsidRPr="00C55296" w:rsidRDefault="00A401A7" w:rsidP="00AA090D">
            <w:pPr>
              <w:widowControl/>
              <w:jc w:val="right"/>
              <w:textAlignment w:val="bottom"/>
              <w:rPr>
                <w:rFonts w:ascii="宋体" w:hAnsi="宋体" w:cs="宋体"/>
                <w:sz w:val="18"/>
                <w:szCs w:val="18"/>
              </w:rPr>
            </w:pPr>
            <w:r w:rsidRPr="00C55296">
              <w:rPr>
                <w:rFonts w:ascii="宋体" w:hAnsi="宋体" w:cs="宋体" w:hint="eastAsia"/>
                <w:color w:val="000000"/>
                <w:kern w:val="0"/>
                <w:sz w:val="18"/>
                <w:szCs w:val="18"/>
                <w:lang w:bidi="ar"/>
              </w:rPr>
              <w:t>-27.43</w:t>
            </w:r>
          </w:p>
        </w:tc>
      </w:tr>
      <w:tr w:rsidR="00A401A7" w:rsidTr="00AA090D">
        <w:trPr>
          <w:trHeight w:val="454"/>
        </w:trPr>
        <w:tc>
          <w:tcPr>
            <w:tcW w:w="1456" w:type="pct"/>
            <w:shd w:val="clear" w:color="auto" w:fill="auto"/>
            <w:noWrap/>
            <w:vAlign w:val="center"/>
          </w:tcPr>
          <w:p w:rsidR="00A401A7" w:rsidRPr="00C55296" w:rsidRDefault="00A401A7" w:rsidP="00AA090D">
            <w:pPr>
              <w:widowControl/>
              <w:spacing w:before="100" w:beforeAutospacing="1" w:after="100" w:afterAutospacing="1"/>
              <w:jc w:val="left"/>
              <w:rPr>
                <w:rFonts w:ascii="宋体" w:hAnsi="宋体" w:cs="宋体"/>
                <w:kern w:val="0"/>
                <w:sz w:val="18"/>
                <w:szCs w:val="18"/>
              </w:rPr>
            </w:pPr>
            <w:r w:rsidRPr="00C55296">
              <w:rPr>
                <w:rFonts w:ascii="宋体" w:hAnsi="宋体" w:cs="宋体" w:hint="eastAsia"/>
                <w:kern w:val="0"/>
                <w:sz w:val="18"/>
                <w:szCs w:val="18"/>
              </w:rPr>
              <w:t>净利润</w:t>
            </w:r>
          </w:p>
        </w:tc>
        <w:tc>
          <w:tcPr>
            <w:tcW w:w="1079" w:type="pct"/>
            <w:shd w:val="clear" w:color="auto" w:fill="auto"/>
            <w:vAlign w:val="center"/>
          </w:tcPr>
          <w:p w:rsidR="00A401A7" w:rsidRPr="00C55296" w:rsidRDefault="00A401A7" w:rsidP="00AA090D">
            <w:pPr>
              <w:widowControl/>
              <w:jc w:val="right"/>
              <w:textAlignment w:val="bottom"/>
              <w:rPr>
                <w:rFonts w:ascii="宋体" w:hAnsi="宋体" w:cs="宋体"/>
                <w:sz w:val="18"/>
                <w:szCs w:val="18"/>
              </w:rPr>
            </w:pPr>
            <w:r w:rsidRPr="00C55296">
              <w:rPr>
                <w:rFonts w:ascii="宋体" w:hAnsi="宋体" w:cs="宋体" w:hint="eastAsia"/>
                <w:sz w:val="18"/>
                <w:szCs w:val="18"/>
              </w:rPr>
              <w:t>13,178.03</w:t>
            </w:r>
          </w:p>
        </w:tc>
        <w:tc>
          <w:tcPr>
            <w:tcW w:w="1081" w:type="pct"/>
            <w:shd w:val="clear" w:color="auto" w:fill="auto"/>
            <w:vAlign w:val="center"/>
          </w:tcPr>
          <w:p w:rsidR="00A401A7" w:rsidRPr="00C55296" w:rsidRDefault="00A401A7" w:rsidP="00AA090D">
            <w:pPr>
              <w:widowControl/>
              <w:jc w:val="right"/>
              <w:textAlignment w:val="bottom"/>
              <w:rPr>
                <w:rFonts w:ascii="宋体" w:hAnsi="宋体" w:cs="宋体"/>
                <w:sz w:val="18"/>
                <w:szCs w:val="18"/>
              </w:rPr>
            </w:pPr>
            <w:r w:rsidRPr="00C55296">
              <w:rPr>
                <w:rFonts w:ascii="宋体" w:hAnsi="宋体" w:cs="宋体"/>
                <w:sz w:val="18"/>
                <w:szCs w:val="18"/>
              </w:rPr>
              <w:t>17,799.19</w:t>
            </w:r>
          </w:p>
        </w:tc>
        <w:tc>
          <w:tcPr>
            <w:tcW w:w="1384" w:type="pct"/>
            <w:shd w:val="clear" w:color="auto" w:fill="auto"/>
            <w:vAlign w:val="center"/>
          </w:tcPr>
          <w:p w:rsidR="00A401A7" w:rsidRPr="00C55296" w:rsidRDefault="00A401A7" w:rsidP="00AA090D">
            <w:pPr>
              <w:widowControl/>
              <w:jc w:val="right"/>
              <w:textAlignment w:val="bottom"/>
              <w:rPr>
                <w:rFonts w:ascii="宋体" w:hAnsi="宋体" w:cs="宋体"/>
                <w:sz w:val="18"/>
                <w:szCs w:val="18"/>
              </w:rPr>
            </w:pPr>
            <w:r w:rsidRPr="00C55296">
              <w:rPr>
                <w:rFonts w:ascii="宋体" w:hAnsi="宋体" w:cs="宋体" w:hint="eastAsia"/>
                <w:color w:val="000000"/>
                <w:kern w:val="0"/>
                <w:sz w:val="18"/>
                <w:szCs w:val="18"/>
                <w:lang w:bidi="ar"/>
              </w:rPr>
              <w:t>-25.96</w:t>
            </w:r>
          </w:p>
        </w:tc>
      </w:tr>
      <w:tr w:rsidR="00A401A7" w:rsidTr="00AA090D">
        <w:trPr>
          <w:trHeight w:val="454"/>
        </w:trPr>
        <w:tc>
          <w:tcPr>
            <w:tcW w:w="1456" w:type="pct"/>
            <w:shd w:val="clear" w:color="auto" w:fill="auto"/>
            <w:noWrap/>
            <w:vAlign w:val="center"/>
          </w:tcPr>
          <w:p w:rsidR="00A401A7" w:rsidRPr="00C55296" w:rsidRDefault="00A401A7" w:rsidP="00AA090D">
            <w:pPr>
              <w:widowControl/>
              <w:spacing w:before="100" w:beforeAutospacing="1" w:after="100" w:afterAutospacing="1"/>
              <w:jc w:val="left"/>
              <w:rPr>
                <w:rFonts w:ascii="宋体" w:hAnsi="宋体" w:cs="宋体"/>
                <w:kern w:val="0"/>
                <w:sz w:val="18"/>
                <w:szCs w:val="18"/>
              </w:rPr>
            </w:pPr>
            <w:r w:rsidRPr="00C55296">
              <w:rPr>
                <w:rFonts w:ascii="宋体" w:hAnsi="宋体" w:cs="宋体" w:hint="eastAsia"/>
                <w:kern w:val="0"/>
                <w:sz w:val="18"/>
                <w:szCs w:val="18"/>
              </w:rPr>
              <w:t>净资产收益率</w:t>
            </w:r>
          </w:p>
        </w:tc>
        <w:tc>
          <w:tcPr>
            <w:tcW w:w="1079" w:type="pct"/>
            <w:shd w:val="clear" w:color="auto" w:fill="auto"/>
            <w:vAlign w:val="center"/>
          </w:tcPr>
          <w:p w:rsidR="00A401A7" w:rsidRPr="00C55296" w:rsidRDefault="00A401A7" w:rsidP="00AA090D">
            <w:pPr>
              <w:widowControl/>
              <w:jc w:val="right"/>
              <w:textAlignment w:val="bottom"/>
              <w:rPr>
                <w:rFonts w:ascii="宋体" w:hAnsi="宋体" w:cs="宋体"/>
                <w:sz w:val="18"/>
                <w:szCs w:val="18"/>
              </w:rPr>
            </w:pPr>
            <w:r w:rsidRPr="00C55296">
              <w:rPr>
                <w:rFonts w:ascii="宋体" w:hAnsi="宋体" w:cs="宋体" w:hint="eastAsia"/>
                <w:sz w:val="18"/>
                <w:szCs w:val="18"/>
              </w:rPr>
              <w:t>5.63%</w:t>
            </w:r>
          </w:p>
        </w:tc>
        <w:tc>
          <w:tcPr>
            <w:tcW w:w="1081" w:type="pct"/>
            <w:shd w:val="clear" w:color="auto" w:fill="auto"/>
            <w:vAlign w:val="center"/>
          </w:tcPr>
          <w:p w:rsidR="00A401A7" w:rsidRPr="00C55296" w:rsidRDefault="00A401A7" w:rsidP="00AA090D">
            <w:pPr>
              <w:widowControl/>
              <w:jc w:val="right"/>
              <w:textAlignment w:val="bottom"/>
              <w:rPr>
                <w:rFonts w:ascii="宋体" w:hAnsi="宋体" w:cs="宋体"/>
                <w:sz w:val="18"/>
                <w:szCs w:val="18"/>
              </w:rPr>
            </w:pPr>
            <w:r w:rsidRPr="00C55296">
              <w:rPr>
                <w:rFonts w:ascii="宋体" w:hAnsi="宋体" w:cs="宋体" w:hint="eastAsia"/>
                <w:kern w:val="0"/>
                <w:sz w:val="18"/>
                <w:szCs w:val="18"/>
              </w:rPr>
              <w:t>7.81%</w:t>
            </w:r>
          </w:p>
        </w:tc>
        <w:tc>
          <w:tcPr>
            <w:tcW w:w="1384" w:type="pct"/>
            <w:shd w:val="clear" w:color="auto" w:fill="auto"/>
            <w:vAlign w:val="center"/>
          </w:tcPr>
          <w:p w:rsidR="00A401A7" w:rsidRPr="00C55296" w:rsidRDefault="00A401A7" w:rsidP="00AA090D">
            <w:pPr>
              <w:widowControl/>
              <w:jc w:val="right"/>
              <w:textAlignment w:val="bottom"/>
              <w:rPr>
                <w:rFonts w:ascii="宋体" w:hAnsi="宋体" w:cs="宋体"/>
                <w:kern w:val="0"/>
                <w:sz w:val="18"/>
                <w:szCs w:val="18"/>
              </w:rPr>
            </w:pPr>
            <w:r w:rsidRPr="00C55296">
              <w:rPr>
                <w:rFonts w:ascii="宋体" w:hAnsi="宋体" w:cs="宋体" w:hint="eastAsia"/>
                <w:color w:val="000000"/>
                <w:kern w:val="0"/>
                <w:sz w:val="18"/>
                <w:szCs w:val="18"/>
                <w:lang w:bidi="ar"/>
              </w:rPr>
              <w:t>减少2.18个百分点</w:t>
            </w:r>
          </w:p>
        </w:tc>
      </w:tr>
      <w:tr w:rsidR="00A401A7" w:rsidTr="00AA090D">
        <w:trPr>
          <w:trHeight w:val="454"/>
        </w:trPr>
        <w:tc>
          <w:tcPr>
            <w:tcW w:w="1456" w:type="pct"/>
            <w:shd w:val="clear" w:color="auto" w:fill="auto"/>
            <w:noWrap/>
            <w:vAlign w:val="center"/>
          </w:tcPr>
          <w:p w:rsidR="00A401A7" w:rsidRPr="00C55296" w:rsidRDefault="00A401A7" w:rsidP="00AA090D">
            <w:pPr>
              <w:widowControl/>
              <w:spacing w:before="100" w:beforeAutospacing="1" w:after="100" w:afterAutospacing="1"/>
              <w:jc w:val="left"/>
              <w:rPr>
                <w:rFonts w:ascii="宋体" w:hAnsi="宋体" w:cs="宋体"/>
                <w:kern w:val="0"/>
                <w:sz w:val="18"/>
                <w:szCs w:val="18"/>
              </w:rPr>
            </w:pPr>
            <w:r w:rsidRPr="00C55296">
              <w:rPr>
                <w:rFonts w:ascii="宋体" w:hAnsi="宋体" w:cs="宋体" w:hint="eastAsia"/>
                <w:kern w:val="0"/>
                <w:sz w:val="18"/>
                <w:szCs w:val="18"/>
              </w:rPr>
              <w:t>基本每股收益</w:t>
            </w:r>
          </w:p>
        </w:tc>
        <w:tc>
          <w:tcPr>
            <w:tcW w:w="1079" w:type="pct"/>
            <w:shd w:val="clear" w:color="auto" w:fill="auto"/>
            <w:vAlign w:val="center"/>
          </w:tcPr>
          <w:p w:rsidR="00A401A7" w:rsidRPr="00C55296" w:rsidRDefault="00A401A7" w:rsidP="00AA090D">
            <w:pPr>
              <w:widowControl/>
              <w:jc w:val="right"/>
              <w:textAlignment w:val="bottom"/>
              <w:rPr>
                <w:rFonts w:ascii="宋体" w:hAnsi="宋体" w:cs="宋体"/>
                <w:sz w:val="18"/>
                <w:szCs w:val="18"/>
              </w:rPr>
            </w:pPr>
            <w:r w:rsidRPr="00C55296">
              <w:rPr>
                <w:rFonts w:ascii="宋体" w:hAnsi="宋体" w:cs="宋体" w:hint="eastAsia"/>
                <w:sz w:val="18"/>
                <w:szCs w:val="18"/>
              </w:rPr>
              <w:t>0.21</w:t>
            </w:r>
          </w:p>
        </w:tc>
        <w:tc>
          <w:tcPr>
            <w:tcW w:w="1081" w:type="pct"/>
            <w:shd w:val="clear" w:color="auto" w:fill="auto"/>
            <w:vAlign w:val="center"/>
          </w:tcPr>
          <w:p w:rsidR="00A401A7" w:rsidRPr="00C55296" w:rsidRDefault="00A401A7" w:rsidP="00AA090D">
            <w:pPr>
              <w:widowControl/>
              <w:jc w:val="right"/>
              <w:textAlignment w:val="bottom"/>
              <w:rPr>
                <w:rFonts w:ascii="宋体" w:hAnsi="宋体" w:cs="宋体"/>
                <w:kern w:val="0"/>
                <w:sz w:val="18"/>
                <w:szCs w:val="18"/>
              </w:rPr>
            </w:pPr>
            <w:r w:rsidRPr="00C55296">
              <w:rPr>
                <w:rFonts w:ascii="宋体" w:hAnsi="宋体" w:cs="宋体" w:hint="eastAsia"/>
                <w:kern w:val="0"/>
                <w:sz w:val="18"/>
                <w:szCs w:val="18"/>
              </w:rPr>
              <w:t>0.28</w:t>
            </w:r>
          </w:p>
        </w:tc>
        <w:tc>
          <w:tcPr>
            <w:tcW w:w="1384" w:type="pct"/>
            <w:shd w:val="clear" w:color="auto" w:fill="auto"/>
            <w:vAlign w:val="center"/>
          </w:tcPr>
          <w:p w:rsidR="00A401A7" w:rsidRPr="00C55296" w:rsidRDefault="00A401A7" w:rsidP="00AA090D">
            <w:pPr>
              <w:widowControl/>
              <w:jc w:val="right"/>
              <w:textAlignment w:val="bottom"/>
              <w:rPr>
                <w:rFonts w:ascii="宋体" w:hAnsi="宋体" w:cs="宋体"/>
                <w:kern w:val="0"/>
                <w:sz w:val="18"/>
                <w:szCs w:val="18"/>
              </w:rPr>
            </w:pPr>
            <w:r w:rsidRPr="00C55296">
              <w:rPr>
                <w:rFonts w:ascii="宋体" w:hAnsi="宋体" w:cs="宋体" w:hint="eastAsia"/>
                <w:color w:val="000000"/>
                <w:kern w:val="0"/>
                <w:sz w:val="18"/>
                <w:szCs w:val="18"/>
                <w:lang w:bidi="ar"/>
              </w:rPr>
              <w:t>-25.00</w:t>
            </w:r>
          </w:p>
        </w:tc>
      </w:tr>
    </w:tbl>
    <w:p w:rsidR="00A401A7" w:rsidRDefault="00A401A7" w:rsidP="00A401A7">
      <w:pPr>
        <w:pStyle w:val="af7"/>
        <w:spacing w:before="0" w:beforeAutospacing="0" w:after="0" w:afterAutospacing="0" w:line="360" w:lineRule="auto"/>
        <w:ind w:firstLineChars="200" w:firstLine="482"/>
        <w:rPr>
          <w:b/>
          <w:bCs/>
        </w:rPr>
      </w:pPr>
    </w:p>
    <w:p w:rsidR="00A401A7" w:rsidRDefault="00A401A7" w:rsidP="00A401A7">
      <w:pPr>
        <w:pStyle w:val="af7"/>
        <w:spacing w:before="0" w:beforeAutospacing="0" w:after="0" w:afterAutospacing="0" w:line="360" w:lineRule="auto"/>
        <w:ind w:firstLineChars="200" w:firstLine="482"/>
        <w:rPr>
          <w:b/>
          <w:bCs/>
        </w:rPr>
      </w:pPr>
      <w:r>
        <w:rPr>
          <w:rFonts w:hint="eastAsia"/>
          <w:b/>
          <w:bCs/>
        </w:rPr>
        <w:t>二、利润简要分析</w:t>
      </w:r>
    </w:p>
    <w:p w:rsidR="00A401A7" w:rsidRDefault="00A401A7" w:rsidP="00A401A7">
      <w:pPr>
        <w:autoSpaceDE w:val="0"/>
        <w:adjustRightInd w:val="0"/>
        <w:snapToGrid w:val="0"/>
        <w:spacing w:line="360" w:lineRule="auto"/>
        <w:ind w:firstLine="420"/>
        <w:textAlignment w:val="baseline"/>
        <w:rPr>
          <w:rFonts w:ascii="宋体" w:hAnsi="宋体"/>
          <w:sz w:val="24"/>
          <w:szCs w:val="24"/>
        </w:rPr>
      </w:pPr>
      <w:r>
        <w:rPr>
          <w:rFonts w:ascii="宋体" w:hAnsi="宋体" w:hint="eastAsia"/>
          <w:sz w:val="24"/>
          <w:szCs w:val="24"/>
        </w:rPr>
        <w:t>1、2024年公司实现营业总收入417,320.14万元，较上年同期减少13.30%。其中公路、市政基础设施建设实现收入302,634.83万元，较上年同期减少17.98%，房屋建筑及附属设施建设实现收入69,789.91万元，较上年同期减少23.46%，</w:t>
      </w:r>
      <w:r>
        <w:rPr>
          <w:rFonts w:ascii="宋体" w:hAnsi="宋体" w:hint="eastAsia"/>
          <w:sz w:val="24"/>
          <w:szCs w:val="24"/>
        </w:rPr>
        <w:lastRenderedPageBreak/>
        <w:t>勘察设计及试验检测实现收入3,749.72万元，较上年同期减少5.66%，建筑材料销售实现收入32,010.21万元，较上年同期增加431.93%。</w:t>
      </w:r>
    </w:p>
    <w:p w:rsidR="00A401A7" w:rsidRDefault="00A401A7" w:rsidP="00A401A7">
      <w:pPr>
        <w:widowControl/>
        <w:shd w:val="clear" w:color="auto" w:fill="FFFFFF"/>
        <w:spacing w:line="360" w:lineRule="auto"/>
        <w:ind w:firstLine="459"/>
        <w:jc w:val="right"/>
        <w:rPr>
          <w:rFonts w:ascii="宋体" w:hAnsi="宋体"/>
          <w:sz w:val="18"/>
          <w:szCs w:val="18"/>
        </w:rPr>
      </w:pPr>
      <w:r>
        <w:rPr>
          <w:rFonts w:ascii="宋体" w:hAnsi="宋体" w:hint="eastAsia"/>
          <w:sz w:val="18"/>
          <w:szCs w:val="18"/>
        </w:rPr>
        <w:t>单位</w:t>
      </w:r>
      <w:r>
        <w:rPr>
          <w:rFonts w:ascii="宋体" w:hAnsi="宋体"/>
          <w:sz w:val="18"/>
          <w:szCs w:val="18"/>
        </w:rPr>
        <w:t>：万元</w:t>
      </w: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40"/>
        <w:gridCol w:w="1736"/>
        <w:gridCol w:w="1734"/>
        <w:gridCol w:w="2009"/>
      </w:tblGrid>
      <w:tr w:rsidR="00A401A7" w:rsidTr="00AA090D">
        <w:trPr>
          <w:trHeight w:val="454"/>
        </w:trPr>
        <w:tc>
          <w:tcPr>
            <w:tcW w:w="1784" w:type="pct"/>
            <w:shd w:val="clear" w:color="auto" w:fill="auto"/>
            <w:noWrap/>
            <w:vAlign w:val="center"/>
          </w:tcPr>
          <w:p w:rsidR="00A401A7" w:rsidRPr="00C55296" w:rsidRDefault="00A401A7" w:rsidP="00AA090D">
            <w:pPr>
              <w:widowControl/>
              <w:spacing w:before="100" w:beforeAutospacing="1" w:after="100" w:afterAutospacing="1"/>
              <w:jc w:val="center"/>
              <w:rPr>
                <w:rFonts w:ascii="宋体" w:hAnsi="宋体" w:cs="宋体"/>
                <w:b/>
                <w:bCs/>
                <w:kern w:val="0"/>
                <w:sz w:val="18"/>
                <w:szCs w:val="18"/>
              </w:rPr>
            </w:pPr>
            <w:r w:rsidRPr="00C55296">
              <w:rPr>
                <w:rFonts w:ascii="宋体" w:hAnsi="宋体" w:cs="宋体" w:hint="eastAsia"/>
                <w:b/>
                <w:bCs/>
                <w:kern w:val="0"/>
                <w:sz w:val="18"/>
                <w:szCs w:val="18"/>
              </w:rPr>
              <w:t>项目</w:t>
            </w:r>
          </w:p>
        </w:tc>
        <w:tc>
          <w:tcPr>
            <w:tcW w:w="1019" w:type="pct"/>
            <w:shd w:val="clear" w:color="auto" w:fill="auto"/>
            <w:vAlign w:val="center"/>
          </w:tcPr>
          <w:p w:rsidR="00A401A7" w:rsidRPr="00C55296" w:rsidRDefault="00A401A7" w:rsidP="00AA090D">
            <w:pPr>
              <w:widowControl/>
              <w:spacing w:before="100" w:beforeAutospacing="1" w:after="100" w:afterAutospacing="1"/>
              <w:jc w:val="center"/>
              <w:rPr>
                <w:rFonts w:ascii="宋体" w:hAnsi="宋体" w:cs="宋体"/>
                <w:b/>
                <w:bCs/>
                <w:kern w:val="0"/>
                <w:sz w:val="18"/>
                <w:szCs w:val="18"/>
              </w:rPr>
            </w:pPr>
            <w:r w:rsidRPr="00C55296">
              <w:rPr>
                <w:rFonts w:ascii="宋体" w:hAnsi="宋体" w:cs="宋体" w:hint="eastAsia"/>
                <w:b/>
                <w:bCs/>
                <w:kern w:val="0"/>
                <w:sz w:val="18"/>
                <w:szCs w:val="18"/>
              </w:rPr>
              <w:t>2024年</w:t>
            </w:r>
          </w:p>
        </w:tc>
        <w:tc>
          <w:tcPr>
            <w:tcW w:w="1018" w:type="pct"/>
            <w:shd w:val="clear" w:color="auto" w:fill="auto"/>
            <w:vAlign w:val="center"/>
          </w:tcPr>
          <w:p w:rsidR="00A401A7" w:rsidRPr="00C55296" w:rsidRDefault="00A401A7" w:rsidP="00AA090D">
            <w:pPr>
              <w:widowControl/>
              <w:spacing w:before="100" w:beforeAutospacing="1" w:after="100" w:afterAutospacing="1"/>
              <w:jc w:val="center"/>
              <w:rPr>
                <w:rFonts w:ascii="宋体" w:hAnsi="宋体" w:cs="宋体"/>
                <w:b/>
                <w:bCs/>
                <w:kern w:val="0"/>
                <w:sz w:val="18"/>
                <w:szCs w:val="18"/>
              </w:rPr>
            </w:pPr>
            <w:r w:rsidRPr="00C55296">
              <w:rPr>
                <w:rFonts w:ascii="宋体" w:hAnsi="宋体" w:cs="宋体" w:hint="eastAsia"/>
                <w:b/>
                <w:bCs/>
                <w:kern w:val="0"/>
                <w:sz w:val="18"/>
                <w:szCs w:val="18"/>
              </w:rPr>
              <w:t>2023年</w:t>
            </w:r>
          </w:p>
        </w:tc>
        <w:tc>
          <w:tcPr>
            <w:tcW w:w="1179" w:type="pct"/>
            <w:shd w:val="clear" w:color="auto" w:fill="auto"/>
            <w:vAlign w:val="center"/>
          </w:tcPr>
          <w:p w:rsidR="00A401A7" w:rsidRPr="00C55296" w:rsidRDefault="00A401A7" w:rsidP="00AA090D">
            <w:pPr>
              <w:widowControl/>
              <w:spacing w:before="100" w:beforeAutospacing="1" w:after="100" w:afterAutospacing="1"/>
              <w:jc w:val="center"/>
              <w:rPr>
                <w:rFonts w:ascii="宋体" w:hAnsi="宋体" w:cs="宋体"/>
                <w:b/>
                <w:bCs/>
                <w:kern w:val="0"/>
                <w:sz w:val="18"/>
                <w:szCs w:val="18"/>
              </w:rPr>
            </w:pPr>
            <w:r w:rsidRPr="00C55296">
              <w:rPr>
                <w:rFonts w:ascii="宋体" w:hAnsi="宋体" w:cs="宋体" w:hint="eastAsia"/>
                <w:b/>
                <w:bCs/>
                <w:kern w:val="0"/>
                <w:sz w:val="18"/>
                <w:szCs w:val="18"/>
              </w:rPr>
              <w:t>增减比例（%）</w:t>
            </w:r>
          </w:p>
        </w:tc>
      </w:tr>
      <w:tr w:rsidR="00A401A7" w:rsidTr="00AA090D">
        <w:trPr>
          <w:trHeight w:val="454"/>
        </w:trPr>
        <w:tc>
          <w:tcPr>
            <w:tcW w:w="1784" w:type="pct"/>
            <w:shd w:val="clear" w:color="auto" w:fill="auto"/>
            <w:noWrap/>
            <w:vAlign w:val="center"/>
          </w:tcPr>
          <w:p w:rsidR="00A401A7" w:rsidRPr="00C55296" w:rsidRDefault="00A401A7" w:rsidP="00AA090D">
            <w:pPr>
              <w:widowControl/>
              <w:textAlignment w:val="center"/>
              <w:rPr>
                <w:rFonts w:ascii="宋体" w:hAnsi="宋体" w:cs="宋体"/>
                <w:kern w:val="0"/>
                <w:sz w:val="18"/>
                <w:szCs w:val="18"/>
              </w:rPr>
            </w:pPr>
            <w:r w:rsidRPr="00C55296">
              <w:rPr>
                <w:rFonts w:ascii="宋体" w:hAnsi="宋体" w:cs="等线" w:hint="eastAsia"/>
                <w:kern w:val="0"/>
                <w:sz w:val="18"/>
                <w:szCs w:val="18"/>
                <w:lang w:bidi="ar"/>
              </w:rPr>
              <w:t>公路、市政基础设施建设</w:t>
            </w:r>
          </w:p>
        </w:tc>
        <w:tc>
          <w:tcPr>
            <w:tcW w:w="1019" w:type="pct"/>
            <w:shd w:val="clear" w:color="auto" w:fill="auto"/>
            <w:vAlign w:val="center"/>
          </w:tcPr>
          <w:p w:rsidR="00A401A7" w:rsidRPr="00C55296" w:rsidRDefault="00A401A7" w:rsidP="00AA090D">
            <w:pPr>
              <w:widowControl/>
              <w:jc w:val="right"/>
              <w:textAlignment w:val="center"/>
              <w:rPr>
                <w:rFonts w:ascii="宋体" w:hAnsi="宋体" w:cs="宋体"/>
                <w:kern w:val="0"/>
                <w:sz w:val="18"/>
                <w:szCs w:val="18"/>
                <w:lang w:bidi="ar"/>
              </w:rPr>
            </w:pPr>
            <w:r w:rsidRPr="00C55296">
              <w:rPr>
                <w:rFonts w:ascii="宋体" w:hAnsi="宋体" w:cs="宋体"/>
                <w:kern w:val="0"/>
                <w:sz w:val="18"/>
                <w:szCs w:val="18"/>
                <w:lang w:bidi="ar"/>
              </w:rPr>
              <w:t>302,634.83</w:t>
            </w:r>
          </w:p>
        </w:tc>
        <w:tc>
          <w:tcPr>
            <w:tcW w:w="1018" w:type="pct"/>
            <w:shd w:val="clear" w:color="auto" w:fill="auto"/>
            <w:vAlign w:val="center"/>
          </w:tcPr>
          <w:p w:rsidR="00A401A7" w:rsidRPr="00C55296" w:rsidRDefault="00A401A7" w:rsidP="00AA090D">
            <w:pPr>
              <w:widowControl/>
              <w:jc w:val="right"/>
              <w:textAlignment w:val="center"/>
              <w:rPr>
                <w:rFonts w:ascii="宋体" w:hAnsi="宋体" w:cs="宋体"/>
                <w:kern w:val="0"/>
                <w:sz w:val="18"/>
                <w:szCs w:val="18"/>
                <w:lang w:bidi="ar"/>
              </w:rPr>
            </w:pPr>
            <w:r w:rsidRPr="00C55296">
              <w:rPr>
                <w:rFonts w:ascii="宋体" w:hAnsi="宋体" w:cs="宋体" w:hint="eastAsia"/>
                <w:kern w:val="0"/>
                <w:sz w:val="18"/>
                <w:szCs w:val="18"/>
                <w:lang w:bidi="ar"/>
              </w:rPr>
              <w:t>368,963.65</w:t>
            </w:r>
          </w:p>
        </w:tc>
        <w:tc>
          <w:tcPr>
            <w:tcW w:w="1179" w:type="pct"/>
            <w:shd w:val="clear" w:color="auto" w:fill="auto"/>
            <w:vAlign w:val="center"/>
          </w:tcPr>
          <w:p w:rsidR="00A401A7" w:rsidRPr="00C55296" w:rsidRDefault="00A401A7" w:rsidP="00AA090D">
            <w:pPr>
              <w:widowControl/>
              <w:jc w:val="right"/>
              <w:textAlignment w:val="bottom"/>
              <w:rPr>
                <w:rFonts w:ascii="宋体" w:hAnsi="宋体" w:cs="宋体"/>
                <w:kern w:val="0"/>
                <w:sz w:val="18"/>
                <w:szCs w:val="18"/>
                <w:lang w:bidi="ar"/>
              </w:rPr>
            </w:pPr>
            <w:r w:rsidRPr="00C55296">
              <w:rPr>
                <w:rFonts w:ascii="宋体" w:hAnsi="宋体" w:cs="宋体" w:hint="eastAsia"/>
                <w:color w:val="000000"/>
                <w:kern w:val="0"/>
                <w:sz w:val="18"/>
                <w:szCs w:val="18"/>
                <w:lang w:bidi="ar"/>
              </w:rPr>
              <w:t>-17.98</w:t>
            </w:r>
          </w:p>
        </w:tc>
      </w:tr>
      <w:tr w:rsidR="00A401A7" w:rsidTr="00AA090D">
        <w:trPr>
          <w:trHeight w:val="454"/>
        </w:trPr>
        <w:tc>
          <w:tcPr>
            <w:tcW w:w="1784" w:type="pct"/>
            <w:shd w:val="clear" w:color="auto" w:fill="auto"/>
            <w:noWrap/>
            <w:vAlign w:val="center"/>
          </w:tcPr>
          <w:p w:rsidR="00A401A7" w:rsidRPr="00C55296" w:rsidRDefault="00A401A7" w:rsidP="00AA090D">
            <w:pPr>
              <w:widowControl/>
              <w:textAlignment w:val="center"/>
              <w:rPr>
                <w:rFonts w:ascii="宋体" w:hAnsi="宋体" w:cs="宋体"/>
                <w:kern w:val="0"/>
                <w:sz w:val="18"/>
                <w:szCs w:val="18"/>
              </w:rPr>
            </w:pPr>
            <w:r w:rsidRPr="00C55296">
              <w:rPr>
                <w:rFonts w:ascii="宋体" w:hAnsi="宋体" w:cs="等线" w:hint="eastAsia"/>
                <w:kern w:val="0"/>
                <w:sz w:val="18"/>
                <w:szCs w:val="18"/>
                <w:lang w:bidi="ar"/>
              </w:rPr>
              <w:t>房屋建筑及附属设施建设</w:t>
            </w:r>
          </w:p>
        </w:tc>
        <w:tc>
          <w:tcPr>
            <w:tcW w:w="1019" w:type="pct"/>
            <w:shd w:val="clear" w:color="auto" w:fill="auto"/>
            <w:vAlign w:val="center"/>
          </w:tcPr>
          <w:p w:rsidR="00A401A7" w:rsidRPr="00C55296" w:rsidRDefault="00A401A7" w:rsidP="00AA090D">
            <w:pPr>
              <w:widowControl/>
              <w:jc w:val="right"/>
              <w:textAlignment w:val="center"/>
              <w:rPr>
                <w:rFonts w:ascii="宋体" w:hAnsi="宋体" w:cs="宋体"/>
                <w:kern w:val="0"/>
                <w:sz w:val="18"/>
                <w:szCs w:val="18"/>
                <w:lang w:bidi="ar"/>
              </w:rPr>
            </w:pPr>
            <w:r w:rsidRPr="00C55296">
              <w:rPr>
                <w:rFonts w:ascii="宋体" w:hAnsi="宋体" w:cs="宋体"/>
                <w:kern w:val="0"/>
                <w:sz w:val="18"/>
                <w:szCs w:val="18"/>
                <w:lang w:bidi="ar"/>
              </w:rPr>
              <w:t>69,789.91</w:t>
            </w:r>
          </w:p>
        </w:tc>
        <w:tc>
          <w:tcPr>
            <w:tcW w:w="1018" w:type="pct"/>
            <w:shd w:val="clear" w:color="auto" w:fill="auto"/>
            <w:vAlign w:val="center"/>
          </w:tcPr>
          <w:p w:rsidR="00A401A7" w:rsidRPr="00C55296" w:rsidRDefault="00A401A7" w:rsidP="00AA090D">
            <w:pPr>
              <w:widowControl/>
              <w:jc w:val="right"/>
              <w:textAlignment w:val="center"/>
              <w:rPr>
                <w:rFonts w:ascii="宋体" w:hAnsi="宋体" w:cs="宋体"/>
                <w:kern w:val="0"/>
                <w:sz w:val="18"/>
                <w:szCs w:val="18"/>
                <w:lang w:bidi="ar"/>
              </w:rPr>
            </w:pPr>
            <w:r w:rsidRPr="00C55296">
              <w:rPr>
                <w:rFonts w:ascii="宋体" w:hAnsi="宋体" w:cs="宋体" w:hint="eastAsia"/>
                <w:kern w:val="0"/>
                <w:sz w:val="18"/>
                <w:szCs w:val="18"/>
                <w:lang w:bidi="ar"/>
              </w:rPr>
              <w:t>91,182.36</w:t>
            </w:r>
          </w:p>
        </w:tc>
        <w:tc>
          <w:tcPr>
            <w:tcW w:w="1179" w:type="pct"/>
            <w:shd w:val="clear" w:color="auto" w:fill="auto"/>
            <w:vAlign w:val="center"/>
          </w:tcPr>
          <w:p w:rsidR="00A401A7" w:rsidRPr="00C55296" w:rsidRDefault="00A401A7" w:rsidP="00AA090D">
            <w:pPr>
              <w:widowControl/>
              <w:jc w:val="right"/>
              <w:textAlignment w:val="bottom"/>
              <w:rPr>
                <w:rFonts w:ascii="宋体" w:hAnsi="宋体" w:cs="宋体"/>
                <w:kern w:val="0"/>
                <w:sz w:val="18"/>
                <w:szCs w:val="18"/>
                <w:lang w:bidi="ar"/>
              </w:rPr>
            </w:pPr>
            <w:r w:rsidRPr="00C55296">
              <w:rPr>
                <w:rFonts w:ascii="宋体" w:hAnsi="宋体" w:cs="宋体" w:hint="eastAsia"/>
                <w:color w:val="000000"/>
                <w:kern w:val="0"/>
                <w:sz w:val="18"/>
                <w:szCs w:val="18"/>
                <w:lang w:bidi="ar"/>
              </w:rPr>
              <w:t>-23.46</w:t>
            </w:r>
          </w:p>
        </w:tc>
      </w:tr>
      <w:tr w:rsidR="00A401A7" w:rsidTr="00AA090D">
        <w:trPr>
          <w:trHeight w:val="454"/>
        </w:trPr>
        <w:tc>
          <w:tcPr>
            <w:tcW w:w="1784" w:type="pct"/>
            <w:shd w:val="clear" w:color="auto" w:fill="auto"/>
            <w:noWrap/>
            <w:vAlign w:val="center"/>
          </w:tcPr>
          <w:p w:rsidR="00A401A7" w:rsidRPr="00C55296" w:rsidRDefault="00A401A7" w:rsidP="00AA090D">
            <w:pPr>
              <w:widowControl/>
              <w:textAlignment w:val="center"/>
              <w:rPr>
                <w:rFonts w:ascii="宋体" w:hAnsi="宋体" w:cs="宋体"/>
                <w:kern w:val="0"/>
                <w:sz w:val="18"/>
                <w:szCs w:val="18"/>
              </w:rPr>
            </w:pPr>
            <w:r w:rsidRPr="00C55296">
              <w:rPr>
                <w:rFonts w:ascii="宋体" w:hAnsi="宋体" w:cs="等线" w:hint="eastAsia"/>
                <w:kern w:val="0"/>
                <w:sz w:val="18"/>
                <w:szCs w:val="18"/>
                <w:lang w:bidi="ar"/>
              </w:rPr>
              <w:t>勘察设计及试验检测</w:t>
            </w:r>
          </w:p>
        </w:tc>
        <w:tc>
          <w:tcPr>
            <w:tcW w:w="1019" w:type="pct"/>
            <w:shd w:val="clear" w:color="auto" w:fill="auto"/>
            <w:vAlign w:val="center"/>
          </w:tcPr>
          <w:p w:rsidR="00A401A7" w:rsidRPr="00C55296" w:rsidRDefault="00A401A7" w:rsidP="00AA090D">
            <w:pPr>
              <w:widowControl/>
              <w:jc w:val="right"/>
              <w:textAlignment w:val="center"/>
              <w:rPr>
                <w:rFonts w:ascii="宋体" w:hAnsi="宋体" w:cs="宋体"/>
                <w:kern w:val="0"/>
                <w:sz w:val="18"/>
                <w:szCs w:val="18"/>
                <w:lang w:bidi="ar"/>
              </w:rPr>
            </w:pPr>
            <w:r w:rsidRPr="00C55296">
              <w:rPr>
                <w:rFonts w:ascii="宋体" w:hAnsi="宋体" w:cs="宋体"/>
                <w:kern w:val="0"/>
                <w:sz w:val="18"/>
                <w:szCs w:val="18"/>
                <w:lang w:bidi="ar"/>
              </w:rPr>
              <w:t>3,749.72</w:t>
            </w:r>
          </w:p>
        </w:tc>
        <w:tc>
          <w:tcPr>
            <w:tcW w:w="1018" w:type="pct"/>
            <w:shd w:val="clear" w:color="auto" w:fill="auto"/>
            <w:vAlign w:val="center"/>
          </w:tcPr>
          <w:p w:rsidR="00A401A7" w:rsidRPr="00C55296" w:rsidRDefault="00A401A7" w:rsidP="00AA090D">
            <w:pPr>
              <w:widowControl/>
              <w:jc w:val="right"/>
              <w:textAlignment w:val="center"/>
              <w:rPr>
                <w:rFonts w:ascii="宋体" w:hAnsi="宋体" w:cs="宋体"/>
                <w:kern w:val="0"/>
                <w:sz w:val="18"/>
                <w:szCs w:val="18"/>
                <w:lang w:bidi="ar"/>
              </w:rPr>
            </w:pPr>
            <w:r w:rsidRPr="00C55296">
              <w:rPr>
                <w:rFonts w:ascii="宋体" w:hAnsi="宋体" w:cs="宋体" w:hint="eastAsia"/>
                <w:kern w:val="0"/>
                <w:sz w:val="18"/>
                <w:szCs w:val="18"/>
                <w:lang w:bidi="ar"/>
              </w:rPr>
              <w:t>3,974.70</w:t>
            </w:r>
          </w:p>
        </w:tc>
        <w:tc>
          <w:tcPr>
            <w:tcW w:w="1179" w:type="pct"/>
            <w:shd w:val="clear" w:color="auto" w:fill="auto"/>
            <w:vAlign w:val="center"/>
          </w:tcPr>
          <w:p w:rsidR="00A401A7" w:rsidRPr="00C55296" w:rsidRDefault="00A401A7" w:rsidP="00AA090D">
            <w:pPr>
              <w:widowControl/>
              <w:jc w:val="right"/>
              <w:textAlignment w:val="bottom"/>
              <w:rPr>
                <w:rFonts w:ascii="宋体" w:hAnsi="宋体" w:cs="宋体"/>
                <w:kern w:val="0"/>
                <w:sz w:val="18"/>
                <w:szCs w:val="18"/>
                <w:lang w:bidi="ar"/>
              </w:rPr>
            </w:pPr>
            <w:r w:rsidRPr="00C55296">
              <w:rPr>
                <w:rFonts w:ascii="宋体" w:hAnsi="宋体" w:cs="宋体" w:hint="eastAsia"/>
                <w:color w:val="000000"/>
                <w:kern w:val="0"/>
                <w:sz w:val="18"/>
                <w:szCs w:val="18"/>
                <w:lang w:bidi="ar"/>
              </w:rPr>
              <w:t>-5.66</w:t>
            </w:r>
          </w:p>
        </w:tc>
      </w:tr>
      <w:tr w:rsidR="00A401A7" w:rsidTr="00AA090D">
        <w:trPr>
          <w:trHeight w:val="454"/>
        </w:trPr>
        <w:tc>
          <w:tcPr>
            <w:tcW w:w="1784" w:type="pct"/>
            <w:shd w:val="clear" w:color="auto" w:fill="auto"/>
            <w:noWrap/>
            <w:vAlign w:val="center"/>
          </w:tcPr>
          <w:p w:rsidR="00A401A7" w:rsidRPr="00AD7089" w:rsidRDefault="00A401A7" w:rsidP="00AA090D">
            <w:pPr>
              <w:widowControl/>
              <w:textAlignment w:val="center"/>
              <w:rPr>
                <w:rFonts w:ascii="宋体" w:hAnsi="宋体" w:cs="宋体"/>
                <w:b/>
                <w:bCs/>
                <w:sz w:val="18"/>
                <w:szCs w:val="18"/>
              </w:rPr>
            </w:pPr>
            <w:r w:rsidRPr="00AD7089">
              <w:rPr>
                <w:rStyle w:val="font11"/>
                <w:b w:val="0"/>
                <w:bCs/>
                <w:sz w:val="18"/>
                <w:szCs w:val="18"/>
                <w:lang w:bidi="ar"/>
              </w:rPr>
              <w:t>建筑材料销售</w:t>
            </w:r>
          </w:p>
        </w:tc>
        <w:tc>
          <w:tcPr>
            <w:tcW w:w="1019" w:type="pct"/>
            <w:shd w:val="clear" w:color="auto" w:fill="auto"/>
            <w:vAlign w:val="center"/>
          </w:tcPr>
          <w:p w:rsidR="00A401A7" w:rsidRPr="00C55296" w:rsidRDefault="00A401A7" w:rsidP="00AA090D">
            <w:pPr>
              <w:widowControl/>
              <w:jc w:val="right"/>
              <w:textAlignment w:val="center"/>
              <w:rPr>
                <w:rFonts w:ascii="宋体" w:hAnsi="宋体" w:cs="宋体"/>
                <w:kern w:val="0"/>
                <w:sz w:val="18"/>
                <w:szCs w:val="18"/>
                <w:lang w:bidi="ar"/>
              </w:rPr>
            </w:pPr>
            <w:r w:rsidRPr="00C55296">
              <w:rPr>
                <w:rFonts w:ascii="宋体" w:hAnsi="宋体" w:cs="宋体"/>
                <w:kern w:val="0"/>
                <w:sz w:val="18"/>
                <w:szCs w:val="18"/>
                <w:lang w:bidi="ar"/>
              </w:rPr>
              <w:t>32,010.21</w:t>
            </w:r>
          </w:p>
        </w:tc>
        <w:tc>
          <w:tcPr>
            <w:tcW w:w="1018" w:type="pct"/>
            <w:shd w:val="clear" w:color="auto" w:fill="auto"/>
            <w:vAlign w:val="center"/>
          </w:tcPr>
          <w:p w:rsidR="00A401A7" w:rsidRPr="00C55296" w:rsidRDefault="00A401A7" w:rsidP="00AA090D">
            <w:pPr>
              <w:widowControl/>
              <w:jc w:val="right"/>
              <w:textAlignment w:val="center"/>
              <w:rPr>
                <w:rFonts w:ascii="宋体" w:hAnsi="宋体" w:cs="宋体"/>
                <w:kern w:val="0"/>
                <w:sz w:val="18"/>
                <w:szCs w:val="18"/>
                <w:lang w:bidi="ar"/>
              </w:rPr>
            </w:pPr>
            <w:r w:rsidRPr="00C55296">
              <w:rPr>
                <w:rFonts w:ascii="宋体" w:hAnsi="宋体" w:cs="宋体" w:hint="eastAsia"/>
                <w:kern w:val="0"/>
                <w:sz w:val="18"/>
                <w:szCs w:val="18"/>
                <w:lang w:bidi="ar"/>
              </w:rPr>
              <w:t>6,017.78</w:t>
            </w:r>
          </w:p>
        </w:tc>
        <w:tc>
          <w:tcPr>
            <w:tcW w:w="1179" w:type="pct"/>
            <w:shd w:val="clear" w:color="auto" w:fill="auto"/>
            <w:vAlign w:val="center"/>
          </w:tcPr>
          <w:p w:rsidR="00A401A7" w:rsidRPr="00C55296" w:rsidRDefault="00A401A7" w:rsidP="00AA090D">
            <w:pPr>
              <w:widowControl/>
              <w:jc w:val="right"/>
              <w:textAlignment w:val="bottom"/>
              <w:rPr>
                <w:rFonts w:ascii="宋体" w:hAnsi="宋体" w:cs="宋体"/>
                <w:kern w:val="0"/>
                <w:sz w:val="18"/>
                <w:szCs w:val="18"/>
                <w:lang w:bidi="ar"/>
              </w:rPr>
            </w:pPr>
            <w:r w:rsidRPr="00C55296">
              <w:rPr>
                <w:rFonts w:ascii="宋体" w:hAnsi="宋体" w:cs="宋体" w:hint="eastAsia"/>
                <w:color w:val="000000"/>
                <w:kern w:val="0"/>
                <w:sz w:val="18"/>
                <w:szCs w:val="18"/>
                <w:lang w:bidi="ar"/>
              </w:rPr>
              <w:t>431.93</w:t>
            </w:r>
          </w:p>
        </w:tc>
      </w:tr>
      <w:tr w:rsidR="00A401A7" w:rsidTr="00AA090D">
        <w:trPr>
          <w:trHeight w:val="454"/>
        </w:trPr>
        <w:tc>
          <w:tcPr>
            <w:tcW w:w="1784" w:type="pct"/>
            <w:shd w:val="clear" w:color="auto" w:fill="auto"/>
            <w:noWrap/>
            <w:vAlign w:val="center"/>
          </w:tcPr>
          <w:p w:rsidR="00A401A7" w:rsidRPr="00C55296" w:rsidRDefault="00A401A7" w:rsidP="00AA090D">
            <w:pPr>
              <w:widowControl/>
              <w:textAlignment w:val="center"/>
              <w:rPr>
                <w:rFonts w:ascii="宋体" w:hAnsi="宋体" w:cs="宋体"/>
                <w:kern w:val="0"/>
                <w:sz w:val="18"/>
                <w:szCs w:val="18"/>
              </w:rPr>
            </w:pPr>
            <w:r w:rsidRPr="00C55296">
              <w:rPr>
                <w:rFonts w:ascii="宋体" w:hAnsi="宋体" w:cs="等线" w:hint="eastAsia"/>
                <w:kern w:val="0"/>
                <w:sz w:val="18"/>
                <w:szCs w:val="18"/>
                <w:lang w:bidi="ar"/>
              </w:rPr>
              <w:t>其他业务</w:t>
            </w:r>
          </w:p>
        </w:tc>
        <w:tc>
          <w:tcPr>
            <w:tcW w:w="1019" w:type="pct"/>
            <w:shd w:val="clear" w:color="auto" w:fill="auto"/>
            <w:vAlign w:val="center"/>
          </w:tcPr>
          <w:p w:rsidR="00A401A7" w:rsidRPr="00C55296" w:rsidRDefault="00A401A7" w:rsidP="00AA090D">
            <w:pPr>
              <w:widowControl/>
              <w:jc w:val="right"/>
              <w:textAlignment w:val="center"/>
              <w:rPr>
                <w:rFonts w:ascii="宋体" w:hAnsi="宋体" w:cs="宋体"/>
                <w:kern w:val="0"/>
                <w:sz w:val="18"/>
                <w:szCs w:val="18"/>
                <w:lang w:bidi="ar"/>
              </w:rPr>
            </w:pPr>
            <w:r w:rsidRPr="00C55296">
              <w:rPr>
                <w:rFonts w:ascii="宋体" w:hAnsi="宋体" w:cs="宋体" w:hint="eastAsia"/>
                <w:kern w:val="0"/>
                <w:sz w:val="18"/>
                <w:szCs w:val="18"/>
                <w:lang w:bidi="ar"/>
              </w:rPr>
              <w:t>9,135.46</w:t>
            </w:r>
          </w:p>
        </w:tc>
        <w:tc>
          <w:tcPr>
            <w:tcW w:w="1018" w:type="pct"/>
            <w:shd w:val="clear" w:color="auto" w:fill="auto"/>
            <w:vAlign w:val="center"/>
          </w:tcPr>
          <w:p w:rsidR="00A401A7" w:rsidRPr="00C55296" w:rsidRDefault="00A401A7" w:rsidP="00AA090D">
            <w:pPr>
              <w:widowControl/>
              <w:jc w:val="right"/>
              <w:textAlignment w:val="center"/>
              <w:rPr>
                <w:rFonts w:ascii="宋体" w:hAnsi="宋体" w:cs="宋体"/>
                <w:kern w:val="0"/>
                <w:sz w:val="18"/>
                <w:szCs w:val="18"/>
                <w:lang w:bidi="ar"/>
              </w:rPr>
            </w:pPr>
            <w:r w:rsidRPr="00C55296">
              <w:rPr>
                <w:rFonts w:ascii="宋体" w:hAnsi="宋体" w:cs="宋体" w:hint="eastAsia"/>
                <w:kern w:val="0"/>
                <w:sz w:val="18"/>
                <w:szCs w:val="18"/>
                <w:lang w:bidi="ar"/>
              </w:rPr>
              <w:t>11,208.63</w:t>
            </w:r>
          </w:p>
        </w:tc>
        <w:tc>
          <w:tcPr>
            <w:tcW w:w="1179" w:type="pct"/>
            <w:shd w:val="clear" w:color="auto" w:fill="auto"/>
            <w:vAlign w:val="center"/>
          </w:tcPr>
          <w:p w:rsidR="00A401A7" w:rsidRPr="00C55296" w:rsidRDefault="00A401A7" w:rsidP="00AA090D">
            <w:pPr>
              <w:widowControl/>
              <w:jc w:val="right"/>
              <w:textAlignment w:val="bottom"/>
              <w:rPr>
                <w:rFonts w:ascii="宋体" w:hAnsi="宋体" w:cs="宋体"/>
                <w:sz w:val="18"/>
                <w:szCs w:val="18"/>
              </w:rPr>
            </w:pPr>
            <w:r w:rsidRPr="00C55296">
              <w:rPr>
                <w:rFonts w:ascii="宋体" w:hAnsi="宋体" w:cs="宋体" w:hint="eastAsia"/>
                <w:color w:val="000000"/>
                <w:kern w:val="0"/>
                <w:sz w:val="18"/>
                <w:szCs w:val="18"/>
                <w:lang w:bidi="ar"/>
              </w:rPr>
              <w:t>-18.50</w:t>
            </w:r>
          </w:p>
        </w:tc>
      </w:tr>
      <w:tr w:rsidR="00A401A7" w:rsidTr="00AA090D">
        <w:trPr>
          <w:trHeight w:val="454"/>
        </w:trPr>
        <w:tc>
          <w:tcPr>
            <w:tcW w:w="1784" w:type="pct"/>
            <w:shd w:val="clear" w:color="auto" w:fill="auto"/>
            <w:noWrap/>
            <w:vAlign w:val="center"/>
          </w:tcPr>
          <w:p w:rsidR="00A401A7" w:rsidRPr="00C55296" w:rsidRDefault="00A401A7" w:rsidP="00AA090D">
            <w:pPr>
              <w:widowControl/>
              <w:jc w:val="center"/>
              <w:textAlignment w:val="center"/>
              <w:rPr>
                <w:rFonts w:ascii="宋体" w:hAnsi="宋体" w:cs="宋体"/>
                <w:b/>
                <w:bCs/>
                <w:kern w:val="0"/>
                <w:sz w:val="18"/>
                <w:szCs w:val="18"/>
              </w:rPr>
            </w:pPr>
            <w:r w:rsidRPr="00C55296">
              <w:rPr>
                <w:rFonts w:ascii="宋体" w:hAnsi="宋体" w:cs="等线" w:hint="eastAsia"/>
                <w:b/>
                <w:bCs/>
                <w:kern w:val="0"/>
                <w:sz w:val="18"/>
                <w:szCs w:val="18"/>
                <w:lang w:bidi="ar"/>
              </w:rPr>
              <w:t>合计</w:t>
            </w:r>
          </w:p>
        </w:tc>
        <w:tc>
          <w:tcPr>
            <w:tcW w:w="1019" w:type="pct"/>
            <w:shd w:val="clear" w:color="auto" w:fill="auto"/>
            <w:vAlign w:val="center"/>
          </w:tcPr>
          <w:p w:rsidR="00A401A7" w:rsidRPr="00C55296" w:rsidRDefault="00A401A7" w:rsidP="00AA090D">
            <w:pPr>
              <w:widowControl/>
              <w:jc w:val="right"/>
              <w:textAlignment w:val="center"/>
              <w:rPr>
                <w:rFonts w:ascii="宋体" w:hAnsi="宋体" w:cs="宋体"/>
                <w:b/>
                <w:bCs/>
                <w:sz w:val="18"/>
                <w:szCs w:val="18"/>
              </w:rPr>
            </w:pPr>
            <w:r w:rsidRPr="00C55296">
              <w:rPr>
                <w:rFonts w:ascii="宋体" w:hAnsi="宋体" w:cs="宋体" w:hint="eastAsia"/>
                <w:b/>
                <w:bCs/>
                <w:kern w:val="0"/>
                <w:sz w:val="18"/>
                <w:szCs w:val="18"/>
                <w:lang w:bidi="ar"/>
              </w:rPr>
              <w:t>417,320.14</w:t>
            </w:r>
          </w:p>
        </w:tc>
        <w:tc>
          <w:tcPr>
            <w:tcW w:w="1018" w:type="pct"/>
            <w:shd w:val="clear" w:color="auto" w:fill="auto"/>
            <w:vAlign w:val="center"/>
          </w:tcPr>
          <w:p w:rsidR="00A401A7" w:rsidRPr="00C55296" w:rsidRDefault="00A401A7" w:rsidP="00AA090D">
            <w:pPr>
              <w:widowControl/>
              <w:jc w:val="right"/>
              <w:textAlignment w:val="center"/>
              <w:rPr>
                <w:rFonts w:ascii="宋体" w:hAnsi="宋体" w:cs="宋体"/>
                <w:b/>
                <w:bCs/>
                <w:kern w:val="0"/>
                <w:sz w:val="18"/>
                <w:szCs w:val="18"/>
                <w:lang w:bidi="ar"/>
              </w:rPr>
            </w:pPr>
            <w:r w:rsidRPr="00C55296">
              <w:rPr>
                <w:rFonts w:ascii="宋体" w:hAnsi="宋体" w:cs="宋体" w:hint="eastAsia"/>
                <w:b/>
                <w:bCs/>
                <w:kern w:val="0"/>
                <w:sz w:val="18"/>
                <w:szCs w:val="18"/>
                <w:lang w:bidi="ar"/>
              </w:rPr>
              <w:t>481,347.12</w:t>
            </w:r>
          </w:p>
        </w:tc>
        <w:tc>
          <w:tcPr>
            <w:tcW w:w="1179" w:type="pct"/>
            <w:shd w:val="clear" w:color="auto" w:fill="auto"/>
            <w:vAlign w:val="center"/>
          </w:tcPr>
          <w:p w:rsidR="00A401A7" w:rsidRPr="00C55296" w:rsidRDefault="00A401A7" w:rsidP="00AA090D">
            <w:pPr>
              <w:widowControl/>
              <w:jc w:val="right"/>
              <w:textAlignment w:val="center"/>
              <w:rPr>
                <w:rFonts w:ascii="宋体" w:hAnsi="宋体" w:cs="宋体"/>
                <w:b/>
                <w:bCs/>
                <w:sz w:val="18"/>
                <w:szCs w:val="18"/>
              </w:rPr>
            </w:pPr>
            <w:r w:rsidRPr="00C55296">
              <w:rPr>
                <w:rFonts w:ascii="宋体" w:hAnsi="宋体" w:cs="宋体" w:hint="eastAsia"/>
                <w:b/>
                <w:bCs/>
                <w:kern w:val="0"/>
                <w:sz w:val="18"/>
                <w:szCs w:val="18"/>
                <w:lang w:bidi="ar"/>
              </w:rPr>
              <w:t>-13.30</w:t>
            </w:r>
          </w:p>
        </w:tc>
      </w:tr>
    </w:tbl>
    <w:p w:rsidR="00A401A7" w:rsidRDefault="00A401A7" w:rsidP="00A401A7">
      <w:pPr>
        <w:autoSpaceDE w:val="0"/>
        <w:adjustRightInd w:val="0"/>
        <w:snapToGrid w:val="0"/>
        <w:spacing w:line="360" w:lineRule="auto"/>
        <w:ind w:firstLine="420"/>
        <w:textAlignment w:val="baseline"/>
        <w:rPr>
          <w:rFonts w:ascii="宋体" w:hAnsi="宋体"/>
          <w:sz w:val="18"/>
          <w:szCs w:val="18"/>
        </w:rPr>
      </w:pPr>
    </w:p>
    <w:p w:rsidR="00A401A7" w:rsidRDefault="00A401A7" w:rsidP="00A401A7">
      <w:pPr>
        <w:autoSpaceDE w:val="0"/>
        <w:adjustRightInd w:val="0"/>
        <w:snapToGrid w:val="0"/>
        <w:spacing w:line="360" w:lineRule="auto"/>
        <w:ind w:firstLine="420"/>
        <w:textAlignment w:val="baseline"/>
        <w:rPr>
          <w:rFonts w:ascii="宋体" w:hAnsi="宋体"/>
          <w:sz w:val="24"/>
          <w:szCs w:val="24"/>
        </w:rPr>
      </w:pPr>
      <w:r>
        <w:rPr>
          <w:rFonts w:ascii="宋体" w:hAnsi="宋体" w:hint="eastAsia"/>
          <w:sz w:val="24"/>
          <w:szCs w:val="24"/>
        </w:rPr>
        <w:t>2、公司2024年实现营业利润18,294.50万元,较上年同期减少27.30%，营业利润减少主要系收入下降所致。</w:t>
      </w:r>
    </w:p>
    <w:p w:rsidR="00A401A7" w:rsidRDefault="00A401A7" w:rsidP="00A401A7">
      <w:pPr>
        <w:autoSpaceDE w:val="0"/>
        <w:adjustRightInd w:val="0"/>
        <w:snapToGrid w:val="0"/>
        <w:spacing w:line="360" w:lineRule="auto"/>
        <w:ind w:firstLine="420"/>
        <w:textAlignment w:val="baseline"/>
        <w:rPr>
          <w:rFonts w:ascii="宋体" w:hAnsi="宋体"/>
          <w:sz w:val="24"/>
          <w:szCs w:val="24"/>
        </w:rPr>
      </w:pPr>
      <w:r>
        <w:rPr>
          <w:rFonts w:ascii="宋体" w:hAnsi="宋体" w:hint="eastAsia"/>
          <w:sz w:val="24"/>
          <w:szCs w:val="24"/>
        </w:rPr>
        <w:t>3、公司2024年实现利润总额17,935.13万元,较上年同期减少27.43%,实现净利润13,178.03万元,较上年同期减少25.96%。其中，归属于母公司股东的净利润13,024.18万元，较上年同期减少24.98%。</w:t>
      </w:r>
    </w:p>
    <w:p w:rsidR="00A401A7" w:rsidRDefault="00A401A7" w:rsidP="00A401A7">
      <w:pPr>
        <w:autoSpaceDE w:val="0"/>
        <w:adjustRightInd w:val="0"/>
        <w:snapToGrid w:val="0"/>
        <w:spacing w:line="360" w:lineRule="auto"/>
        <w:ind w:firstLine="420"/>
        <w:textAlignment w:val="baseline"/>
        <w:rPr>
          <w:rFonts w:ascii="宋体" w:hAnsi="宋体"/>
          <w:sz w:val="24"/>
          <w:szCs w:val="24"/>
        </w:rPr>
      </w:pPr>
      <w:r>
        <w:rPr>
          <w:rFonts w:ascii="宋体" w:hAnsi="宋体" w:hint="eastAsia"/>
          <w:sz w:val="24"/>
          <w:szCs w:val="24"/>
        </w:rPr>
        <w:t>公司净利润和归属于母公司股东的净利润均出现减少，主要原因是由于收入规模减少所致。</w:t>
      </w:r>
    </w:p>
    <w:p w:rsidR="00A401A7" w:rsidRDefault="00A401A7" w:rsidP="00A401A7">
      <w:pPr>
        <w:autoSpaceDE w:val="0"/>
        <w:adjustRightInd w:val="0"/>
        <w:snapToGrid w:val="0"/>
        <w:spacing w:line="360" w:lineRule="auto"/>
        <w:ind w:firstLine="420"/>
        <w:textAlignment w:val="baseline"/>
        <w:rPr>
          <w:rFonts w:ascii="宋体" w:hAnsi="宋体"/>
          <w:sz w:val="24"/>
          <w:szCs w:val="24"/>
        </w:rPr>
      </w:pPr>
    </w:p>
    <w:p w:rsidR="00A401A7" w:rsidRDefault="00A401A7" w:rsidP="00A401A7">
      <w:pPr>
        <w:pStyle w:val="af7"/>
        <w:spacing w:before="0" w:beforeAutospacing="0" w:after="0" w:afterAutospacing="0" w:line="360" w:lineRule="auto"/>
        <w:ind w:firstLineChars="200" w:firstLine="482"/>
        <w:rPr>
          <w:rFonts w:cs="Times New Roman"/>
          <w:b/>
          <w:bCs/>
          <w:kern w:val="2"/>
        </w:rPr>
      </w:pPr>
      <w:r>
        <w:rPr>
          <w:rFonts w:cs="Times New Roman" w:hint="eastAsia"/>
          <w:b/>
          <w:bCs/>
          <w:kern w:val="2"/>
        </w:rPr>
        <w:t>三、期间费用情况分析</w:t>
      </w:r>
    </w:p>
    <w:p w:rsidR="00A401A7" w:rsidRDefault="00A401A7" w:rsidP="00A401A7">
      <w:pPr>
        <w:widowControl/>
        <w:shd w:val="clear" w:color="auto" w:fill="FFFFFF"/>
        <w:spacing w:line="360" w:lineRule="auto"/>
        <w:ind w:firstLine="459"/>
        <w:jc w:val="left"/>
        <w:rPr>
          <w:rFonts w:ascii="宋体" w:hAnsi="宋体"/>
          <w:sz w:val="24"/>
          <w:szCs w:val="24"/>
        </w:rPr>
      </w:pPr>
      <w:r>
        <w:rPr>
          <w:rFonts w:ascii="宋体" w:hAnsi="宋体" w:hint="eastAsia"/>
          <w:sz w:val="24"/>
          <w:szCs w:val="24"/>
        </w:rPr>
        <w:t>2024年共发生销售费用2,504.05万元，占年度营业总收入0.6%，比上年同期减少1,229.28万元，主要系</w:t>
      </w:r>
      <w:r w:rsidRPr="00B922B9">
        <w:rPr>
          <w:rFonts w:ascii="宋体" w:hAnsi="宋体" w:hint="eastAsia"/>
          <w:sz w:val="24"/>
          <w:szCs w:val="24"/>
        </w:rPr>
        <w:t>优化销售考核机制，销售人员薪酬下降所致</w:t>
      </w:r>
      <w:r>
        <w:rPr>
          <w:rFonts w:ascii="宋体" w:hAnsi="宋体" w:hint="eastAsia"/>
          <w:sz w:val="24"/>
          <w:szCs w:val="24"/>
        </w:rPr>
        <w:t>。</w:t>
      </w:r>
    </w:p>
    <w:p w:rsidR="00A401A7" w:rsidRDefault="00A401A7" w:rsidP="00A401A7">
      <w:pPr>
        <w:widowControl/>
        <w:shd w:val="clear" w:color="auto" w:fill="FFFFFF"/>
        <w:spacing w:line="360" w:lineRule="auto"/>
        <w:ind w:firstLine="459"/>
        <w:jc w:val="right"/>
        <w:rPr>
          <w:rFonts w:ascii="宋体" w:hAnsi="宋体"/>
          <w:sz w:val="18"/>
          <w:szCs w:val="18"/>
        </w:rPr>
      </w:pPr>
      <w:r>
        <w:rPr>
          <w:rFonts w:ascii="宋体" w:hAnsi="宋体" w:hint="eastAsia"/>
          <w:sz w:val="18"/>
          <w:szCs w:val="18"/>
        </w:rPr>
        <w:t>单位</w:t>
      </w:r>
      <w:r>
        <w:rPr>
          <w:rFonts w:ascii="宋体" w:hAnsi="宋体"/>
          <w:sz w:val="18"/>
          <w:szCs w:val="18"/>
        </w:rPr>
        <w:t>：万元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9"/>
        <w:gridCol w:w="2249"/>
        <w:gridCol w:w="2248"/>
        <w:gridCol w:w="1766"/>
      </w:tblGrid>
      <w:tr w:rsidR="00A401A7" w:rsidTr="00AA090D">
        <w:trPr>
          <w:trHeight w:val="454"/>
        </w:trPr>
        <w:tc>
          <w:tcPr>
            <w:tcW w:w="1325" w:type="pct"/>
            <w:shd w:val="clear" w:color="auto" w:fill="auto"/>
            <w:noWrap/>
            <w:vAlign w:val="center"/>
          </w:tcPr>
          <w:p w:rsidR="00A401A7" w:rsidRPr="00C55296" w:rsidRDefault="00A401A7" w:rsidP="00AA090D">
            <w:pPr>
              <w:widowControl/>
              <w:jc w:val="center"/>
              <w:rPr>
                <w:rFonts w:ascii="宋体" w:hAnsi="宋体" w:cs="宋体"/>
                <w:b/>
                <w:bCs/>
                <w:kern w:val="0"/>
                <w:sz w:val="18"/>
                <w:szCs w:val="18"/>
              </w:rPr>
            </w:pPr>
            <w:r w:rsidRPr="00C55296">
              <w:rPr>
                <w:rFonts w:ascii="宋体" w:hAnsi="宋体" w:cs="宋体" w:hint="eastAsia"/>
                <w:b/>
                <w:bCs/>
                <w:kern w:val="0"/>
                <w:sz w:val="18"/>
                <w:szCs w:val="18"/>
              </w:rPr>
              <w:t>项目</w:t>
            </w:r>
          </w:p>
        </w:tc>
        <w:tc>
          <w:tcPr>
            <w:tcW w:w="1319" w:type="pct"/>
            <w:shd w:val="clear" w:color="auto" w:fill="auto"/>
            <w:vAlign w:val="center"/>
          </w:tcPr>
          <w:p w:rsidR="00A401A7" w:rsidRPr="00C55296" w:rsidRDefault="00A401A7" w:rsidP="00AA090D">
            <w:pPr>
              <w:widowControl/>
              <w:jc w:val="center"/>
              <w:textAlignment w:val="center"/>
              <w:rPr>
                <w:rFonts w:ascii="宋体" w:hAnsi="宋体" w:cs="宋体"/>
                <w:b/>
                <w:bCs/>
                <w:kern w:val="0"/>
                <w:sz w:val="18"/>
                <w:szCs w:val="18"/>
              </w:rPr>
            </w:pPr>
            <w:r w:rsidRPr="00C55296">
              <w:rPr>
                <w:rFonts w:ascii="宋体" w:hAnsi="宋体" w:cs="等线" w:hint="eastAsia"/>
                <w:b/>
                <w:bCs/>
                <w:kern w:val="0"/>
                <w:sz w:val="18"/>
                <w:szCs w:val="18"/>
                <w:lang w:bidi="ar"/>
              </w:rPr>
              <w:t>2024年</w:t>
            </w:r>
          </w:p>
        </w:tc>
        <w:tc>
          <w:tcPr>
            <w:tcW w:w="1319" w:type="pct"/>
            <w:shd w:val="clear" w:color="auto" w:fill="auto"/>
            <w:vAlign w:val="center"/>
          </w:tcPr>
          <w:p w:rsidR="00A401A7" w:rsidRPr="00C55296" w:rsidRDefault="00A401A7" w:rsidP="00AA090D">
            <w:pPr>
              <w:widowControl/>
              <w:jc w:val="center"/>
              <w:textAlignment w:val="center"/>
              <w:rPr>
                <w:rFonts w:ascii="宋体" w:hAnsi="宋体" w:cs="宋体"/>
                <w:b/>
                <w:bCs/>
                <w:kern w:val="0"/>
                <w:sz w:val="18"/>
                <w:szCs w:val="18"/>
              </w:rPr>
            </w:pPr>
            <w:r w:rsidRPr="00C55296">
              <w:rPr>
                <w:rFonts w:ascii="宋体" w:hAnsi="宋体" w:cs="等线" w:hint="eastAsia"/>
                <w:b/>
                <w:bCs/>
                <w:kern w:val="0"/>
                <w:sz w:val="18"/>
                <w:szCs w:val="18"/>
                <w:lang w:bidi="ar"/>
              </w:rPr>
              <w:t>2023年</w:t>
            </w:r>
          </w:p>
        </w:tc>
        <w:tc>
          <w:tcPr>
            <w:tcW w:w="1036" w:type="pct"/>
            <w:shd w:val="clear" w:color="auto" w:fill="auto"/>
            <w:vAlign w:val="center"/>
          </w:tcPr>
          <w:p w:rsidR="00A401A7" w:rsidRPr="00C55296" w:rsidRDefault="00A401A7" w:rsidP="00AA090D">
            <w:pPr>
              <w:widowControl/>
              <w:jc w:val="center"/>
              <w:rPr>
                <w:rFonts w:ascii="宋体" w:hAnsi="宋体" w:cs="宋体"/>
                <w:b/>
                <w:bCs/>
                <w:kern w:val="0"/>
                <w:sz w:val="18"/>
                <w:szCs w:val="18"/>
              </w:rPr>
            </w:pPr>
            <w:r w:rsidRPr="00C55296">
              <w:rPr>
                <w:rFonts w:ascii="宋体" w:hAnsi="宋体" w:cs="宋体" w:hint="eastAsia"/>
                <w:b/>
                <w:bCs/>
                <w:kern w:val="0"/>
                <w:sz w:val="18"/>
                <w:szCs w:val="18"/>
              </w:rPr>
              <w:t>增减比例（%）</w:t>
            </w:r>
          </w:p>
        </w:tc>
      </w:tr>
      <w:tr w:rsidR="00A401A7" w:rsidTr="00AA090D">
        <w:trPr>
          <w:trHeight w:val="454"/>
        </w:trPr>
        <w:tc>
          <w:tcPr>
            <w:tcW w:w="1325" w:type="pct"/>
            <w:shd w:val="clear" w:color="auto" w:fill="auto"/>
            <w:noWrap/>
            <w:vAlign w:val="center"/>
          </w:tcPr>
          <w:p w:rsidR="00A401A7" w:rsidRPr="00C55296" w:rsidRDefault="00A401A7" w:rsidP="00AA090D">
            <w:pPr>
              <w:widowControl/>
              <w:textAlignment w:val="center"/>
              <w:rPr>
                <w:rFonts w:ascii="宋体" w:hAnsi="宋体" w:cs="宋体"/>
                <w:kern w:val="0"/>
                <w:sz w:val="18"/>
                <w:szCs w:val="18"/>
              </w:rPr>
            </w:pPr>
            <w:r w:rsidRPr="00C55296">
              <w:rPr>
                <w:rFonts w:ascii="宋体" w:hAnsi="宋体" w:cs="宋体" w:hint="eastAsia"/>
                <w:kern w:val="0"/>
                <w:sz w:val="18"/>
                <w:szCs w:val="18"/>
                <w:lang w:bidi="ar"/>
              </w:rPr>
              <w:t>职工薪酬</w:t>
            </w:r>
          </w:p>
        </w:tc>
        <w:tc>
          <w:tcPr>
            <w:tcW w:w="1319" w:type="pct"/>
            <w:shd w:val="clear" w:color="auto" w:fill="auto"/>
            <w:vAlign w:val="center"/>
          </w:tcPr>
          <w:p w:rsidR="00A401A7" w:rsidRPr="00C55296" w:rsidRDefault="00A401A7" w:rsidP="00AA090D">
            <w:pPr>
              <w:widowControl/>
              <w:jc w:val="right"/>
              <w:textAlignment w:val="center"/>
              <w:rPr>
                <w:rFonts w:ascii="宋体" w:hAnsi="宋体" w:cs="宋体"/>
                <w:kern w:val="0"/>
                <w:sz w:val="18"/>
                <w:szCs w:val="18"/>
                <w:lang w:bidi="ar"/>
              </w:rPr>
            </w:pPr>
            <w:r w:rsidRPr="00C55296">
              <w:rPr>
                <w:rFonts w:ascii="宋体" w:hAnsi="宋体" w:cs="宋体"/>
                <w:kern w:val="0"/>
                <w:sz w:val="18"/>
                <w:szCs w:val="18"/>
                <w:lang w:bidi="ar"/>
              </w:rPr>
              <w:t>1,768.59</w:t>
            </w:r>
          </w:p>
        </w:tc>
        <w:tc>
          <w:tcPr>
            <w:tcW w:w="1319" w:type="pct"/>
            <w:shd w:val="clear" w:color="auto" w:fill="auto"/>
            <w:vAlign w:val="center"/>
          </w:tcPr>
          <w:p w:rsidR="00A401A7" w:rsidRPr="00C55296" w:rsidRDefault="00A401A7" w:rsidP="00AA090D">
            <w:pPr>
              <w:widowControl/>
              <w:jc w:val="right"/>
              <w:textAlignment w:val="center"/>
              <w:rPr>
                <w:rFonts w:ascii="宋体" w:hAnsi="宋体" w:cs="宋体"/>
                <w:kern w:val="0"/>
                <w:sz w:val="18"/>
                <w:szCs w:val="18"/>
              </w:rPr>
            </w:pPr>
            <w:r w:rsidRPr="00C55296">
              <w:rPr>
                <w:rFonts w:ascii="宋体" w:hAnsi="宋体" w:cs="宋体" w:hint="eastAsia"/>
                <w:kern w:val="0"/>
                <w:sz w:val="18"/>
                <w:szCs w:val="18"/>
                <w:lang w:bidi="ar"/>
              </w:rPr>
              <w:t>2,491.49</w:t>
            </w:r>
          </w:p>
        </w:tc>
        <w:tc>
          <w:tcPr>
            <w:tcW w:w="1036" w:type="pct"/>
            <w:shd w:val="clear" w:color="auto" w:fill="auto"/>
            <w:vAlign w:val="center"/>
          </w:tcPr>
          <w:p w:rsidR="00A401A7" w:rsidRPr="00C55296" w:rsidRDefault="00A401A7" w:rsidP="00AA090D">
            <w:pPr>
              <w:widowControl/>
              <w:jc w:val="right"/>
              <w:textAlignment w:val="center"/>
              <w:rPr>
                <w:rFonts w:ascii="宋体" w:hAnsi="宋体" w:cs="宋体"/>
                <w:kern w:val="0"/>
                <w:sz w:val="18"/>
                <w:szCs w:val="18"/>
                <w:lang w:bidi="ar"/>
              </w:rPr>
            </w:pPr>
            <w:r w:rsidRPr="00C55296">
              <w:rPr>
                <w:rFonts w:ascii="宋体" w:hAnsi="宋体" w:cs="宋体" w:hint="eastAsia"/>
                <w:kern w:val="0"/>
                <w:sz w:val="18"/>
                <w:szCs w:val="18"/>
                <w:lang w:bidi="ar"/>
              </w:rPr>
              <w:t>-29.01</w:t>
            </w:r>
          </w:p>
        </w:tc>
      </w:tr>
      <w:tr w:rsidR="00A401A7" w:rsidTr="00AA090D">
        <w:trPr>
          <w:trHeight w:val="454"/>
        </w:trPr>
        <w:tc>
          <w:tcPr>
            <w:tcW w:w="1325" w:type="pct"/>
            <w:shd w:val="clear" w:color="auto" w:fill="auto"/>
            <w:noWrap/>
            <w:vAlign w:val="center"/>
          </w:tcPr>
          <w:p w:rsidR="00A401A7" w:rsidRPr="00C55296" w:rsidRDefault="00A401A7" w:rsidP="00AA090D">
            <w:pPr>
              <w:widowControl/>
              <w:textAlignment w:val="center"/>
              <w:rPr>
                <w:rFonts w:ascii="宋体" w:hAnsi="宋体" w:cs="宋体"/>
                <w:kern w:val="0"/>
                <w:sz w:val="18"/>
                <w:szCs w:val="18"/>
              </w:rPr>
            </w:pPr>
            <w:r w:rsidRPr="00C55296">
              <w:rPr>
                <w:rFonts w:ascii="宋体" w:hAnsi="宋体" w:cs="宋体" w:hint="eastAsia"/>
                <w:kern w:val="0"/>
                <w:sz w:val="18"/>
                <w:szCs w:val="18"/>
                <w:lang w:bidi="ar"/>
              </w:rPr>
              <w:t>业务招待费</w:t>
            </w:r>
          </w:p>
        </w:tc>
        <w:tc>
          <w:tcPr>
            <w:tcW w:w="1319" w:type="pct"/>
            <w:shd w:val="clear" w:color="auto" w:fill="auto"/>
            <w:vAlign w:val="center"/>
          </w:tcPr>
          <w:p w:rsidR="00A401A7" w:rsidRPr="00C55296" w:rsidRDefault="00A401A7" w:rsidP="00AA090D">
            <w:pPr>
              <w:widowControl/>
              <w:jc w:val="right"/>
              <w:textAlignment w:val="center"/>
              <w:rPr>
                <w:rFonts w:ascii="宋体" w:hAnsi="宋体" w:cs="宋体"/>
                <w:kern w:val="0"/>
                <w:sz w:val="18"/>
                <w:szCs w:val="18"/>
                <w:lang w:bidi="ar"/>
              </w:rPr>
            </w:pPr>
            <w:r w:rsidRPr="00C55296">
              <w:rPr>
                <w:rFonts w:ascii="宋体" w:hAnsi="宋体" w:cs="宋体"/>
                <w:kern w:val="0"/>
                <w:sz w:val="18"/>
                <w:szCs w:val="18"/>
                <w:lang w:bidi="ar"/>
              </w:rPr>
              <w:t>276.25</w:t>
            </w:r>
          </w:p>
        </w:tc>
        <w:tc>
          <w:tcPr>
            <w:tcW w:w="1319" w:type="pct"/>
            <w:shd w:val="clear" w:color="auto" w:fill="auto"/>
            <w:vAlign w:val="center"/>
          </w:tcPr>
          <w:p w:rsidR="00A401A7" w:rsidRPr="00C55296" w:rsidRDefault="00A401A7" w:rsidP="00AA090D">
            <w:pPr>
              <w:widowControl/>
              <w:jc w:val="right"/>
              <w:textAlignment w:val="center"/>
              <w:rPr>
                <w:rFonts w:ascii="宋体" w:hAnsi="宋体" w:cs="宋体"/>
                <w:kern w:val="0"/>
                <w:sz w:val="18"/>
                <w:szCs w:val="18"/>
              </w:rPr>
            </w:pPr>
            <w:r w:rsidRPr="00C55296">
              <w:rPr>
                <w:rFonts w:ascii="宋体" w:hAnsi="宋体" w:cs="宋体" w:hint="eastAsia"/>
                <w:kern w:val="0"/>
                <w:sz w:val="18"/>
                <w:szCs w:val="18"/>
                <w:lang w:bidi="ar"/>
              </w:rPr>
              <w:t>427.68</w:t>
            </w:r>
          </w:p>
        </w:tc>
        <w:tc>
          <w:tcPr>
            <w:tcW w:w="1036" w:type="pct"/>
            <w:shd w:val="clear" w:color="auto" w:fill="auto"/>
            <w:vAlign w:val="center"/>
          </w:tcPr>
          <w:p w:rsidR="00A401A7" w:rsidRPr="00C55296" w:rsidRDefault="00A401A7" w:rsidP="00AA090D">
            <w:pPr>
              <w:widowControl/>
              <w:jc w:val="right"/>
              <w:textAlignment w:val="center"/>
              <w:rPr>
                <w:rFonts w:ascii="宋体" w:hAnsi="宋体" w:cs="宋体"/>
                <w:kern w:val="0"/>
                <w:sz w:val="18"/>
                <w:szCs w:val="18"/>
                <w:lang w:bidi="ar"/>
              </w:rPr>
            </w:pPr>
            <w:r w:rsidRPr="00C55296">
              <w:rPr>
                <w:rFonts w:ascii="宋体" w:hAnsi="宋体" w:cs="宋体" w:hint="eastAsia"/>
                <w:kern w:val="0"/>
                <w:sz w:val="18"/>
                <w:szCs w:val="18"/>
                <w:lang w:bidi="ar"/>
              </w:rPr>
              <w:t>-35.41</w:t>
            </w:r>
          </w:p>
        </w:tc>
      </w:tr>
      <w:tr w:rsidR="00A401A7" w:rsidTr="00AA090D">
        <w:trPr>
          <w:trHeight w:val="454"/>
        </w:trPr>
        <w:tc>
          <w:tcPr>
            <w:tcW w:w="1325" w:type="pct"/>
            <w:shd w:val="clear" w:color="auto" w:fill="auto"/>
            <w:noWrap/>
            <w:vAlign w:val="center"/>
          </w:tcPr>
          <w:p w:rsidR="00A401A7" w:rsidRPr="00C55296" w:rsidRDefault="00A401A7" w:rsidP="00AA090D">
            <w:pPr>
              <w:widowControl/>
              <w:textAlignment w:val="center"/>
              <w:rPr>
                <w:rFonts w:ascii="宋体" w:hAnsi="宋体" w:cs="宋体"/>
                <w:kern w:val="0"/>
                <w:sz w:val="18"/>
                <w:szCs w:val="18"/>
              </w:rPr>
            </w:pPr>
            <w:r w:rsidRPr="00C55296">
              <w:rPr>
                <w:rFonts w:ascii="宋体" w:hAnsi="宋体" w:cs="宋体" w:hint="eastAsia"/>
                <w:kern w:val="0"/>
                <w:sz w:val="18"/>
                <w:szCs w:val="18"/>
                <w:lang w:bidi="ar"/>
              </w:rPr>
              <w:t>办公差旅费</w:t>
            </w:r>
          </w:p>
        </w:tc>
        <w:tc>
          <w:tcPr>
            <w:tcW w:w="1319" w:type="pct"/>
            <w:shd w:val="clear" w:color="auto" w:fill="auto"/>
            <w:vAlign w:val="center"/>
          </w:tcPr>
          <w:p w:rsidR="00A401A7" w:rsidRPr="00C55296" w:rsidRDefault="00A401A7" w:rsidP="00AA090D">
            <w:pPr>
              <w:widowControl/>
              <w:jc w:val="right"/>
              <w:textAlignment w:val="center"/>
              <w:rPr>
                <w:rFonts w:ascii="宋体" w:hAnsi="宋体" w:cs="宋体"/>
                <w:kern w:val="0"/>
                <w:sz w:val="18"/>
                <w:szCs w:val="18"/>
                <w:lang w:bidi="ar"/>
              </w:rPr>
            </w:pPr>
            <w:r w:rsidRPr="00C55296">
              <w:rPr>
                <w:rFonts w:ascii="宋体" w:hAnsi="宋体" w:cs="宋体"/>
                <w:kern w:val="0"/>
                <w:sz w:val="18"/>
                <w:szCs w:val="18"/>
                <w:lang w:bidi="ar"/>
              </w:rPr>
              <w:t>123.28</w:t>
            </w:r>
          </w:p>
        </w:tc>
        <w:tc>
          <w:tcPr>
            <w:tcW w:w="1319" w:type="pct"/>
            <w:shd w:val="clear" w:color="auto" w:fill="auto"/>
            <w:vAlign w:val="center"/>
          </w:tcPr>
          <w:p w:rsidR="00A401A7" w:rsidRPr="00C55296" w:rsidRDefault="00A401A7" w:rsidP="00AA090D">
            <w:pPr>
              <w:widowControl/>
              <w:jc w:val="right"/>
              <w:textAlignment w:val="center"/>
              <w:rPr>
                <w:rFonts w:ascii="宋体" w:hAnsi="宋体" w:cs="宋体"/>
                <w:kern w:val="0"/>
                <w:sz w:val="18"/>
                <w:szCs w:val="18"/>
              </w:rPr>
            </w:pPr>
            <w:r w:rsidRPr="00C55296">
              <w:rPr>
                <w:rFonts w:ascii="宋体" w:hAnsi="宋体" w:cs="宋体" w:hint="eastAsia"/>
                <w:kern w:val="0"/>
                <w:sz w:val="18"/>
                <w:szCs w:val="18"/>
                <w:lang w:bidi="ar"/>
              </w:rPr>
              <w:t>159.98</w:t>
            </w:r>
          </w:p>
        </w:tc>
        <w:tc>
          <w:tcPr>
            <w:tcW w:w="1036" w:type="pct"/>
            <w:shd w:val="clear" w:color="auto" w:fill="auto"/>
            <w:vAlign w:val="center"/>
          </w:tcPr>
          <w:p w:rsidR="00A401A7" w:rsidRPr="00C55296" w:rsidRDefault="00A401A7" w:rsidP="00AA090D">
            <w:pPr>
              <w:widowControl/>
              <w:jc w:val="right"/>
              <w:textAlignment w:val="center"/>
              <w:rPr>
                <w:rFonts w:ascii="宋体" w:hAnsi="宋体" w:cs="宋体"/>
                <w:kern w:val="0"/>
                <w:sz w:val="18"/>
                <w:szCs w:val="18"/>
                <w:lang w:bidi="ar"/>
              </w:rPr>
            </w:pPr>
            <w:r w:rsidRPr="00C55296">
              <w:rPr>
                <w:rFonts w:ascii="宋体" w:hAnsi="宋体" w:cs="宋体" w:hint="eastAsia"/>
                <w:kern w:val="0"/>
                <w:sz w:val="18"/>
                <w:szCs w:val="18"/>
                <w:lang w:bidi="ar"/>
              </w:rPr>
              <w:t>-22.94</w:t>
            </w:r>
          </w:p>
        </w:tc>
      </w:tr>
      <w:tr w:rsidR="00A401A7" w:rsidTr="00AA090D">
        <w:trPr>
          <w:trHeight w:val="454"/>
        </w:trPr>
        <w:tc>
          <w:tcPr>
            <w:tcW w:w="1325" w:type="pct"/>
            <w:shd w:val="clear" w:color="auto" w:fill="auto"/>
            <w:noWrap/>
            <w:vAlign w:val="center"/>
          </w:tcPr>
          <w:p w:rsidR="00A401A7" w:rsidRPr="00C55296" w:rsidRDefault="00A401A7" w:rsidP="00AA090D">
            <w:pPr>
              <w:widowControl/>
              <w:textAlignment w:val="center"/>
              <w:rPr>
                <w:rFonts w:ascii="宋体" w:hAnsi="宋体" w:cs="宋体"/>
                <w:kern w:val="0"/>
                <w:sz w:val="18"/>
                <w:szCs w:val="18"/>
              </w:rPr>
            </w:pPr>
            <w:r w:rsidRPr="00C55296">
              <w:rPr>
                <w:rFonts w:ascii="宋体" w:hAnsi="宋体" w:cs="宋体" w:hint="eastAsia"/>
                <w:kern w:val="0"/>
                <w:sz w:val="18"/>
                <w:szCs w:val="18"/>
                <w:lang w:bidi="ar"/>
              </w:rPr>
              <w:t>投标费及其他</w:t>
            </w:r>
          </w:p>
        </w:tc>
        <w:tc>
          <w:tcPr>
            <w:tcW w:w="1319" w:type="pct"/>
            <w:shd w:val="clear" w:color="auto" w:fill="auto"/>
            <w:vAlign w:val="center"/>
          </w:tcPr>
          <w:p w:rsidR="00A401A7" w:rsidRPr="00C55296" w:rsidRDefault="00A401A7" w:rsidP="00AA090D">
            <w:pPr>
              <w:widowControl/>
              <w:jc w:val="right"/>
              <w:textAlignment w:val="center"/>
              <w:rPr>
                <w:rFonts w:ascii="宋体" w:hAnsi="宋体" w:cs="宋体"/>
                <w:kern w:val="0"/>
                <w:sz w:val="18"/>
                <w:szCs w:val="18"/>
                <w:lang w:bidi="ar"/>
              </w:rPr>
            </w:pPr>
            <w:r w:rsidRPr="00C55296">
              <w:rPr>
                <w:rFonts w:ascii="宋体" w:hAnsi="宋体" w:cs="宋体"/>
                <w:kern w:val="0"/>
                <w:sz w:val="18"/>
                <w:szCs w:val="18"/>
                <w:lang w:bidi="ar"/>
              </w:rPr>
              <w:t>335.93</w:t>
            </w:r>
          </w:p>
        </w:tc>
        <w:tc>
          <w:tcPr>
            <w:tcW w:w="1319" w:type="pct"/>
            <w:shd w:val="clear" w:color="auto" w:fill="auto"/>
            <w:vAlign w:val="center"/>
          </w:tcPr>
          <w:p w:rsidR="00A401A7" w:rsidRPr="00C55296" w:rsidRDefault="00A401A7" w:rsidP="00AA090D">
            <w:pPr>
              <w:widowControl/>
              <w:jc w:val="right"/>
              <w:textAlignment w:val="center"/>
              <w:rPr>
                <w:rFonts w:ascii="宋体" w:hAnsi="宋体" w:cs="宋体"/>
                <w:kern w:val="0"/>
                <w:sz w:val="18"/>
                <w:szCs w:val="18"/>
              </w:rPr>
            </w:pPr>
            <w:r w:rsidRPr="00C55296">
              <w:rPr>
                <w:rFonts w:ascii="宋体" w:hAnsi="宋体" w:cs="宋体" w:hint="eastAsia"/>
                <w:kern w:val="0"/>
                <w:sz w:val="18"/>
                <w:szCs w:val="18"/>
                <w:lang w:bidi="ar"/>
              </w:rPr>
              <w:t>654.18</w:t>
            </w:r>
          </w:p>
        </w:tc>
        <w:tc>
          <w:tcPr>
            <w:tcW w:w="1036" w:type="pct"/>
            <w:shd w:val="clear" w:color="auto" w:fill="auto"/>
            <w:vAlign w:val="center"/>
          </w:tcPr>
          <w:p w:rsidR="00A401A7" w:rsidRPr="00C55296" w:rsidRDefault="00A401A7" w:rsidP="00AA090D">
            <w:pPr>
              <w:widowControl/>
              <w:jc w:val="right"/>
              <w:textAlignment w:val="center"/>
              <w:rPr>
                <w:rFonts w:ascii="宋体" w:hAnsi="宋体" w:cs="宋体"/>
                <w:kern w:val="0"/>
                <w:sz w:val="18"/>
                <w:szCs w:val="18"/>
                <w:lang w:bidi="ar"/>
              </w:rPr>
            </w:pPr>
            <w:r w:rsidRPr="00C55296">
              <w:rPr>
                <w:rFonts w:ascii="宋体" w:hAnsi="宋体" w:cs="宋体" w:hint="eastAsia"/>
                <w:kern w:val="0"/>
                <w:sz w:val="18"/>
                <w:szCs w:val="18"/>
                <w:lang w:bidi="ar"/>
              </w:rPr>
              <w:t>-48.65</w:t>
            </w:r>
          </w:p>
        </w:tc>
      </w:tr>
      <w:tr w:rsidR="00A401A7" w:rsidTr="00AA090D">
        <w:trPr>
          <w:trHeight w:val="454"/>
        </w:trPr>
        <w:tc>
          <w:tcPr>
            <w:tcW w:w="1325" w:type="pct"/>
            <w:shd w:val="clear" w:color="auto" w:fill="auto"/>
            <w:noWrap/>
            <w:vAlign w:val="center"/>
          </w:tcPr>
          <w:p w:rsidR="00A401A7" w:rsidRPr="00C55296" w:rsidRDefault="00A401A7" w:rsidP="00AA090D">
            <w:pPr>
              <w:widowControl/>
              <w:jc w:val="center"/>
              <w:textAlignment w:val="bottom"/>
              <w:rPr>
                <w:rFonts w:ascii="宋体" w:hAnsi="宋体" w:cs="宋体"/>
                <w:b/>
                <w:bCs/>
                <w:kern w:val="0"/>
                <w:sz w:val="18"/>
                <w:szCs w:val="18"/>
              </w:rPr>
            </w:pPr>
            <w:r w:rsidRPr="00C55296">
              <w:rPr>
                <w:rFonts w:ascii="宋体" w:hAnsi="宋体" w:cs="宋体" w:hint="eastAsia"/>
                <w:b/>
                <w:bCs/>
                <w:kern w:val="0"/>
                <w:sz w:val="18"/>
                <w:szCs w:val="18"/>
                <w:lang w:bidi="ar"/>
              </w:rPr>
              <w:t>合计</w:t>
            </w:r>
          </w:p>
        </w:tc>
        <w:tc>
          <w:tcPr>
            <w:tcW w:w="1319" w:type="pct"/>
            <w:shd w:val="clear" w:color="auto" w:fill="auto"/>
            <w:vAlign w:val="center"/>
          </w:tcPr>
          <w:p w:rsidR="00A401A7" w:rsidRPr="00C55296" w:rsidRDefault="00A401A7" w:rsidP="00AA090D">
            <w:pPr>
              <w:widowControl/>
              <w:jc w:val="right"/>
              <w:textAlignment w:val="center"/>
              <w:rPr>
                <w:rFonts w:ascii="宋体" w:hAnsi="宋体" w:cs="宋体"/>
                <w:b/>
                <w:bCs/>
                <w:kern w:val="0"/>
                <w:sz w:val="18"/>
                <w:szCs w:val="18"/>
                <w:lang w:bidi="ar"/>
              </w:rPr>
            </w:pPr>
            <w:r w:rsidRPr="00C55296">
              <w:rPr>
                <w:rFonts w:ascii="宋体" w:hAnsi="宋体" w:cs="宋体"/>
                <w:b/>
                <w:bCs/>
                <w:kern w:val="0"/>
                <w:sz w:val="18"/>
                <w:szCs w:val="18"/>
                <w:lang w:bidi="ar"/>
              </w:rPr>
              <w:t>2,504.05</w:t>
            </w:r>
          </w:p>
        </w:tc>
        <w:tc>
          <w:tcPr>
            <w:tcW w:w="1319" w:type="pct"/>
            <w:shd w:val="clear" w:color="auto" w:fill="auto"/>
            <w:vAlign w:val="center"/>
          </w:tcPr>
          <w:p w:rsidR="00A401A7" w:rsidRPr="00C55296" w:rsidRDefault="00A401A7" w:rsidP="00AA090D">
            <w:pPr>
              <w:widowControl/>
              <w:jc w:val="right"/>
              <w:textAlignment w:val="center"/>
              <w:rPr>
                <w:rFonts w:ascii="宋体" w:hAnsi="宋体" w:cs="宋体"/>
                <w:b/>
                <w:bCs/>
                <w:kern w:val="0"/>
                <w:sz w:val="18"/>
                <w:szCs w:val="18"/>
                <w:lang w:bidi="ar"/>
              </w:rPr>
            </w:pPr>
            <w:r w:rsidRPr="00C55296">
              <w:rPr>
                <w:rFonts w:ascii="宋体" w:hAnsi="宋体" w:cs="宋体" w:hint="eastAsia"/>
                <w:b/>
                <w:bCs/>
                <w:kern w:val="0"/>
                <w:sz w:val="18"/>
                <w:szCs w:val="18"/>
                <w:lang w:bidi="ar"/>
              </w:rPr>
              <w:t>3,733.33</w:t>
            </w:r>
          </w:p>
        </w:tc>
        <w:tc>
          <w:tcPr>
            <w:tcW w:w="1036" w:type="pct"/>
            <w:shd w:val="clear" w:color="auto" w:fill="auto"/>
            <w:vAlign w:val="center"/>
          </w:tcPr>
          <w:p w:rsidR="00A401A7" w:rsidRPr="00C55296" w:rsidRDefault="00A401A7" w:rsidP="00AA090D">
            <w:pPr>
              <w:widowControl/>
              <w:jc w:val="right"/>
              <w:textAlignment w:val="center"/>
              <w:rPr>
                <w:rFonts w:ascii="宋体" w:hAnsi="宋体" w:cs="宋体"/>
                <w:b/>
                <w:bCs/>
                <w:kern w:val="0"/>
                <w:sz w:val="18"/>
                <w:szCs w:val="18"/>
                <w:lang w:bidi="ar"/>
              </w:rPr>
            </w:pPr>
            <w:r w:rsidRPr="00C55296">
              <w:rPr>
                <w:rFonts w:ascii="宋体" w:hAnsi="宋体" w:cs="宋体" w:hint="eastAsia"/>
                <w:b/>
                <w:bCs/>
                <w:kern w:val="0"/>
                <w:sz w:val="18"/>
                <w:szCs w:val="18"/>
                <w:lang w:bidi="ar"/>
              </w:rPr>
              <w:t>-32.93</w:t>
            </w:r>
          </w:p>
        </w:tc>
      </w:tr>
    </w:tbl>
    <w:p w:rsidR="00A401A7" w:rsidRDefault="00A401A7" w:rsidP="00A401A7">
      <w:pPr>
        <w:autoSpaceDE w:val="0"/>
        <w:adjustRightInd w:val="0"/>
        <w:snapToGrid w:val="0"/>
        <w:spacing w:beforeLines="50" w:before="156" w:line="360" w:lineRule="auto"/>
        <w:ind w:firstLine="420"/>
        <w:textAlignment w:val="baseline"/>
        <w:rPr>
          <w:rFonts w:ascii="宋体" w:hAnsi="宋体"/>
          <w:sz w:val="18"/>
          <w:szCs w:val="18"/>
        </w:rPr>
      </w:pPr>
      <w:r>
        <w:rPr>
          <w:rFonts w:ascii="宋体" w:hAnsi="宋体" w:hint="eastAsia"/>
          <w:sz w:val="24"/>
          <w:szCs w:val="24"/>
        </w:rPr>
        <w:t>2024年共发生管理费用9,038.85万元，占年度营业总收入2.17%,比上年同</w:t>
      </w:r>
      <w:r>
        <w:rPr>
          <w:rFonts w:ascii="宋体" w:hAnsi="宋体" w:hint="eastAsia"/>
          <w:sz w:val="24"/>
          <w:szCs w:val="24"/>
        </w:rPr>
        <w:lastRenderedPageBreak/>
        <w:t>期减少1,255.52万元，主要系</w:t>
      </w:r>
      <w:r w:rsidRPr="00B922B9">
        <w:rPr>
          <w:rFonts w:ascii="宋体" w:hAnsi="宋体" w:hint="eastAsia"/>
          <w:sz w:val="24"/>
          <w:szCs w:val="24"/>
        </w:rPr>
        <w:t>公司开展降本增效行动，合理控制管理成本所致</w:t>
      </w:r>
      <w:r>
        <w:rPr>
          <w:rFonts w:ascii="宋体" w:hAnsi="宋体" w:hint="eastAsia"/>
          <w:sz w:val="24"/>
          <w:szCs w:val="24"/>
        </w:rPr>
        <w:t>。</w:t>
      </w:r>
    </w:p>
    <w:p w:rsidR="00A401A7" w:rsidRDefault="00A401A7" w:rsidP="00A401A7">
      <w:pPr>
        <w:widowControl/>
        <w:shd w:val="clear" w:color="auto" w:fill="FFFFFF"/>
        <w:spacing w:line="360" w:lineRule="auto"/>
        <w:ind w:firstLine="460"/>
        <w:jc w:val="right"/>
        <w:rPr>
          <w:rFonts w:ascii="宋体" w:hAnsi="宋体"/>
          <w:sz w:val="18"/>
          <w:szCs w:val="18"/>
        </w:rPr>
      </w:pPr>
      <w:r>
        <w:rPr>
          <w:rFonts w:ascii="宋体" w:hAnsi="宋体" w:hint="eastAsia"/>
          <w:sz w:val="18"/>
          <w:szCs w:val="18"/>
        </w:rPr>
        <w:t>单位</w:t>
      </w:r>
      <w:r>
        <w:rPr>
          <w:rFonts w:ascii="宋体" w:hAnsi="宋体"/>
          <w:sz w:val="18"/>
          <w:szCs w:val="18"/>
        </w:rPr>
        <w:t>：万元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5"/>
        <w:gridCol w:w="2073"/>
        <w:gridCol w:w="2299"/>
        <w:gridCol w:w="1715"/>
      </w:tblGrid>
      <w:tr w:rsidR="00A401A7" w:rsidTr="00AA090D">
        <w:trPr>
          <w:trHeight w:val="454"/>
        </w:trPr>
        <w:tc>
          <w:tcPr>
            <w:tcW w:w="1429" w:type="pct"/>
            <w:shd w:val="clear" w:color="auto" w:fill="auto"/>
            <w:noWrap/>
            <w:vAlign w:val="center"/>
          </w:tcPr>
          <w:p w:rsidR="00A401A7" w:rsidRDefault="00A401A7" w:rsidP="00AA090D">
            <w:pPr>
              <w:widowControl/>
              <w:jc w:val="center"/>
              <w:textAlignment w:val="center"/>
              <w:rPr>
                <w:rFonts w:ascii="宋体" w:hAnsi="宋体" w:cs="宋体"/>
                <w:b/>
                <w:bCs/>
                <w:kern w:val="0"/>
                <w:sz w:val="18"/>
                <w:szCs w:val="18"/>
              </w:rPr>
            </w:pPr>
            <w:r>
              <w:rPr>
                <w:rFonts w:ascii="宋体" w:hAnsi="宋体" w:cs="等线" w:hint="eastAsia"/>
                <w:b/>
                <w:bCs/>
                <w:kern w:val="0"/>
                <w:sz w:val="18"/>
                <w:szCs w:val="18"/>
                <w:lang w:bidi="ar"/>
              </w:rPr>
              <w:t>项目</w:t>
            </w:r>
          </w:p>
        </w:tc>
        <w:tc>
          <w:tcPr>
            <w:tcW w:w="1216" w:type="pct"/>
            <w:shd w:val="clear" w:color="auto" w:fill="auto"/>
            <w:vAlign w:val="center"/>
          </w:tcPr>
          <w:p w:rsidR="00A401A7" w:rsidRDefault="00A401A7" w:rsidP="00AA090D">
            <w:pPr>
              <w:widowControl/>
              <w:jc w:val="center"/>
              <w:textAlignment w:val="center"/>
              <w:rPr>
                <w:rFonts w:ascii="宋体" w:hAnsi="宋体" w:cs="宋体"/>
                <w:b/>
                <w:bCs/>
                <w:kern w:val="0"/>
                <w:sz w:val="18"/>
                <w:szCs w:val="18"/>
              </w:rPr>
            </w:pPr>
            <w:r>
              <w:rPr>
                <w:rFonts w:ascii="宋体" w:hAnsi="宋体" w:cs="等线" w:hint="eastAsia"/>
                <w:b/>
                <w:bCs/>
                <w:kern w:val="0"/>
                <w:sz w:val="18"/>
                <w:szCs w:val="18"/>
                <w:lang w:bidi="ar"/>
              </w:rPr>
              <w:t>2024年</w:t>
            </w:r>
          </w:p>
        </w:tc>
        <w:tc>
          <w:tcPr>
            <w:tcW w:w="1349" w:type="pct"/>
            <w:shd w:val="clear" w:color="auto" w:fill="auto"/>
            <w:vAlign w:val="center"/>
          </w:tcPr>
          <w:p w:rsidR="00A401A7" w:rsidRDefault="00A401A7" w:rsidP="00AA090D">
            <w:pPr>
              <w:widowControl/>
              <w:jc w:val="center"/>
              <w:textAlignment w:val="center"/>
              <w:rPr>
                <w:rFonts w:ascii="宋体" w:hAnsi="宋体" w:cs="宋体"/>
                <w:b/>
                <w:bCs/>
                <w:kern w:val="0"/>
                <w:sz w:val="18"/>
                <w:szCs w:val="18"/>
              </w:rPr>
            </w:pPr>
            <w:r>
              <w:rPr>
                <w:rFonts w:ascii="宋体" w:hAnsi="宋体" w:cs="等线" w:hint="eastAsia"/>
                <w:b/>
                <w:bCs/>
                <w:kern w:val="0"/>
                <w:sz w:val="18"/>
                <w:szCs w:val="18"/>
                <w:lang w:bidi="ar"/>
              </w:rPr>
              <w:t>2023年</w:t>
            </w:r>
          </w:p>
        </w:tc>
        <w:tc>
          <w:tcPr>
            <w:tcW w:w="1006" w:type="pct"/>
            <w:shd w:val="clear" w:color="auto" w:fill="auto"/>
            <w:vAlign w:val="center"/>
          </w:tcPr>
          <w:p w:rsidR="00A401A7" w:rsidRDefault="00A401A7" w:rsidP="00AA090D">
            <w:pPr>
              <w:widowControl/>
              <w:jc w:val="center"/>
              <w:textAlignment w:val="center"/>
              <w:rPr>
                <w:rFonts w:ascii="宋体" w:hAnsi="宋体" w:cs="宋体"/>
                <w:b/>
                <w:bCs/>
                <w:kern w:val="0"/>
                <w:sz w:val="18"/>
                <w:szCs w:val="18"/>
              </w:rPr>
            </w:pPr>
            <w:r>
              <w:rPr>
                <w:rFonts w:ascii="宋体" w:hAnsi="宋体" w:cs="等线" w:hint="eastAsia"/>
                <w:b/>
                <w:bCs/>
                <w:kern w:val="0"/>
                <w:sz w:val="18"/>
                <w:szCs w:val="18"/>
                <w:lang w:bidi="ar"/>
              </w:rPr>
              <w:t>增减比例（%）</w:t>
            </w:r>
          </w:p>
        </w:tc>
      </w:tr>
      <w:tr w:rsidR="00A401A7" w:rsidTr="00AA090D">
        <w:trPr>
          <w:trHeight w:val="454"/>
        </w:trPr>
        <w:tc>
          <w:tcPr>
            <w:tcW w:w="1429" w:type="pct"/>
            <w:shd w:val="clear" w:color="auto" w:fill="auto"/>
            <w:noWrap/>
            <w:vAlign w:val="center"/>
          </w:tcPr>
          <w:p w:rsidR="00A401A7" w:rsidRDefault="00A401A7" w:rsidP="00AA090D">
            <w:pPr>
              <w:widowControl/>
              <w:jc w:val="left"/>
              <w:textAlignment w:val="center"/>
              <w:rPr>
                <w:rFonts w:ascii="宋体" w:hAnsi="宋体" w:cs="宋体"/>
                <w:kern w:val="0"/>
                <w:sz w:val="18"/>
                <w:szCs w:val="18"/>
              </w:rPr>
            </w:pPr>
            <w:r>
              <w:rPr>
                <w:rFonts w:ascii="宋体" w:hAnsi="宋体" w:cs="宋体" w:hint="eastAsia"/>
                <w:kern w:val="0"/>
                <w:sz w:val="18"/>
                <w:szCs w:val="18"/>
                <w:lang w:bidi="ar"/>
              </w:rPr>
              <w:t>职工薪酬</w:t>
            </w:r>
          </w:p>
        </w:tc>
        <w:tc>
          <w:tcPr>
            <w:tcW w:w="1216" w:type="pct"/>
            <w:shd w:val="clear" w:color="auto" w:fill="auto"/>
            <w:vAlign w:val="center"/>
          </w:tcPr>
          <w:p w:rsidR="00A401A7" w:rsidRDefault="00A401A7" w:rsidP="00AA090D">
            <w:pPr>
              <w:widowControl/>
              <w:jc w:val="right"/>
              <w:textAlignment w:val="center"/>
              <w:rPr>
                <w:rFonts w:ascii="宋体" w:hAnsi="宋体" w:cs="宋体"/>
                <w:kern w:val="0"/>
                <w:sz w:val="18"/>
                <w:szCs w:val="18"/>
                <w:lang w:bidi="ar"/>
              </w:rPr>
            </w:pPr>
            <w:r>
              <w:rPr>
                <w:rFonts w:ascii="宋体" w:hAnsi="宋体" w:cs="宋体"/>
                <w:kern w:val="0"/>
                <w:sz w:val="18"/>
                <w:szCs w:val="18"/>
                <w:lang w:bidi="ar"/>
              </w:rPr>
              <w:t>5,690.70</w:t>
            </w:r>
          </w:p>
        </w:tc>
        <w:tc>
          <w:tcPr>
            <w:tcW w:w="1349" w:type="pct"/>
            <w:shd w:val="clear" w:color="auto" w:fill="auto"/>
            <w:vAlign w:val="center"/>
          </w:tcPr>
          <w:p w:rsidR="00A401A7" w:rsidRDefault="00A401A7" w:rsidP="00AA090D">
            <w:pPr>
              <w:widowControl/>
              <w:jc w:val="right"/>
              <w:textAlignment w:val="center"/>
              <w:rPr>
                <w:rFonts w:ascii="宋体" w:hAnsi="宋体" w:cs="宋体"/>
                <w:kern w:val="0"/>
                <w:sz w:val="18"/>
                <w:szCs w:val="18"/>
              </w:rPr>
            </w:pPr>
            <w:r>
              <w:rPr>
                <w:rFonts w:ascii="宋体" w:hAnsi="宋体" w:cs="宋体" w:hint="eastAsia"/>
                <w:kern w:val="0"/>
                <w:sz w:val="18"/>
                <w:szCs w:val="18"/>
                <w:lang w:bidi="ar"/>
              </w:rPr>
              <w:t>6,599.98</w:t>
            </w:r>
          </w:p>
        </w:tc>
        <w:tc>
          <w:tcPr>
            <w:tcW w:w="1006" w:type="pct"/>
            <w:shd w:val="clear" w:color="auto" w:fill="auto"/>
            <w:vAlign w:val="center"/>
          </w:tcPr>
          <w:p w:rsidR="00A401A7" w:rsidRDefault="00A401A7" w:rsidP="00AA090D">
            <w:pPr>
              <w:widowControl/>
              <w:jc w:val="right"/>
              <w:textAlignment w:val="center"/>
              <w:rPr>
                <w:rFonts w:ascii="宋体" w:hAnsi="宋体" w:cs="宋体"/>
                <w:kern w:val="0"/>
                <w:sz w:val="18"/>
                <w:szCs w:val="18"/>
                <w:lang w:bidi="ar"/>
              </w:rPr>
            </w:pPr>
            <w:r>
              <w:rPr>
                <w:rFonts w:ascii="宋体" w:hAnsi="宋体" w:cs="宋体" w:hint="eastAsia"/>
                <w:kern w:val="0"/>
                <w:sz w:val="18"/>
                <w:szCs w:val="18"/>
                <w:lang w:bidi="ar"/>
              </w:rPr>
              <w:t>-13.78</w:t>
            </w:r>
          </w:p>
        </w:tc>
      </w:tr>
      <w:tr w:rsidR="00A401A7" w:rsidTr="00AA090D">
        <w:trPr>
          <w:trHeight w:val="454"/>
        </w:trPr>
        <w:tc>
          <w:tcPr>
            <w:tcW w:w="1429" w:type="pct"/>
            <w:shd w:val="clear" w:color="auto" w:fill="auto"/>
            <w:noWrap/>
            <w:vAlign w:val="center"/>
          </w:tcPr>
          <w:p w:rsidR="00A401A7" w:rsidRDefault="00A401A7" w:rsidP="00AA090D">
            <w:pPr>
              <w:widowControl/>
              <w:jc w:val="left"/>
              <w:textAlignment w:val="center"/>
              <w:rPr>
                <w:rFonts w:ascii="宋体" w:hAnsi="宋体" w:cs="宋体"/>
                <w:kern w:val="0"/>
                <w:sz w:val="18"/>
                <w:szCs w:val="18"/>
              </w:rPr>
            </w:pPr>
            <w:r>
              <w:rPr>
                <w:rFonts w:ascii="宋体" w:hAnsi="宋体" w:cs="宋体" w:hint="eastAsia"/>
                <w:kern w:val="0"/>
                <w:sz w:val="18"/>
                <w:szCs w:val="18"/>
                <w:lang w:bidi="ar"/>
              </w:rPr>
              <w:t>中介机构费</w:t>
            </w:r>
          </w:p>
        </w:tc>
        <w:tc>
          <w:tcPr>
            <w:tcW w:w="1216" w:type="pct"/>
            <w:shd w:val="clear" w:color="auto" w:fill="auto"/>
            <w:vAlign w:val="center"/>
          </w:tcPr>
          <w:p w:rsidR="00A401A7" w:rsidRDefault="00A401A7" w:rsidP="00AA090D">
            <w:pPr>
              <w:widowControl/>
              <w:jc w:val="right"/>
              <w:textAlignment w:val="center"/>
              <w:rPr>
                <w:rFonts w:ascii="宋体" w:hAnsi="宋体" w:cs="宋体"/>
                <w:kern w:val="0"/>
                <w:sz w:val="18"/>
                <w:szCs w:val="18"/>
                <w:lang w:bidi="ar"/>
              </w:rPr>
            </w:pPr>
            <w:r>
              <w:rPr>
                <w:rFonts w:ascii="宋体" w:hAnsi="宋体" w:cs="宋体"/>
                <w:kern w:val="0"/>
                <w:sz w:val="18"/>
                <w:szCs w:val="18"/>
                <w:lang w:bidi="ar"/>
              </w:rPr>
              <w:t>847.21</w:t>
            </w:r>
          </w:p>
        </w:tc>
        <w:tc>
          <w:tcPr>
            <w:tcW w:w="1349" w:type="pct"/>
            <w:shd w:val="clear" w:color="auto" w:fill="auto"/>
            <w:vAlign w:val="center"/>
          </w:tcPr>
          <w:p w:rsidR="00A401A7" w:rsidRDefault="00A401A7" w:rsidP="00AA090D">
            <w:pPr>
              <w:widowControl/>
              <w:jc w:val="right"/>
              <w:textAlignment w:val="center"/>
              <w:rPr>
                <w:rFonts w:ascii="宋体" w:hAnsi="宋体" w:cs="宋体"/>
                <w:kern w:val="0"/>
                <w:sz w:val="18"/>
                <w:szCs w:val="18"/>
                <w:lang w:bidi="ar"/>
              </w:rPr>
            </w:pPr>
            <w:r>
              <w:rPr>
                <w:rFonts w:ascii="宋体" w:hAnsi="宋体" w:cs="宋体" w:hint="eastAsia"/>
                <w:kern w:val="0"/>
                <w:sz w:val="18"/>
                <w:szCs w:val="18"/>
                <w:lang w:bidi="ar"/>
              </w:rPr>
              <w:t>845.24</w:t>
            </w:r>
          </w:p>
        </w:tc>
        <w:tc>
          <w:tcPr>
            <w:tcW w:w="1006" w:type="pct"/>
            <w:shd w:val="clear" w:color="auto" w:fill="auto"/>
            <w:vAlign w:val="center"/>
          </w:tcPr>
          <w:p w:rsidR="00A401A7" w:rsidRDefault="00A401A7" w:rsidP="00AA090D">
            <w:pPr>
              <w:widowControl/>
              <w:jc w:val="right"/>
              <w:textAlignment w:val="center"/>
              <w:rPr>
                <w:rFonts w:ascii="宋体" w:hAnsi="宋体" w:cs="宋体"/>
                <w:kern w:val="0"/>
                <w:sz w:val="18"/>
                <w:szCs w:val="18"/>
                <w:lang w:bidi="ar"/>
              </w:rPr>
            </w:pPr>
            <w:r>
              <w:rPr>
                <w:rFonts w:ascii="宋体" w:hAnsi="宋体" w:cs="宋体" w:hint="eastAsia"/>
                <w:kern w:val="0"/>
                <w:sz w:val="18"/>
                <w:szCs w:val="18"/>
                <w:lang w:bidi="ar"/>
              </w:rPr>
              <w:t>0.23</w:t>
            </w:r>
          </w:p>
        </w:tc>
      </w:tr>
      <w:tr w:rsidR="00A401A7" w:rsidTr="00AA090D">
        <w:trPr>
          <w:trHeight w:val="454"/>
        </w:trPr>
        <w:tc>
          <w:tcPr>
            <w:tcW w:w="1429" w:type="pct"/>
            <w:shd w:val="clear" w:color="auto" w:fill="auto"/>
            <w:noWrap/>
            <w:vAlign w:val="center"/>
          </w:tcPr>
          <w:p w:rsidR="00A401A7" w:rsidRDefault="00A401A7" w:rsidP="00AA090D">
            <w:pPr>
              <w:widowControl/>
              <w:jc w:val="left"/>
              <w:textAlignment w:val="center"/>
              <w:rPr>
                <w:rFonts w:ascii="宋体" w:hAnsi="宋体" w:cs="宋体"/>
                <w:kern w:val="0"/>
                <w:sz w:val="18"/>
                <w:szCs w:val="18"/>
              </w:rPr>
            </w:pPr>
            <w:r>
              <w:rPr>
                <w:rFonts w:ascii="宋体" w:hAnsi="宋体" w:cs="宋体" w:hint="eastAsia"/>
                <w:kern w:val="0"/>
                <w:sz w:val="18"/>
                <w:szCs w:val="18"/>
                <w:lang w:bidi="ar"/>
              </w:rPr>
              <w:t>办公差旅费</w:t>
            </w:r>
          </w:p>
        </w:tc>
        <w:tc>
          <w:tcPr>
            <w:tcW w:w="1216" w:type="pct"/>
            <w:shd w:val="clear" w:color="auto" w:fill="auto"/>
            <w:vAlign w:val="center"/>
          </w:tcPr>
          <w:p w:rsidR="00A401A7" w:rsidRDefault="00A401A7" w:rsidP="00AA090D">
            <w:pPr>
              <w:widowControl/>
              <w:jc w:val="right"/>
              <w:textAlignment w:val="center"/>
              <w:rPr>
                <w:rFonts w:ascii="宋体" w:hAnsi="宋体" w:cs="宋体"/>
                <w:kern w:val="0"/>
                <w:sz w:val="18"/>
                <w:szCs w:val="18"/>
                <w:lang w:bidi="ar"/>
              </w:rPr>
            </w:pPr>
            <w:r>
              <w:rPr>
                <w:rFonts w:ascii="宋体" w:hAnsi="宋体" w:cs="宋体"/>
                <w:kern w:val="0"/>
                <w:sz w:val="18"/>
                <w:szCs w:val="18"/>
                <w:lang w:bidi="ar"/>
              </w:rPr>
              <w:t>429.52</w:t>
            </w:r>
          </w:p>
        </w:tc>
        <w:tc>
          <w:tcPr>
            <w:tcW w:w="1349" w:type="pct"/>
            <w:shd w:val="clear" w:color="auto" w:fill="auto"/>
            <w:vAlign w:val="center"/>
          </w:tcPr>
          <w:p w:rsidR="00A401A7" w:rsidRDefault="00A401A7" w:rsidP="00AA090D">
            <w:pPr>
              <w:widowControl/>
              <w:jc w:val="right"/>
              <w:textAlignment w:val="center"/>
              <w:rPr>
                <w:rFonts w:ascii="宋体" w:hAnsi="宋体" w:cs="宋体"/>
                <w:kern w:val="0"/>
                <w:sz w:val="18"/>
                <w:szCs w:val="18"/>
                <w:lang w:bidi="ar"/>
              </w:rPr>
            </w:pPr>
            <w:r>
              <w:rPr>
                <w:rFonts w:ascii="宋体" w:hAnsi="宋体" w:cs="宋体" w:hint="eastAsia"/>
                <w:kern w:val="0"/>
                <w:sz w:val="18"/>
                <w:szCs w:val="18"/>
                <w:lang w:bidi="ar"/>
              </w:rPr>
              <w:t>565.18</w:t>
            </w:r>
          </w:p>
        </w:tc>
        <w:tc>
          <w:tcPr>
            <w:tcW w:w="1006" w:type="pct"/>
            <w:shd w:val="clear" w:color="auto" w:fill="auto"/>
            <w:vAlign w:val="center"/>
          </w:tcPr>
          <w:p w:rsidR="00A401A7" w:rsidRDefault="00A401A7" w:rsidP="00AA090D">
            <w:pPr>
              <w:widowControl/>
              <w:jc w:val="right"/>
              <w:textAlignment w:val="center"/>
              <w:rPr>
                <w:rFonts w:ascii="宋体" w:hAnsi="宋体" w:cs="宋体"/>
                <w:kern w:val="0"/>
                <w:sz w:val="18"/>
                <w:szCs w:val="18"/>
                <w:lang w:bidi="ar"/>
              </w:rPr>
            </w:pPr>
            <w:r>
              <w:rPr>
                <w:rFonts w:ascii="宋体" w:hAnsi="宋体" w:cs="宋体" w:hint="eastAsia"/>
                <w:kern w:val="0"/>
                <w:sz w:val="18"/>
                <w:szCs w:val="18"/>
                <w:lang w:bidi="ar"/>
              </w:rPr>
              <w:t>-24.00</w:t>
            </w:r>
          </w:p>
        </w:tc>
      </w:tr>
      <w:tr w:rsidR="00A401A7" w:rsidTr="00AA090D">
        <w:trPr>
          <w:trHeight w:val="454"/>
        </w:trPr>
        <w:tc>
          <w:tcPr>
            <w:tcW w:w="1429" w:type="pct"/>
            <w:shd w:val="clear" w:color="auto" w:fill="auto"/>
            <w:noWrap/>
            <w:vAlign w:val="center"/>
          </w:tcPr>
          <w:p w:rsidR="00A401A7" w:rsidRDefault="00A401A7" w:rsidP="00AA090D">
            <w:pPr>
              <w:widowControl/>
              <w:jc w:val="left"/>
              <w:textAlignment w:val="center"/>
              <w:rPr>
                <w:rFonts w:ascii="宋体" w:hAnsi="宋体" w:cs="宋体"/>
                <w:kern w:val="0"/>
                <w:sz w:val="18"/>
                <w:szCs w:val="18"/>
              </w:rPr>
            </w:pPr>
            <w:r>
              <w:rPr>
                <w:rFonts w:ascii="宋体" w:hAnsi="宋体" w:cs="宋体" w:hint="eastAsia"/>
                <w:kern w:val="0"/>
                <w:sz w:val="18"/>
                <w:szCs w:val="18"/>
                <w:lang w:bidi="ar"/>
              </w:rPr>
              <w:t>业务招待费</w:t>
            </w:r>
          </w:p>
        </w:tc>
        <w:tc>
          <w:tcPr>
            <w:tcW w:w="1216" w:type="pct"/>
            <w:shd w:val="clear" w:color="auto" w:fill="auto"/>
            <w:vAlign w:val="center"/>
          </w:tcPr>
          <w:p w:rsidR="00A401A7" w:rsidRDefault="00A401A7" w:rsidP="00AA090D">
            <w:pPr>
              <w:widowControl/>
              <w:jc w:val="right"/>
              <w:textAlignment w:val="center"/>
              <w:rPr>
                <w:rFonts w:ascii="宋体" w:hAnsi="宋体" w:cs="宋体"/>
                <w:kern w:val="0"/>
                <w:sz w:val="18"/>
                <w:szCs w:val="18"/>
                <w:lang w:bidi="ar"/>
              </w:rPr>
            </w:pPr>
            <w:r>
              <w:rPr>
                <w:rFonts w:ascii="宋体" w:hAnsi="宋体" w:cs="宋体"/>
                <w:kern w:val="0"/>
                <w:sz w:val="18"/>
                <w:szCs w:val="18"/>
                <w:lang w:bidi="ar"/>
              </w:rPr>
              <w:t>385.85</w:t>
            </w:r>
          </w:p>
        </w:tc>
        <w:tc>
          <w:tcPr>
            <w:tcW w:w="1349" w:type="pct"/>
            <w:shd w:val="clear" w:color="auto" w:fill="auto"/>
            <w:vAlign w:val="center"/>
          </w:tcPr>
          <w:p w:rsidR="00A401A7" w:rsidRDefault="00A401A7" w:rsidP="00AA090D">
            <w:pPr>
              <w:widowControl/>
              <w:jc w:val="right"/>
              <w:textAlignment w:val="center"/>
              <w:rPr>
                <w:rFonts w:ascii="宋体" w:hAnsi="宋体" w:cs="宋体"/>
                <w:kern w:val="0"/>
                <w:sz w:val="18"/>
                <w:szCs w:val="18"/>
              </w:rPr>
            </w:pPr>
            <w:r>
              <w:rPr>
                <w:rFonts w:ascii="宋体" w:hAnsi="宋体" w:cs="宋体" w:hint="eastAsia"/>
                <w:kern w:val="0"/>
                <w:sz w:val="18"/>
                <w:szCs w:val="18"/>
                <w:lang w:bidi="ar"/>
              </w:rPr>
              <w:t>612.42</w:t>
            </w:r>
          </w:p>
        </w:tc>
        <w:tc>
          <w:tcPr>
            <w:tcW w:w="1006" w:type="pct"/>
            <w:shd w:val="clear" w:color="auto" w:fill="auto"/>
            <w:vAlign w:val="center"/>
          </w:tcPr>
          <w:p w:rsidR="00A401A7" w:rsidRDefault="00A401A7" w:rsidP="00AA090D">
            <w:pPr>
              <w:widowControl/>
              <w:jc w:val="right"/>
              <w:textAlignment w:val="center"/>
              <w:rPr>
                <w:rFonts w:ascii="宋体" w:hAnsi="宋体" w:cs="宋体"/>
                <w:kern w:val="0"/>
                <w:sz w:val="18"/>
                <w:szCs w:val="18"/>
                <w:lang w:bidi="ar"/>
              </w:rPr>
            </w:pPr>
            <w:r>
              <w:rPr>
                <w:rFonts w:ascii="宋体" w:hAnsi="宋体" w:cs="宋体" w:hint="eastAsia"/>
                <w:kern w:val="0"/>
                <w:sz w:val="18"/>
                <w:szCs w:val="18"/>
                <w:lang w:bidi="ar"/>
              </w:rPr>
              <w:t>-37.00</w:t>
            </w:r>
          </w:p>
        </w:tc>
      </w:tr>
      <w:tr w:rsidR="00A401A7" w:rsidTr="00AA090D">
        <w:trPr>
          <w:trHeight w:val="454"/>
        </w:trPr>
        <w:tc>
          <w:tcPr>
            <w:tcW w:w="1429" w:type="pct"/>
            <w:shd w:val="clear" w:color="auto" w:fill="auto"/>
            <w:noWrap/>
            <w:vAlign w:val="center"/>
          </w:tcPr>
          <w:p w:rsidR="00A401A7" w:rsidRDefault="00A401A7" w:rsidP="00AA090D">
            <w:pPr>
              <w:widowControl/>
              <w:jc w:val="left"/>
              <w:textAlignment w:val="center"/>
              <w:rPr>
                <w:rFonts w:ascii="宋体" w:hAnsi="宋体" w:cs="宋体"/>
                <w:kern w:val="0"/>
                <w:sz w:val="18"/>
                <w:szCs w:val="18"/>
              </w:rPr>
            </w:pPr>
            <w:r>
              <w:rPr>
                <w:rFonts w:ascii="宋体" w:hAnsi="宋体" w:cs="宋体" w:hint="eastAsia"/>
                <w:kern w:val="0"/>
                <w:sz w:val="18"/>
                <w:szCs w:val="18"/>
                <w:lang w:bidi="ar"/>
              </w:rPr>
              <w:t>折旧及摊销费</w:t>
            </w:r>
          </w:p>
        </w:tc>
        <w:tc>
          <w:tcPr>
            <w:tcW w:w="1216" w:type="pct"/>
            <w:shd w:val="clear" w:color="auto" w:fill="auto"/>
            <w:vAlign w:val="center"/>
          </w:tcPr>
          <w:p w:rsidR="00A401A7" w:rsidRDefault="00A401A7" w:rsidP="00AA090D">
            <w:pPr>
              <w:widowControl/>
              <w:jc w:val="right"/>
              <w:textAlignment w:val="center"/>
              <w:rPr>
                <w:rFonts w:ascii="宋体" w:hAnsi="宋体" w:cs="宋体"/>
                <w:kern w:val="0"/>
                <w:sz w:val="18"/>
                <w:szCs w:val="18"/>
                <w:lang w:bidi="ar"/>
              </w:rPr>
            </w:pPr>
            <w:r>
              <w:rPr>
                <w:rFonts w:ascii="宋体" w:hAnsi="宋体" w:cs="宋体"/>
                <w:kern w:val="0"/>
                <w:sz w:val="18"/>
                <w:szCs w:val="18"/>
                <w:lang w:bidi="ar"/>
              </w:rPr>
              <w:t>489.26</w:t>
            </w:r>
          </w:p>
        </w:tc>
        <w:tc>
          <w:tcPr>
            <w:tcW w:w="1349" w:type="pct"/>
            <w:shd w:val="clear" w:color="auto" w:fill="auto"/>
            <w:vAlign w:val="center"/>
          </w:tcPr>
          <w:p w:rsidR="00A401A7" w:rsidRDefault="00A401A7" w:rsidP="00AA090D">
            <w:pPr>
              <w:widowControl/>
              <w:jc w:val="right"/>
              <w:textAlignment w:val="center"/>
              <w:rPr>
                <w:rFonts w:ascii="宋体" w:hAnsi="宋体" w:cs="宋体"/>
                <w:kern w:val="0"/>
                <w:sz w:val="18"/>
                <w:szCs w:val="18"/>
              </w:rPr>
            </w:pPr>
            <w:r>
              <w:rPr>
                <w:rFonts w:ascii="宋体" w:hAnsi="宋体" w:cs="宋体" w:hint="eastAsia"/>
                <w:kern w:val="0"/>
                <w:sz w:val="18"/>
                <w:szCs w:val="18"/>
                <w:lang w:bidi="ar"/>
              </w:rPr>
              <w:t>606.24</w:t>
            </w:r>
          </w:p>
        </w:tc>
        <w:tc>
          <w:tcPr>
            <w:tcW w:w="1006" w:type="pct"/>
            <w:shd w:val="clear" w:color="auto" w:fill="auto"/>
            <w:vAlign w:val="center"/>
          </w:tcPr>
          <w:p w:rsidR="00A401A7" w:rsidRDefault="00A401A7" w:rsidP="00AA090D">
            <w:pPr>
              <w:widowControl/>
              <w:jc w:val="right"/>
              <w:textAlignment w:val="center"/>
              <w:rPr>
                <w:rFonts w:ascii="宋体" w:hAnsi="宋体" w:cs="宋体"/>
                <w:kern w:val="0"/>
                <w:sz w:val="18"/>
                <w:szCs w:val="18"/>
                <w:lang w:bidi="ar"/>
              </w:rPr>
            </w:pPr>
            <w:r>
              <w:rPr>
                <w:rFonts w:ascii="宋体" w:hAnsi="宋体" w:cs="宋体" w:hint="eastAsia"/>
                <w:kern w:val="0"/>
                <w:sz w:val="18"/>
                <w:szCs w:val="18"/>
                <w:lang w:bidi="ar"/>
              </w:rPr>
              <w:t>-19.30</w:t>
            </w:r>
          </w:p>
        </w:tc>
      </w:tr>
      <w:tr w:rsidR="00A401A7" w:rsidTr="00AA090D">
        <w:trPr>
          <w:trHeight w:val="454"/>
        </w:trPr>
        <w:tc>
          <w:tcPr>
            <w:tcW w:w="1429" w:type="pct"/>
            <w:shd w:val="clear" w:color="auto" w:fill="auto"/>
            <w:noWrap/>
            <w:vAlign w:val="center"/>
          </w:tcPr>
          <w:p w:rsidR="00A401A7" w:rsidRDefault="00A401A7" w:rsidP="00AA090D">
            <w:pPr>
              <w:widowControl/>
              <w:jc w:val="left"/>
              <w:textAlignment w:val="center"/>
              <w:rPr>
                <w:rFonts w:ascii="宋体" w:hAnsi="宋体" w:cs="宋体"/>
                <w:kern w:val="0"/>
                <w:sz w:val="18"/>
                <w:szCs w:val="18"/>
              </w:rPr>
            </w:pPr>
            <w:r>
              <w:rPr>
                <w:rFonts w:ascii="宋体" w:hAnsi="宋体" w:cs="宋体" w:hint="eastAsia"/>
                <w:kern w:val="0"/>
                <w:sz w:val="18"/>
                <w:szCs w:val="18"/>
                <w:lang w:bidi="ar"/>
              </w:rPr>
              <w:t>其他</w:t>
            </w:r>
          </w:p>
        </w:tc>
        <w:tc>
          <w:tcPr>
            <w:tcW w:w="1216" w:type="pct"/>
            <w:shd w:val="clear" w:color="auto" w:fill="auto"/>
            <w:vAlign w:val="center"/>
          </w:tcPr>
          <w:p w:rsidR="00A401A7" w:rsidRDefault="00A401A7" w:rsidP="00AA090D">
            <w:pPr>
              <w:widowControl/>
              <w:jc w:val="right"/>
              <w:textAlignment w:val="center"/>
              <w:rPr>
                <w:rFonts w:ascii="宋体" w:hAnsi="宋体" w:cs="宋体"/>
                <w:kern w:val="0"/>
                <w:sz w:val="18"/>
                <w:szCs w:val="18"/>
                <w:lang w:bidi="ar"/>
              </w:rPr>
            </w:pPr>
            <w:r>
              <w:rPr>
                <w:rFonts w:ascii="宋体" w:hAnsi="宋体" w:cs="宋体"/>
                <w:kern w:val="0"/>
                <w:sz w:val="18"/>
                <w:szCs w:val="18"/>
                <w:lang w:bidi="ar"/>
              </w:rPr>
              <w:t>1,196.32</w:t>
            </w:r>
          </w:p>
        </w:tc>
        <w:tc>
          <w:tcPr>
            <w:tcW w:w="1349" w:type="pct"/>
            <w:shd w:val="clear" w:color="auto" w:fill="auto"/>
            <w:vAlign w:val="center"/>
          </w:tcPr>
          <w:p w:rsidR="00A401A7" w:rsidRDefault="00A401A7" w:rsidP="00AA090D">
            <w:pPr>
              <w:widowControl/>
              <w:jc w:val="right"/>
              <w:textAlignment w:val="center"/>
              <w:rPr>
                <w:rFonts w:ascii="宋体" w:hAnsi="宋体" w:cs="宋体"/>
                <w:kern w:val="0"/>
                <w:sz w:val="18"/>
                <w:szCs w:val="18"/>
              </w:rPr>
            </w:pPr>
            <w:r>
              <w:rPr>
                <w:rFonts w:ascii="宋体" w:hAnsi="宋体" w:cs="宋体" w:hint="eastAsia"/>
                <w:kern w:val="0"/>
                <w:sz w:val="18"/>
                <w:szCs w:val="18"/>
                <w:lang w:bidi="ar"/>
              </w:rPr>
              <w:t>1,065.31</w:t>
            </w:r>
          </w:p>
        </w:tc>
        <w:tc>
          <w:tcPr>
            <w:tcW w:w="1006" w:type="pct"/>
            <w:shd w:val="clear" w:color="auto" w:fill="auto"/>
            <w:vAlign w:val="center"/>
          </w:tcPr>
          <w:p w:rsidR="00A401A7" w:rsidRDefault="00A401A7" w:rsidP="00AA090D">
            <w:pPr>
              <w:widowControl/>
              <w:jc w:val="right"/>
              <w:textAlignment w:val="center"/>
              <w:rPr>
                <w:rFonts w:ascii="宋体" w:hAnsi="宋体" w:cs="宋体"/>
                <w:kern w:val="0"/>
                <w:sz w:val="18"/>
                <w:szCs w:val="18"/>
                <w:lang w:bidi="ar"/>
              </w:rPr>
            </w:pPr>
            <w:r>
              <w:rPr>
                <w:rFonts w:ascii="宋体" w:hAnsi="宋体" w:cs="宋体" w:hint="eastAsia"/>
                <w:kern w:val="0"/>
                <w:sz w:val="18"/>
                <w:szCs w:val="18"/>
                <w:lang w:bidi="ar"/>
              </w:rPr>
              <w:t>12.30</w:t>
            </w:r>
          </w:p>
        </w:tc>
      </w:tr>
      <w:tr w:rsidR="00A401A7" w:rsidTr="00AA090D">
        <w:trPr>
          <w:trHeight w:val="454"/>
        </w:trPr>
        <w:tc>
          <w:tcPr>
            <w:tcW w:w="1429" w:type="pct"/>
            <w:shd w:val="clear" w:color="auto" w:fill="auto"/>
            <w:noWrap/>
            <w:vAlign w:val="center"/>
          </w:tcPr>
          <w:p w:rsidR="00A401A7" w:rsidRDefault="00A401A7" w:rsidP="00AA090D">
            <w:pPr>
              <w:widowControl/>
              <w:jc w:val="center"/>
              <w:textAlignment w:val="center"/>
              <w:rPr>
                <w:rFonts w:ascii="宋体" w:hAnsi="宋体" w:cs="宋体"/>
                <w:b/>
                <w:bCs/>
                <w:kern w:val="0"/>
                <w:sz w:val="18"/>
                <w:szCs w:val="18"/>
              </w:rPr>
            </w:pPr>
            <w:r>
              <w:rPr>
                <w:rFonts w:ascii="宋体" w:hAnsi="宋体" w:cs="宋体" w:hint="eastAsia"/>
                <w:b/>
                <w:bCs/>
                <w:kern w:val="0"/>
                <w:sz w:val="18"/>
                <w:szCs w:val="18"/>
                <w:lang w:bidi="ar"/>
              </w:rPr>
              <w:t>合计</w:t>
            </w:r>
          </w:p>
        </w:tc>
        <w:tc>
          <w:tcPr>
            <w:tcW w:w="1216" w:type="pct"/>
            <w:shd w:val="clear" w:color="auto" w:fill="auto"/>
            <w:vAlign w:val="center"/>
          </w:tcPr>
          <w:p w:rsidR="00A401A7" w:rsidRDefault="00A401A7" w:rsidP="00AA090D">
            <w:pPr>
              <w:widowControl/>
              <w:jc w:val="right"/>
              <w:textAlignment w:val="center"/>
              <w:rPr>
                <w:rFonts w:ascii="宋体" w:hAnsi="宋体" w:cs="宋体"/>
                <w:b/>
                <w:bCs/>
                <w:kern w:val="0"/>
                <w:sz w:val="18"/>
                <w:szCs w:val="18"/>
                <w:lang w:bidi="ar"/>
              </w:rPr>
            </w:pPr>
            <w:r>
              <w:rPr>
                <w:rFonts w:ascii="宋体" w:hAnsi="宋体" w:cs="宋体"/>
                <w:b/>
                <w:bCs/>
                <w:kern w:val="0"/>
                <w:sz w:val="18"/>
                <w:szCs w:val="18"/>
                <w:lang w:bidi="ar"/>
              </w:rPr>
              <w:t>9,038.85</w:t>
            </w:r>
          </w:p>
        </w:tc>
        <w:tc>
          <w:tcPr>
            <w:tcW w:w="1349" w:type="pct"/>
            <w:shd w:val="clear" w:color="auto" w:fill="auto"/>
            <w:vAlign w:val="center"/>
          </w:tcPr>
          <w:p w:rsidR="00A401A7" w:rsidRDefault="00A401A7" w:rsidP="00AA090D">
            <w:pPr>
              <w:widowControl/>
              <w:jc w:val="right"/>
              <w:textAlignment w:val="center"/>
              <w:rPr>
                <w:rFonts w:ascii="宋体" w:hAnsi="宋体" w:cs="宋体"/>
                <w:b/>
                <w:bCs/>
                <w:kern w:val="0"/>
                <w:sz w:val="18"/>
                <w:szCs w:val="18"/>
              </w:rPr>
            </w:pPr>
            <w:r>
              <w:rPr>
                <w:rFonts w:ascii="宋体" w:hAnsi="宋体" w:cs="宋体" w:hint="eastAsia"/>
                <w:b/>
                <w:bCs/>
                <w:kern w:val="0"/>
                <w:sz w:val="18"/>
                <w:szCs w:val="18"/>
                <w:lang w:bidi="ar"/>
              </w:rPr>
              <w:t>10,294.36</w:t>
            </w:r>
          </w:p>
        </w:tc>
        <w:tc>
          <w:tcPr>
            <w:tcW w:w="1006" w:type="pct"/>
            <w:shd w:val="clear" w:color="auto" w:fill="auto"/>
            <w:vAlign w:val="center"/>
          </w:tcPr>
          <w:p w:rsidR="00A401A7" w:rsidRDefault="00A401A7" w:rsidP="00AA090D">
            <w:pPr>
              <w:widowControl/>
              <w:jc w:val="right"/>
              <w:textAlignment w:val="center"/>
              <w:rPr>
                <w:rFonts w:ascii="宋体" w:hAnsi="宋体" w:cs="宋体"/>
                <w:b/>
                <w:bCs/>
                <w:kern w:val="0"/>
                <w:sz w:val="18"/>
                <w:szCs w:val="18"/>
                <w:lang w:bidi="ar"/>
              </w:rPr>
            </w:pPr>
            <w:r>
              <w:rPr>
                <w:rFonts w:ascii="宋体" w:hAnsi="宋体" w:cs="宋体" w:hint="eastAsia"/>
                <w:b/>
                <w:bCs/>
                <w:kern w:val="0"/>
                <w:sz w:val="18"/>
                <w:szCs w:val="18"/>
                <w:lang w:bidi="ar"/>
              </w:rPr>
              <w:t>-12.20</w:t>
            </w:r>
          </w:p>
        </w:tc>
      </w:tr>
    </w:tbl>
    <w:p w:rsidR="00A401A7" w:rsidRDefault="00A401A7" w:rsidP="00A401A7">
      <w:pPr>
        <w:autoSpaceDE w:val="0"/>
        <w:adjustRightInd w:val="0"/>
        <w:snapToGrid w:val="0"/>
        <w:spacing w:line="360" w:lineRule="auto"/>
        <w:ind w:firstLine="420"/>
        <w:textAlignment w:val="baseline"/>
        <w:rPr>
          <w:rFonts w:ascii="宋体" w:hAnsi="宋体"/>
          <w:sz w:val="24"/>
          <w:szCs w:val="24"/>
        </w:rPr>
      </w:pPr>
    </w:p>
    <w:p w:rsidR="00A401A7" w:rsidRDefault="00A401A7" w:rsidP="00A401A7">
      <w:pPr>
        <w:autoSpaceDE w:val="0"/>
        <w:adjustRightInd w:val="0"/>
        <w:snapToGrid w:val="0"/>
        <w:spacing w:line="360" w:lineRule="auto"/>
        <w:ind w:firstLine="420"/>
        <w:textAlignment w:val="baseline"/>
        <w:rPr>
          <w:rFonts w:ascii="宋体" w:hAnsi="宋体"/>
          <w:sz w:val="24"/>
          <w:szCs w:val="24"/>
        </w:rPr>
      </w:pPr>
      <w:r>
        <w:rPr>
          <w:rFonts w:ascii="宋体" w:hAnsi="宋体" w:hint="eastAsia"/>
          <w:sz w:val="24"/>
          <w:szCs w:val="24"/>
        </w:rPr>
        <w:t>2024年共发生研发费用1,009.28万元，占年度营业总收入0.24%，比上年同期增加547.23万元，主要系公司加大建筑工业化新材料、检测等业务技术研发所致</w:t>
      </w:r>
      <w:r>
        <w:rPr>
          <w:rFonts w:hint="eastAsia"/>
          <w:sz w:val="24"/>
        </w:rPr>
        <w:t>。</w:t>
      </w:r>
    </w:p>
    <w:p w:rsidR="00A401A7" w:rsidRDefault="00A401A7" w:rsidP="00A401A7">
      <w:pPr>
        <w:widowControl/>
        <w:shd w:val="clear" w:color="auto" w:fill="FFFFFF"/>
        <w:spacing w:line="360" w:lineRule="auto"/>
        <w:ind w:firstLine="459"/>
        <w:jc w:val="right"/>
        <w:rPr>
          <w:rFonts w:ascii="宋体" w:hAnsi="宋体"/>
          <w:sz w:val="24"/>
          <w:szCs w:val="24"/>
        </w:rPr>
      </w:pPr>
      <w:r>
        <w:rPr>
          <w:rFonts w:ascii="宋体" w:hAnsi="宋体" w:hint="eastAsia"/>
          <w:sz w:val="18"/>
          <w:szCs w:val="18"/>
        </w:rPr>
        <w:t>单位</w:t>
      </w:r>
      <w:r>
        <w:rPr>
          <w:rFonts w:ascii="宋体" w:hAnsi="宋体"/>
          <w:sz w:val="18"/>
          <w:szCs w:val="18"/>
        </w:rPr>
        <w:t>：万元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6"/>
        <w:gridCol w:w="2205"/>
        <w:gridCol w:w="2166"/>
        <w:gridCol w:w="1715"/>
      </w:tblGrid>
      <w:tr w:rsidR="00A401A7" w:rsidTr="00AA090D">
        <w:trPr>
          <w:trHeight w:val="454"/>
        </w:trPr>
        <w:tc>
          <w:tcPr>
            <w:tcW w:w="1429" w:type="pct"/>
            <w:shd w:val="clear" w:color="auto" w:fill="auto"/>
            <w:noWrap/>
            <w:vAlign w:val="center"/>
          </w:tcPr>
          <w:p w:rsidR="00A401A7" w:rsidRDefault="00A401A7" w:rsidP="00AA090D">
            <w:pPr>
              <w:widowControl/>
              <w:jc w:val="center"/>
              <w:textAlignment w:val="center"/>
              <w:rPr>
                <w:rFonts w:ascii="宋体" w:hAnsi="宋体" w:cs="宋体"/>
                <w:b/>
                <w:bCs/>
                <w:kern w:val="0"/>
                <w:sz w:val="18"/>
                <w:szCs w:val="18"/>
              </w:rPr>
            </w:pPr>
            <w:r>
              <w:rPr>
                <w:rFonts w:ascii="宋体" w:hAnsi="宋体" w:cs="等线" w:hint="eastAsia"/>
                <w:b/>
                <w:bCs/>
                <w:kern w:val="0"/>
                <w:sz w:val="18"/>
                <w:szCs w:val="18"/>
                <w:lang w:bidi="ar"/>
              </w:rPr>
              <w:t>项目</w:t>
            </w:r>
          </w:p>
        </w:tc>
        <w:tc>
          <w:tcPr>
            <w:tcW w:w="1294" w:type="pct"/>
            <w:shd w:val="clear" w:color="auto" w:fill="auto"/>
            <w:vAlign w:val="center"/>
          </w:tcPr>
          <w:p w:rsidR="00A401A7" w:rsidRDefault="00A401A7" w:rsidP="00AA090D">
            <w:pPr>
              <w:widowControl/>
              <w:jc w:val="center"/>
              <w:textAlignment w:val="center"/>
              <w:rPr>
                <w:rFonts w:ascii="宋体" w:hAnsi="宋体" w:cs="宋体"/>
                <w:b/>
                <w:bCs/>
                <w:kern w:val="0"/>
                <w:sz w:val="18"/>
                <w:szCs w:val="18"/>
              </w:rPr>
            </w:pPr>
            <w:r>
              <w:rPr>
                <w:rFonts w:ascii="宋体" w:hAnsi="宋体" w:cs="等线" w:hint="eastAsia"/>
                <w:b/>
                <w:bCs/>
                <w:kern w:val="0"/>
                <w:sz w:val="18"/>
                <w:szCs w:val="18"/>
                <w:lang w:bidi="ar"/>
              </w:rPr>
              <w:t>2024年</w:t>
            </w:r>
          </w:p>
        </w:tc>
        <w:tc>
          <w:tcPr>
            <w:tcW w:w="1271" w:type="pct"/>
            <w:shd w:val="clear" w:color="auto" w:fill="auto"/>
            <w:vAlign w:val="center"/>
          </w:tcPr>
          <w:p w:rsidR="00A401A7" w:rsidRDefault="00A401A7" w:rsidP="00AA090D">
            <w:pPr>
              <w:widowControl/>
              <w:jc w:val="center"/>
              <w:textAlignment w:val="center"/>
              <w:rPr>
                <w:rFonts w:ascii="宋体" w:hAnsi="宋体" w:cs="宋体"/>
                <w:b/>
                <w:bCs/>
                <w:kern w:val="0"/>
                <w:sz w:val="18"/>
                <w:szCs w:val="18"/>
              </w:rPr>
            </w:pPr>
            <w:r>
              <w:rPr>
                <w:rFonts w:ascii="宋体" w:hAnsi="宋体" w:cs="等线" w:hint="eastAsia"/>
                <w:b/>
                <w:bCs/>
                <w:kern w:val="0"/>
                <w:sz w:val="18"/>
                <w:szCs w:val="18"/>
                <w:lang w:bidi="ar"/>
              </w:rPr>
              <w:t>2023年</w:t>
            </w:r>
          </w:p>
        </w:tc>
        <w:tc>
          <w:tcPr>
            <w:tcW w:w="1006" w:type="pct"/>
            <w:shd w:val="clear" w:color="auto" w:fill="auto"/>
            <w:vAlign w:val="center"/>
          </w:tcPr>
          <w:p w:rsidR="00A401A7" w:rsidRDefault="00A401A7" w:rsidP="00AA090D">
            <w:pPr>
              <w:widowControl/>
              <w:jc w:val="center"/>
              <w:textAlignment w:val="center"/>
              <w:rPr>
                <w:rFonts w:ascii="宋体" w:hAnsi="宋体" w:cs="宋体"/>
                <w:b/>
                <w:bCs/>
                <w:kern w:val="0"/>
                <w:sz w:val="18"/>
                <w:szCs w:val="18"/>
              </w:rPr>
            </w:pPr>
            <w:r>
              <w:rPr>
                <w:rFonts w:ascii="宋体" w:hAnsi="宋体" w:cs="等线" w:hint="eastAsia"/>
                <w:b/>
                <w:bCs/>
                <w:kern w:val="0"/>
                <w:sz w:val="18"/>
                <w:szCs w:val="18"/>
                <w:lang w:bidi="ar"/>
              </w:rPr>
              <w:t>增减比例（%）</w:t>
            </w:r>
          </w:p>
        </w:tc>
      </w:tr>
      <w:tr w:rsidR="00A401A7" w:rsidTr="00AA090D">
        <w:trPr>
          <w:trHeight w:val="454"/>
        </w:trPr>
        <w:tc>
          <w:tcPr>
            <w:tcW w:w="1429" w:type="pct"/>
            <w:shd w:val="clear" w:color="auto" w:fill="auto"/>
            <w:noWrap/>
            <w:vAlign w:val="center"/>
          </w:tcPr>
          <w:p w:rsidR="00A401A7" w:rsidRDefault="00A401A7" w:rsidP="00AA090D">
            <w:pPr>
              <w:adjustRightInd w:val="0"/>
              <w:jc w:val="left"/>
              <w:rPr>
                <w:rFonts w:ascii="宋体" w:hAnsi="宋体" w:cs="等线"/>
                <w:kern w:val="0"/>
                <w:sz w:val="18"/>
                <w:szCs w:val="18"/>
                <w:lang w:bidi="ar"/>
              </w:rPr>
            </w:pPr>
            <w:r>
              <w:rPr>
                <w:rFonts w:hint="eastAsia"/>
                <w:sz w:val="18"/>
                <w:szCs w:val="18"/>
              </w:rPr>
              <w:t>材料费</w:t>
            </w:r>
          </w:p>
        </w:tc>
        <w:tc>
          <w:tcPr>
            <w:tcW w:w="1294" w:type="pct"/>
            <w:shd w:val="clear" w:color="auto" w:fill="auto"/>
            <w:vAlign w:val="center"/>
          </w:tcPr>
          <w:p w:rsidR="00A401A7" w:rsidRDefault="00A401A7" w:rsidP="00AA090D">
            <w:pPr>
              <w:widowControl/>
              <w:jc w:val="right"/>
              <w:textAlignment w:val="center"/>
              <w:rPr>
                <w:rFonts w:ascii="宋体" w:hAnsi="宋体" w:cs="宋体"/>
                <w:kern w:val="0"/>
                <w:sz w:val="18"/>
                <w:szCs w:val="18"/>
                <w:lang w:bidi="ar"/>
              </w:rPr>
            </w:pPr>
            <w:r>
              <w:rPr>
                <w:rFonts w:ascii="宋体" w:hAnsi="宋体" w:cs="宋体"/>
                <w:kern w:val="0"/>
                <w:sz w:val="18"/>
                <w:szCs w:val="18"/>
                <w:lang w:bidi="ar"/>
              </w:rPr>
              <w:t>626.78</w:t>
            </w:r>
          </w:p>
        </w:tc>
        <w:tc>
          <w:tcPr>
            <w:tcW w:w="1271" w:type="pct"/>
            <w:shd w:val="clear" w:color="auto" w:fill="auto"/>
            <w:vAlign w:val="center"/>
          </w:tcPr>
          <w:p w:rsidR="00A401A7" w:rsidRDefault="00A401A7" w:rsidP="00AA090D">
            <w:pPr>
              <w:widowControl/>
              <w:jc w:val="right"/>
              <w:textAlignment w:val="center"/>
              <w:rPr>
                <w:rFonts w:ascii="宋体" w:hAnsi="宋体" w:cs="宋体"/>
                <w:kern w:val="0"/>
                <w:sz w:val="18"/>
                <w:szCs w:val="18"/>
                <w:lang w:bidi="ar"/>
              </w:rPr>
            </w:pPr>
            <w:r>
              <w:rPr>
                <w:rFonts w:ascii="宋体" w:hAnsi="宋体" w:cs="宋体"/>
                <w:kern w:val="0"/>
                <w:sz w:val="18"/>
                <w:szCs w:val="18"/>
                <w:lang w:bidi="ar"/>
              </w:rPr>
              <w:t>191.36</w:t>
            </w:r>
          </w:p>
        </w:tc>
        <w:tc>
          <w:tcPr>
            <w:tcW w:w="1006" w:type="pct"/>
            <w:shd w:val="clear" w:color="auto" w:fill="auto"/>
            <w:vAlign w:val="center"/>
          </w:tcPr>
          <w:p w:rsidR="00A401A7" w:rsidRDefault="00A401A7" w:rsidP="00AA090D">
            <w:pPr>
              <w:widowControl/>
              <w:jc w:val="right"/>
              <w:textAlignment w:val="center"/>
              <w:rPr>
                <w:rFonts w:ascii="宋体" w:hAnsi="宋体" w:cs="宋体"/>
                <w:kern w:val="0"/>
                <w:sz w:val="18"/>
                <w:szCs w:val="18"/>
                <w:lang w:bidi="ar"/>
              </w:rPr>
            </w:pPr>
            <w:r>
              <w:rPr>
                <w:rFonts w:ascii="宋体" w:hAnsi="宋体" w:cs="宋体" w:hint="eastAsia"/>
                <w:kern w:val="0"/>
                <w:sz w:val="18"/>
                <w:szCs w:val="18"/>
                <w:lang w:bidi="ar"/>
              </w:rPr>
              <w:t>227.54</w:t>
            </w:r>
          </w:p>
        </w:tc>
      </w:tr>
      <w:tr w:rsidR="00A401A7" w:rsidTr="00AA090D">
        <w:trPr>
          <w:trHeight w:val="454"/>
        </w:trPr>
        <w:tc>
          <w:tcPr>
            <w:tcW w:w="1429" w:type="pct"/>
            <w:shd w:val="clear" w:color="auto" w:fill="auto"/>
            <w:noWrap/>
            <w:vAlign w:val="center"/>
          </w:tcPr>
          <w:p w:rsidR="00A401A7" w:rsidRDefault="00A401A7" w:rsidP="00AA090D">
            <w:pPr>
              <w:adjustRightInd w:val="0"/>
              <w:jc w:val="left"/>
              <w:rPr>
                <w:rFonts w:ascii="宋体" w:hAnsi="宋体" w:cs="宋体"/>
                <w:kern w:val="0"/>
                <w:sz w:val="18"/>
                <w:szCs w:val="18"/>
                <w:lang w:bidi="ar"/>
              </w:rPr>
            </w:pPr>
            <w:r>
              <w:rPr>
                <w:rFonts w:hint="eastAsia"/>
                <w:sz w:val="18"/>
                <w:szCs w:val="18"/>
              </w:rPr>
              <w:t>人工费</w:t>
            </w:r>
          </w:p>
        </w:tc>
        <w:tc>
          <w:tcPr>
            <w:tcW w:w="1294" w:type="pct"/>
            <w:shd w:val="clear" w:color="auto" w:fill="auto"/>
            <w:vAlign w:val="center"/>
          </w:tcPr>
          <w:p w:rsidR="00A401A7" w:rsidRDefault="00A401A7" w:rsidP="00AA090D">
            <w:pPr>
              <w:widowControl/>
              <w:jc w:val="right"/>
              <w:textAlignment w:val="center"/>
              <w:rPr>
                <w:rFonts w:ascii="宋体" w:hAnsi="宋体" w:cs="宋体"/>
                <w:kern w:val="0"/>
                <w:sz w:val="18"/>
                <w:szCs w:val="18"/>
                <w:lang w:bidi="ar"/>
              </w:rPr>
            </w:pPr>
            <w:r>
              <w:rPr>
                <w:rFonts w:ascii="宋体" w:hAnsi="宋体" w:cs="宋体"/>
                <w:kern w:val="0"/>
                <w:sz w:val="18"/>
                <w:szCs w:val="18"/>
                <w:lang w:bidi="ar"/>
              </w:rPr>
              <w:t>360.51</w:t>
            </w:r>
          </w:p>
        </w:tc>
        <w:tc>
          <w:tcPr>
            <w:tcW w:w="1271" w:type="pct"/>
            <w:shd w:val="clear" w:color="auto" w:fill="auto"/>
            <w:vAlign w:val="center"/>
          </w:tcPr>
          <w:p w:rsidR="00A401A7" w:rsidRDefault="00A401A7" w:rsidP="00AA090D">
            <w:pPr>
              <w:widowControl/>
              <w:jc w:val="right"/>
              <w:textAlignment w:val="center"/>
              <w:rPr>
                <w:rFonts w:ascii="宋体" w:hAnsi="宋体" w:cs="宋体"/>
                <w:kern w:val="0"/>
                <w:sz w:val="18"/>
                <w:szCs w:val="18"/>
                <w:lang w:bidi="ar"/>
              </w:rPr>
            </w:pPr>
            <w:r>
              <w:rPr>
                <w:rFonts w:ascii="宋体" w:hAnsi="宋体" w:cs="宋体"/>
                <w:kern w:val="0"/>
                <w:sz w:val="18"/>
                <w:szCs w:val="18"/>
                <w:lang w:bidi="ar"/>
              </w:rPr>
              <w:t>234.35</w:t>
            </w:r>
          </w:p>
        </w:tc>
        <w:tc>
          <w:tcPr>
            <w:tcW w:w="1006" w:type="pct"/>
            <w:shd w:val="clear" w:color="auto" w:fill="auto"/>
            <w:vAlign w:val="center"/>
          </w:tcPr>
          <w:p w:rsidR="00A401A7" w:rsidRDefault="00A401A7" w:rsidP="00AA090D">
            <w:pPr>
              <w:widowControl/>
              <w:jc w:val="right"/>
              <w:textAlignment w:val="center"/>
              <w:rPr>
                <w:rFonts w:ascii="宋体" w:hAnsi="宋体" w:cs="宋体"/>
                <w:kern w:val="0"/>
                <w:sz w:val="18"/>
                <w:szCs w:val="18"/>
                <w:lang w:bidi="ar"/>
              </w:rPr>
            </w:pPr>
            <w:r>
              <w:rPr>
                <w:rFonts w:ascii="宋体" w:hAnsi="宋体" w:cs="宋体" w:hint="eastAsia"/>
                <w:kern w:val="0"/>
                <w:sz w:val="18"/>
                <w:szCs w:val="18"/>
                <w:lang w:bidi="ar"/>
              </w:rPr>
              <w:t>53.83</w:t>
            </w:r>
          </w:p>
        </w:tc>
      </w:tr>
      <w:tr w:rsidR="00A401A7" w:rsidTr="00AA090D">
        <w:trPr>
          <w:trHeight w:val="454"/>
        </w:trPr>
        <w:tc>
          <w:tcPr>
            <w:tcW w:w="1429" w:type="pct"/>
            <w:shd w:val="clear" w:color="auto" w:fill="auto"/>
            <w:noWrap/>
            <w:vAlign w:val="center"/>
          </w:tcPr>
          <w:p w:rsidR="00A401A7" w:rsidRDefault="00A401A7" w:rsidP="00AA090D">
            <w:pPr>
              <w:adjustRightInd w:val="0"/>
              <w:jc w:val="left"/>
              <w:rPr>
                <w:rFonts w:ascii="宋体" w:hAnsi="宋体" w:cs="等线"/>
                <w:kern w:val="0"/>
                <w:sz w:val="18"/>
                <w:szCs w:val="18"/>
                <w:lang w:bidi="ar"/>
              </w:rPr>
            </w:pPr>
            <w:r>
              <w:rPr>
                <w:rFonts w:hint="eastAsia"/>
                <w:sz w:val="18"/>
                <w:szCs w:val="18"/>
              </w:rPr>
              <w:t>折旧与摊销</w:t>
            </w:r>
          </w:p>
        </w:tc>
        <w:tc>
          <w:tcPr>
            <w:tcW w:w="1294" w:type="pct"/>
            <w:shd w:val="clear" w:color="auto" w:fill="auto"/>
            <w:vAlign w:val="center"/>
          </w:tcPr>
          <w:p w:rsidR="00A401A7" w:rsidRDefault="00A401A7" w:rsidP="00AA090D">
            <w:pPr>
              <w:widowControl/>
              <w:jc w:val="right"/>
              <w:textAlignment w:val="center"/>
              <w:rPr>
                <w:rFonts w:ascii="宋体" w:hAnsi="宋体" w:cs="宋体"/>
                <w:kern w:val="0"/>
                <w:sz w:val="18"/>
                <w:szCs w:val="18"/>
                <w:lang w:bidi="ar"/>
              </w:rPr>
            </w:pPr>
            <w:r>
              <w:rPr>
                <w:rFonts w:ascii="宋体" w:hAnsi="宋体" w:cs="宋体"/>
                <w:kern w:val="0"/>
                <w:sz w:val="18"/>
                <w:szCs w:val="18"/>
                <w:lang w:bidi="ar"/>
              </w:rPr>
              <w:t>16.99</w:t>
            </w:r>
          </w:p>
        </w:tc>
        <w:tc>
          <w:tcPr>
            <w:tcW w:w="1271" w:type="pct"/>
            <w:shd w:val="clear" w:color="auto" w:fill="auto"/>
            <w:vAlign w:val="center"/>
          </w:tcPr>
          <w:p w:rsidR="00A401A7" w:rsidRDefault="00A401A7" w:rsidP="00AA090D">
            <w:pPr>
              <w:widowControl/>
              <w:jc w:val="right"/>
              <w:textAlignment w:val="center"/>
              <w:rPr>
                <w:rFonts w:ascii="宋体" w:hAnsi="宋体" w:cs="宋体"/>
                <w:kern w:val="0"/>
                <w:sz w:val="18"/>
                <w:szCs w:val="18"/>
                <w:lang w:bidi="ar"/>
              </w:rPr>
            </w:pPr>
            <w:r>
              <w:rPr>
                <w:rFonts w:ascii="宋体" w:hAnsi="宋体" w:cs="宋体"/>
                <w:kern w:val="0"/>
                <w:sz w:val="18"/>
                <w:szCs w:val="18"/>
                <w:lang w:bidi="ar"/>
              </w:rPr>
              <w:t>8.54</w:t>
            </w:r>
          </w:p>
        </w:tc>
        <w:tc>
          <w:tcPr>
            <w:tcW w:w="1006" w:type="pct"/>
            <w:shd w:val="clear" w:color="auto" w:fill="auto"/>
            <w:vAlign w:val="center"/>
          </w:tcPr>
          <w:p w:rsidR="00A401A7" w:rsidRDefault="00A401A7" w:rsidP="00AA090D">
            <w:pPr>
              <w:widowControl/>
              <w:jc w:val="right"/>
              <w:textAlignment w:val="center"/>
              <w:rPr>
                <w:rFonts w:ascii="宋体" w:hAnsi="宋体" w:cs="宋体"/>
                <w:kern w:val="0"/>
                <w:sz w:val="18"/>
                <w:szCs w:val="18"/>
                <w:lang w:bidi="ar"/>
              </w:rPr>
            </w:pPr>
            <w:r>
              <w:rPr>
                <w:rFonts w:ascii="宋体" w:hAnsi="宋体" w:cs="宋体" w:hint="eastAsia"/>
                <w:kern w:val="0"/>
                <w:sz w:val="18"/>
                <w:szCs w:val="18"/>
                <w:lang w:bidi="ar"/>
              </w:rPr>
              <w:t>98.93</w:t>
            </w:r>
          </w:p>
        </w:tc>
      </w:tr>
      <w:tr w:rsidR="00A401A7" w:rsidTr="00AA090D">
        <w:trPr>
          <w:trHeight w:val="454"/>
        </w:trPr>
        <w:tc>
          <w:tcPr>
            <w:tcW w:w="1429" w:type="pct"/>
            <w:shd w:val="clear" w:color="auto" w:fill="auto"/>
            <w:noWrap/>
            <w:vAlign w:val="center"/>
          </w:tcPr>
          <w:p w:rsidR="00A401A7" w:rsidRDefault="00A401A7" w:rsidP="00AA090D">
            <w:pPr>
              <w:adjustRightInd w:val="0"/>
              <w:jc w:val="left"/>
              <w:rPr>
                <w:rFonts w:ascii="宋体" w:hAnsi="宋体" w:cs="等线"/>
                <w:kern w:val="0"/>
                <w:sz w:val="18"/>
                <w:szCs w:val="18"/>
                <w:lang w:bidi="ar"/>
              </w:rPr>
            </w:pPr>
            <w:r>
              <w:rPr>
                <w:rFonts w:hint="eastAsia"/>
                <w:sz w:val="18"/>
                <w:szCs w:val="18"/>
              </w:rPr>
              <w:t>其他费用</w:t>
            </w:r>
          </w:p>
        </w:tc>
        <w:tc>
          <w:tcPr>
            <w:tcW w:w="1294" w:type="pct"/>
            <w:shd w:val="clear" w:color="auto" w:fill="auto"/>
            <w:vAlign w:val="center"/>
          </w:tcPr>
          <w:p w:rsidR="00A401A7" w:rsidRDefault="00A401A7" w:rsidP="00AA090D">
            <w:pPr>
              <w:widowControl/>
              <w:jc w:val="right"/>
              <w:textAlignment w:val="center"/>
              <w:rPr>
                <w:rFonts w:ascii="宋体" w:hAnsi="宋体" w:cs="宋体"/>
                <w:kern w:val="0"/>
                <w:sz w:val="18"/>
                <w:szCs w:val="18"/>
                <w:lang w:bidi="ar"/>
              </w:rPr>
            </w:pPr>
            <w:r>
              <w:rPr>
                <w:rFonts w:ascii="宋体" w:hAnsi="宋体" w:cs="宋体"/>
                <w:kern w:val="0"/>
                <w:sz w:val="18"/>
                <w:szCs w:val="18"/>
                <w:lang w:bidi="ar"/>
              </w:rPr>
              <w:t>5.00</w:t>
            </w:r>
          </w:p>
        </w:tc>
        <w:tc>
          <w:tcPr>
            <w:tcW w:w="1271" w:type="pct"/>
            <w:shd w:val="clear" w:color="auto" w:fill="auto"/>
            <w:vAlign w:val="center"/>
          </w:tcPr>
          <w:p w:rsidR="00A401A7" w:rsidRDefault="00A401A7" w:rsidP="00AA090D">
            <w:pPr>
              <w:widowControl/>
              <w:jc w:val="right"/>
              <w:textAlignment w:val="center"/>
              <w:rPr>
                <w:rFonts w:ascii="宋体" w:hAnsi="宋体" w:cs="宋体"/>
                <w:kern w:val="0"/>
                <w:sz w:val="18"/>
                <w:szCs w:val="18"/>
                <w:lang w:bidi="ar"/>
              </w:rPr>
            </w:pPr>
            <w:r>
              <w:rPr>
                <w:rFonts w:ascii="宋体" w:hAnsi="宋体" w:cs="宋体"/>
                <w:kern w:val="0"/>
                <w:sz w:val="18"/>
                <w:szCs w:val="18"/>
                <w:lang w:bidi="ar"/>
              </w:rPr>
              <w:t>27.80</w:t>
            </w:r>
          </w:p>
        </w:tc>
        <w:tc>
          <w:tcPr>
            <w:tcW w:w="1006" w:type="pct"/>
            <w:shd w:val="clear" w:color="auto" w:fill="auto"/>
            <w:vAlign w:val="center"/>
          </w:tcPr>
          <w:p w:rsidR="00A401A7" w:rsidRDefault="00A401A7" w:rsidP="00AA090D">
            <w:pPr>
              <w:widowControl/>
              <w:jc w:val="right"/>
              <w:textAlignment w:val="center"/>
              <w:rPr>
                <w:rFonts w:ascii="宋体" w:hAnsi="宋体" w:cs="宋体"/>
                <w:kern w:val="0"/>
                <w:sz w:val="18"/>
                <w:szCs w:val="18"/>
                <w:lang w:bidi="ar"/>
              </w:rPr>
            </w:pPr>
            <w:r>
              <w:rPr>
                <w:rFonts w:ascii="宋体" w:hAnsi="宋体" w:cs="宋体" w:hint="eastAsia"/>
                <w:kern w:val="0"/>
                <w:sz w:val="18"/>
                <w:szCs w:val="18"/>
                <w:lang w:bidi="ar"/>
              </w:rPr>
              <w:t>-82.01</w:t>
            </w:r>
          </w:p>
        </w:tc>
      </w:tr>
      <w:tr w:rsidR="00A401A7" w:rsidTr="00AA090D">
        <w:trPr>
          <w:trHeight w:val="454"/>
        </w:trPr>
        <w:tc>
          <w:tcPr>
            <w:tcW w:w="1429" w:type="pct"/>
            <w:shd w:val="clear" w:color="auto" w:fill="auto"/>
            <w:noWrap/>
            <w:vAlign w:val="center"/>
          </w:tcPr>
          <w:p w:rsidR="00A401A7" w:rsidRDefault="00A401A7" w:rsidP="00AA090D">
            <w:pPr>
              <w:adjustRightInd w:val="0"/>
              <w:jc w:val="center"/>
              <w:rPr>
                <w:rFonts w:ascii="宋体" w:hAnsi="宋体" w:cs="等线"/>
                <w:b/>
                <w:bCs/>
                <w:kern w:val="0"/>
                <w:sz w:val="18"/>
                <w:szCs w:val="18"/>
                <w:lang w:bidi="ar"/>
              </w:rPr>
            </w:pPr>
            <w:r>
              <w:rPr>
                <w:b/>
                <w:bCs/>
                <w:sz w:val="18"/>
                <w:szCs w:val="18"/>
              </w:rPr>
              <w:t>合计</w:t>
            </w:r>
          </w:p>
        </w:tc>
        <w:tc>
          <w:tcPr>
            <w:tcW w:w="1294" w:type="pct"/>
            <w:shd w:val="clear" w:color="auto" w:fill="auto"/>
            <w:vAlign w:val="center"/>
          </w:tcPr>
          <w:p w:rsidR="00A401A7" w:rsidRDefault="00A401A7" w:rsidP="00AA090D">
            <w:pPr>
              <w:widowControl/>
              <w:jc w:val="right"/>
              <w:textAlignment w:val="center"/>
              <w:rPr>
                <w:rFonts w:ascii="宋体" w:hAnsi="宋体" w:cs="宋体"/>
                <w:b/>
                <w:bCs/>
                <w:kern w:val="0"/>
                <w:sz w:val="18"/>
                <w:szCs w:val="18"/>
                <w:lang w:bidi="ar"/>
              </w:rPr>
            </w:pPr>
            <w:r>
              <w:rPr>
                <w:rFonts w:ascii="宋体" w:hAnsi="宋体" w:cs="宋体"/>
                <w:b/>
                <w:bCs/>
                <w:kern w:val="0"/>
                <w:sz w:val="18"/>
                <w:szCs w:val="18"/>
                <w:lang w:bidi="ar"/>
              </w:rPr>
              <w:t>1,009.28</w:t>
            </w:r>
          </w:p>
        </w:tc>
        <w:tc>
          <w:tcPr>
            <w:tcW w:w="1271" w:type="pct"/>
            <w:shd w:val="clear" w:color="auto" w:fill="auto"/>
            <w:vAlign w:val="center"/>
          </w:tcPr>
          <w:p w:rsidR="00A401A7" w:rsidRDefault="00A401A7" w:rsidP="00AA090D">
            <w:pPr>
              <w:widowControl/>
              <w:jc w:val="right"/>
              <w:textAlignment w:val="center"/>
              <w:rPr>
                <w:rFonts w:ascii="宋体" w:hAnsi="宋体" w:cs="宋体"/>
                <w:b/>
                <w:bCs/>
                <w:kern w:val="0"/>
                <w:sz w:val="18"/>
                <w:szCs w:val="18"/>
                <w:lang w:bidi="ar"/>
              </w:rPr>
            </w:pPr>
            <w:r>
              <w:rPr>
                <w:rFonts w:ascii="宋体" w:hAnsi="宋体" w:cs="宋体"/>
                <w:b/>
                <w:bCs/>
                <w:kern w:val="0"/>
                <w:sz w:val="18"/>
                <w:szCs w:val="18"/>
                <w:lang w:bidi="ar"/>
              </w:rPr>
              <w:t>462.05</w:t>
            </w:r>
          </w:p>
        </w:tc>
        <w:tc>
          <w:tcPr>
            <w:tcW w:w="1006" w:type="pct"/>
            <w:shd w:val="clear" w:color="auto" w:fill="auto"/>
            <w:vAlign w:val="center"/>
          </w:tcPr>
          <w:p w:rsidR="00A401A7" w:rsidRDefault="00A401A7" w:rsidP="00AA090D">
            <w:pPr>
              <w:widowControl/>
              <w:jc w:val="right"/>
              <w:textAlignment w:val="center"/>
              <w:rPr>
                <w:rFonts w:ascii="宋体" w:hAnsi="宋体" w:cs="宋体"/>
                <w:b/>
                <w:bCs/>
                <w:kern w:val="0"/>
                <w:sz w:val="18"/>
                <w:szCs w:val="18"/>
                <w:lang w:bidi="ar"/>
              </w:rPr>
            </w:pPr>
            <w:r>
              <w:rPr>
                <w:rFonts w:ascii="宋体" w:hAnsi="宋体" w:cs="宋体" w:hint="eastAsia"/>
                <w:b/>
                <w:bCs/>
                <w:kern w:val="0"/>
                <w:sz w:val="18"/>
                <w:szCs w:val="18"/>
                <w:lang w:bidi="ar"/>
              </w:rPr>
              <w:t>118.44</w:t>
            </w:r>
          </w:p>
        </w:tc>
      </w:tr>
    </w:tbl>
    <w:p w:rsidR="00A401A7" w:rsidRDefault="00A401A7" w:rsidP="00A401A7">
      <w:pPr>
        <w:autoSpaceDE w:val="0"/>
        <w:adjustRightInd w:val="0"/>
        <w:snapToGrid w:val="0"/>
        <w:spacing w:line="360" w:lineRule="auto"/>
        <w:ind w:firstLine="420"/>
        <w:textAlignment w:val="baseline"/>
        <w:rPr>
          <w:rFonts w:ascii="宋体" w:hAnsi="宋体"/>
          <w:sz w:val="24"/>
          <w:szCs w:val="24"/>
        </w:rPr>
      </w:pPr>
    </w:p>
    <w:p w:rsidR="00A401A7" w:rsidRDefault="00A401A7" w:rsidP="00A401A7">
      <w:pPr>
        <w:autoSpaceDE w:val="0"/>
        <w:adjustRightInd w:val="0"/>
        <w:snapToGrid w:val="0"/>
        <w:spacing w:line="360" w:lineRule="auto"/>
        <w:ind w:firstLine="420"/>
        <w:textAlignment w:val="baseline"/>
        <w:rPr>
          <w:rFonts w:ascii="宋体" w:hAnsi="宋体"/>
          <w:sz w:val="24"/>
          <w:szCs w:val="24"/>
        </w:rPr>
      </w:pPr>
      <w:r>
        <w:rPr>
          <w:rFonts w:ascii="宋体" w:hAnsi="宋体" w:hint="eastAsia"/>
          <w:sz w:val="24"/>
          <w:szCs w:val="24"/>
        </w:rPr>
        <w:t>2024年共发生财务费用6,075.13万元，占年度营业总收入1.46%，比上年同期增加187.96万元，主要系银行借款利息</w:t>
      </w:r>
      <w:r>
        <w:rPr>
          <w:rFonts w:ascii="宋体" w:hAnsi="宋体"/>
          <w:sz w:val="24"/>
          <w:szCs w:val="24"/>
        </w:rPr>
        <w:t>支出</w:t>
      </w:r>
      <w:r>
        <w:rPr>
          <w:rFonts w:ascii="宋体" w:hAnsi="宋体" w:hint="eastAsia"/>
          <w:sz w:val="24"/>
          <w:szCs w:val="24"/>
        </w:rPr>
        <w:t>增加所致。</w:t>
      </w:r>
    </w:p>
    <w:p w:rsidR="00A401A7" w:rsidRDefault="00A401A7" w:rsidP="00A401A7">
      <w:pPr>
        <w:widowControl/>
        <w:shd w:val="clear" w:color="auto" w:fill="FFFFFF"/>
        <w:spacing w:line="360" w:lineRule="auto"/>
        <w:ind w:firstLine="459"/>
        <w:jc w:val="right"/>
        <w:rPr>
          <w:rFonts w:ascii="宋体" w:hAnsi="宋体"/>
          <w:sz w:val="24"/>
          <w:szCs w:val="24"/>
        </w:rPr>
      </w:pPr>
      <w:r>
        <w:rPr>
          <w:rFonts w:ascii="宋体" w:hAnsi="宋体" w:hint="eastAsia"/>
          <w:sz w:val="18"/>
          <w:szCs w:val="18"/>
        </w:rPr>
        <w:t>单位</w:t>
      </w:r>
      <w:r>
        <w:rPr>
          <w:rFonts w:ascii="宋体" w:hAnsi="宋体"/>
          <w:sz w:val="18"/>
          <w:szCs w:val="18"/>
        </w:rPr>
        <w:t>：万元</w:t>
      </w:r>
    </w:p>
    <w:tbl>
      <w:tblPr>
        <w:tblpPr w:leftFromText="180" w:rightFromText="180" w:vertAnchor="text" w:horzAnchor="page" w:tblpX="1918" w:tblpY="625"/>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2"/>
        <w:gridCol w:w="1989"/>
        <w:gridCol w:w="1961"/>
        <w:gridCol w:w="1537"/>
      </w:tblGrid>
      <w:tr w:rsidR="00A401A7" w:rsidTr="00AA090D">
        <w:trPr>
          <w:trHeight w:val="454"/>
        </w:trPr>
        <w:tc>
          <w:tcPr>
            <w:tcW w:w="3032" w:type="dxa"/>
            <w:shd w:val="clear" w:color="auto" w:fill="auto"/>
            <w:noWrap/>
            <w:vAlign w:val="center"/>
          </w:tcPr>
          <w:p w:rsidR="00A401A7" w:rsidRPr="00C55296" w:rsidRDefault="00A401A7" w:rsidP="00AA090D">
            <w:pPr>
              <w:widowControl/>
              <w:jc w:val="center"/>
              <w:textAlignment w:val="center"/>
              <w:rPr>
                <w:rFonts w:ascii="宋体" w:hAnsi="宋体" w:cs="宋体"/>
                <w:b/>
                <w:bCs/>
                <w:kern w:val="0"/>
                <w:sz w:val="18"/>
                <w:szCs w:val="18"/>
              </w:rPr>
            </w:pPr>
            <w:r w:rsidRPr="00C55296">
              <w:rPr>
                <w:rFonts w:ascii="宋体" w:hAnsi="宋体" w:cs="等线" w:hint="eastAsia"/>
                <w:b/>
                <w:bCs/>
                <w:kern w:val="0"/>
                <w:sz w:val="18"/>
                <w:szCs w:val="18"/>
                <w:lang w:bidi="ar"/>
              </w:rPr>
              <w:t>项目</w:t>
            </w:r>
          </w:p>
        </w:tc>
        <w:tc>
          <w:tcPr>
            <w:tcW w:w="2179" w:type="dxa"/>
            <w:shd w:val="clear" w:color="auto" w:fill="auto"/>
            <w:vAlign w:val="center"/>
          </w:tcPr>
          <w:p w:rsidR="00A401A7" w:rsidRPr="00C55296" w:rsidRDefault="00A401A7" w:rsidP="00AA090D">
            <w:pPr>
              <w:widowControl/>
              <w:jc w:val="center"/>
              <w:textAlignment w:val="center"/>
              <w:rPr>
                <w:rFonts w:ascii="宋体" w:hAnsi="宋体" w:cs="宋体"/>
                <w:b/>
                <w:bCs/>
                <w:kern w:val="0"/>
                <w:sz w:val="18"/>
                <w:szCs w:val="18"/>
              </w:rPr>
            </w:pPr>
            <w:r w:rsidRPr="00C55296">
              <w:rPr>
                <w:rFonts w:ascii="宋体" w:hAnsi="宋体" w:cs="等线" w:hint="eastAsia"/>
                <w:b/>
                <w:bCs/>
                <w:kern w:val="0"/>
                <w:sz w:val="18"/>
                <w:szCs w:val="18"/>
                <w:lang w:bidi="ar"/>
              </w:rPr>
              <w:t>2024年</w:t>
            </w:r>
          </w:p>
        </w:tc>
        <w:tc>
          <w:tcPr>
            <w:tcW w:w="2161" w:type="dxa"/>
            <w:shd w:val="clear" w:color="auto" w:fill="auto"/>
            <w:vAlign w:val="center"/>
          </w:tcPr>
          <w:p w:rsidR="00A401A7" w:rsidRPr="00C55296" w:rsidRDefault="00A401A7" w:rsidP="00AA090D">
            <w:pPr>
              <w:widowControl/>
              <w:jc w:val="center"/>
              <w:textAlignment w:val="center"/>
              <w:rPr>
                <w:rFonts w:ascii="宋体" w:hAnsi="宋体" w:cs="宋体"/>
                <w:b/>
                <w:bCs/>
                <w:kern w:val="0"/>
                <w:sz w:val="18"/>
                <w:szCs w:val="18"/>
              </w:rPr>
            </w:pPr>
            <w:r w:rsidRPr="00C55296">
              <w:rPr>
                <w:rFonts w:ascii="宋体" w:hAnsi="宋体" w:cs="等线" w:hint="eastAsia"/>
                <w:b/>
                <w:bCs/>
                <w:kern w:val="0"/>
                <w:sz w:val="18"/>
                <w:szCs w:val="18"/>
                <w:lang w:bidi="ar"/>
              </w:rPr>
              <w:t>2023年</w:t>
            </w:r>
          </w:p>
        </w:tc>
        <w:tc>
          <w:tcPr>
            <w:tcW w:w="1673" w:type="dxa"/>
            <w:shd w:val="clear" w:color="auto" w:fill="auto"/>
            <w:vAlign w:val="center"/>
          </w:tcPr>
          <w:p w:rsidR="00A401A7" w:rsidRPr="00C55296" w:rsidRDefault="00A401A7" w:rsidP="00AA090D">
            <w:pPr>
              <w:widowControl/>
              <w:jc w:val="center"/>
              <w:textAlignment w:val="center"/>
              <w:rPr>
                <w:rFonts w:ascii="宋体" w:hAnsi="宋体" w:cs="宋体"/>
                <w:b/>
                <w:bCs/>
                <w:kern w:val="0"/>
                <w:sz w:val="18"/>
                <w:szCs w:val="18"/>
              </w:rPr>
            </w:pPr>
            <w:r w:rsidRPr="00C55296">
              <w:rPr>
                <w:rFonts w:ascii="宋体" w:hAnsi="宋体" w:cs="等线" w:hint="eastAsia"/>
                <w:b/>
                <w:bCs/>
                <w:kern w:val="0"/>
                <w:sz w:val="18"/>
                <w:szCs w:val="18"/>
                <w:lang w:bidi="ar"/>
              </w:rPr>
              <w:t>增减比例（%）</w:t>
            </w:r>
          </w:p>
        </w:tc>
      </w:tr>
      <w:tr w:rsidR="00A401A7" w:rsidTr="00AA090D">
        <w:trPr>
          <w:trHeight w:val="454"/>
        </w:trPr>
        <w:tc>
          <w:tcPr>
            <w:tcW w:w="3032" w:type="dxa"/>
            <w:shd w:val="clear" w:color="auto" w:fill="auto"/>
            <w:noWrap/>
            <w:vAlign w:val="center"/>
          </w:tcPr>
          <w:p w:rsidR="00A401A7" w:rsidRPr="00C55296" w:rsidRDefault="00A401A7" w:rsidP="00AA090D">
            <w:pPr>
              <w:widowControl/>
              <w:textAlignment w:val="bottom"/>
              <w:rPr>
                <w:rFonts w:ascii="宋体" w:hAnsi="宋体" w:cs="宋体"/>
                <w:kern w:val="0"/>
                <w:sz w:val="18"/>
                <w:szCs w:val="18"/>
              </w:rPr>
            </w:pPr>
            <w:r w:rsidRPr="00C55296">
              <w:rPr>
                <w:rFonts w:ascii="宋体" w:hAnsi="宋体" w:cs="宋体" w:hint="eastAsia"/>
                <w:color w:val="000000"/>
                <w:kern w:val="0"/>
                <w:sz w:val="18"/>
                <w:szCs w:val="18"/>
                <w:lang w:bidi="ar"/>
              </w:rPr>
              <w:t>利息支出</w:t>
            </w:r>
          </w:p>
        </w:tc>
        <w:tc>
          <w:tcPr>
            <w:tcW w:w="2179" w:type="dxa"/>
            <w:shd w:val="clear" w:color="auto" w:fill="auto"/>
            <w:vAlign w:val="center"/>
          </w:tcPr>
          <w:p w:rsidR="00A401A7" w:rsidRPr="00C55296" w:rsidRDefault="00A401A7" w:rsidP="00AA090D">
            <w:pPr>
              <w:widowControl/>
              <w:jc w:val="right"/>
              <w:textAlignment w:val="center"/>
              <w:rPr>
                <w:rFonts w:ascii="宋体" w:hAnsi="宋体" w:cs="宋体"/>
                <w:kern w:val="0"/>
                <w:sz w:val="18"/>
                <w:szCs w:val="18"/>
                <w:lang w:bidi="ar"/>
              </w:rPr>
            </w:pPr>
            <w:r w:rsidRPr="00C55296">
              <w:rPr>
                <w:rFonts w:ascii="宋体" w:hAnsi="宋体" w:cs="宋体"/>
                <w:kern w:val="0"/>
                <w:sz w:val="18"/>
                <w:szCs w:val="18"/>
                <w:lang w:bidi="ar"/>
              </w:rPr>
              <w:t>10,152.76</w:t>
            </w:r>
          </w:p>
        </w:tc>
        <w:tc>
          <w:tcPr>
            <w:tcW w:w="2161" w:type="dxa"/>
            <w:shd w:val="clear" w:color="auto" w:fill="auto"/>
            <w:vAlign w:val="center"/>
          </w:tcPr>
          <w:p w:rsidR="00A401A7" w:rsidRPr="00C55296" w:rsidRDefault="00A401A7" w:rsidP="00AA090D">
            <w:pPr>
              <w:widowControl/>
              <w:jc w:val="right"/>
              <w:textAlignment w:val="center"/>
              <w:rPr>
                <w:rFonts w:ascii="宋体" w:hAnsi="宋体" w:cs="宋体"/>
                <w:kern w:val="0"/>
                <w:sz w:val="18"/>
                <w:szCs w:val="18"/>
                <w:lang w:bidi="ar"/>
              </w:rPr>
            </w:pPr>
            <w:r w:rsidRPr="00C55296">
              <w:rPr>
                <w:rFonts w:ascii="宋体" w:hAnsi="宋体" w:cs="宋体"/>
                <w:kern w:val="0"/>
                <w:sz w:val="18"/>
                <w:szCs w:val="18"/>
                <w:lang w:bidi="ar"/>
              </w:rPr>
              <w:t>9,774.14</w:t>
            </w:r>
          </w:p>
        </w:tc>
        <w:tc>
          <w:tcPr>
            <w:tcW w:w="1673" w:type="dxa"/>
            <w:shd w:val="clear" w:color="auto" w:fill="auto"/>
            <w:vAlign w:val="center"/>
          </w:tcPr>
          <w:p w:rsidR="00A401A7" w:rsidRPr="00C55296" w:rsidRDefault="00A401A7" w:rsidP="00AA090D">
            <w:pPr>
              <w:widowControl/>
              <w:jc w:val="right"/>
              <w:textAlignment w:val="center"/>
              <w:rPr>
                <w:rFonts w:ascii="宋体" w:hAnsi="宋体" w:cs="宋体"/>
                <w:kern w:val="0"/>
                <w:sz w:val="18"/>
                <w:szCs w:val="18"/>
                <w:lang w:bidi="ar"/>
              </w:rPr>
            </w:pPr>
            <w:r w:rsidRPr="00C55296">
              <w:rPr>
                <w:rFonts w:ascii="宋体" w:hAnsi="宋体" w:cs="宋体" w:hint="eastAsia"/>
                <w:kern w:val="0"/>
                <w:sz w:val="18"/>
                <w:szCs w:val="18"/>
                <w:lang w:bidi="ar"/>
              </w:rPr>
              <w:t>3.87</w:t>
            </w:r>
          </w:p>
        </w:tc>
      </w:tr>
      <w:tr w:rsidR="00A401A7" w:rsidTr="00AA090D">
        <w:trPr>
          <w:trHeight w:val="454"/>
        </w:trPr>
        <w:tc>
          <w:tcPr>
            <w:tcW w:w="3032" w:type="dxa"/>
            <w:shd w:val="clear" w:color="auto" w:fill="auto"/>
            <w:noWrap/>
            <w:vAlign w:val="center"/>
          </w:tcPr>
          <w:p w:rsidR="00A401A7" w:rsidRPr="00C55296" w:rsidRDefault="00A401A7" w:rsidP="00AA090D">
            <w:pPr>
              <w:widowControl/>
              <w:ind w:firstLineChars="100" w:firstLine="180"/>
              <w:textAlignment w:val="bottom"/>
              <w:rPr>
                <w:rFonts w:ascii="宋体" w:hAnsi="宋体" w:cs="宋体"/>
                <w:kern w:val="0"/>
                <w:sz w:val="18"/>
                <w:szCs w:val="18"/>
              </w:rPr>
            </w:pPr>
            <w:r w:rsidRPr="00C55296">
              <w:rPr>
                <w:rFonts w:ascii="宋体" w:hAnsi="宋体" w:cs="宋体" w:hint="eastAsia"/>
                <w:color w:val="000000"/>
                <w:kern w:val="0"/>
                <w:sz w:val="18"/>
                <w:szCs w:val="18"/>
                <w:lang w:bidi="ar"/>
              </w:rPr>
              <w:t>其中：租赁负债利息支出</w:t>
            </w:r>
          </w:p>
        </w:tc>
        <w:tc>
          <w:tcPr>
            <w:tcW w:w="2179" w:type="dxa"/>
            <w:shd w:val="clear" w:color="auto" w:fill="auto"/>
            <w:vAlign w:val="center"/>
          </w:tcPr>
          <w:p w:rsidR="00A401A7" w:rsidRPr="00C55296" w:rsidRDefault="00A401A7" w:rsidP="00AA090D">
            <w:pPr>
              <w:widowControl/>
              <w:jc w:val="right"/>
              <w:textAlignment w:val="center"/>
              <w:rPr>
                <w:rFonts w:ascii="宋体" w:hAnsi="宋体" w:cs="宋体"/>
                <w:kern w:val="0"/>
                <w:sz w:val="18"/>
                <w:szCs w:val="18"/>
                <w:lang w:bidi="ar"/>
              </w:rPr>
            </w:pPr>
            <w:r w:rsidRPr="00C55296">
              <w:rPr>
                <w:rFonts w:ascii="宋体" w:hAnsi="宋体" w:cs="宋体"/>
                <w:kern w:val="0"/>
                <w:sz w:val="18"/>
                <w:szCs w:val="18"/>
                <w:lang w:bidi="ar"/>
              </w:rPr>
              <w:t>134.94</w:t>
            </w:r>
          </w:p>
        </w:tc>
        <w:tc>
          <w:tcPr>
            <w:tcW w:w="2161" w:type="dxa"/>
            <w:shd w:val="clear" w:color="auto" w:fill="auto"/>
            <w:vAlign w:val="center"/>
          </w:tcPr>
          <w:p w:rsidR="00A401A7" w:rsidRPr="00C55296" w:rsidRDefault="00A401A7" w:rsidP="00AA090D">
            <w:pPr>
              <w:widowControl/>
              <w:jc w:val="right"/>
              <w:textAlignment w:val="center"/>
              <w:rPr>
                <w:rFonts w:ascii="宋体" w:hAnsi="宋体" w:cs="宋体"/>
                <w:kern w:val="0"/>
                <w:sz w:val="18"/>
                <w:szCs w:val="18"/>
                <w:lang w:bidi="ar"/>
              </w:rPr>
            </w:pPr>
            <w:r w:rsidRPr="00C55296">
              <w:rPr>
                <w:rFonts w:ascii="宋体" w:hAnsi="宋体" w:cs="宋体"/>
                <w:kern w:val="0"/>
                <w:sz w:val="18"/>
                <w:szCs w:val="18"/>
                <w:lang w:bidi="ar"/>
              </w:rPr>
              <w:t>153.02</w:t>
            </w:r>
          </w:p>
        </w:tc>
        <w:tc>
          <w:tcPr>
            <w:tcW w:w="1673" w:type="dxa"/>
            <w:shd w:val="clear" w:color="auto" w:fill="auto"/>
            <w:vAlign w:val="center"/>
          </w:tcPr>
          <w:p w:rsidR="00A401A7" w:rsidRPr="00C55296" w:rsidRDefault="00A401A7" w:rsidP="00AA090D">
            <w:pPr>
              <w:widowControl/>
              <w:jc w:val="right"/>
              <w:textAlignment w:val="center"/>
              <w:rPr>
                <w:rFonts w:ascii="宋体" w:hAnsi="宋体" w:cs="宋体"/>
                <w:kern w:val="0"/>
                <w:sz w:val="18"/>
                <w:szCs w:val="18"/>
                <w:lang w:bidi="ar"/>
              </w:rPr>
            </w:pPr>
            <w:r w:rsidRPr="00C55296">
              <w:rPr>
                <w:rFonts w:ascii="宋体" w:hAnsi="宋体" w:cs="宋体" w:hint="eastAsia"/>
                <w:kern w:val="0"/>
                <w:sz w:val="18"/>
                <w:szCs w:val="18"/>
                <w:lang w:bidi="ar"/>
              </w:rPr>
              <w:t>-11.82</w:t>
            </w:r>
          </w:p>
        </w:tc>
      </w:tr>
      <w:tr w:rsidR="00A401A7" w:rsidTr="00AA090D">
        <w:trPr>
          <w:trHeight w:val="454"/>
        </w:trPr>
        <w:tc>
          <w:tcPr>
            <w:tcW w:w="3032" w:type="dxa"/>
            <w:shd w:val="clear" w:color="auto" w:fill="auto"/>
            <w:noWrap/>
            <w:vAlign w:val="center"/>
          </w:tcPr>
          <w:p w:rsidR="00A401A7" w:rsidRPr="00C55296" w:rsidRDefault="00A401A7" w:rsidP="00AA090D">
            <w:pPr>
              <w:widowControl/>
              <w:ind w:firstLineChars="200" w:firstLine="360"/>
              <w:textAlignment w:val="bottom"/>
              <w:rPr>
                <w:rFonts w:ascii="宋体" w:hAnsi="宋体" w:cs="宋体"/>
                <w:kern w:val="0"/>
                <w:sz w:val="18"/>
                <w:szCs w:val="18"/>
                <w:lang w:bidi="ar"/>
              </w:rPr>
            </w:pPr>
            <w:r w:rsidRPr="00C55296">
              <w:rPr>
                <w:rFonts w:ascii="宋体" w:hAnsi="宋体" w:cs="宋体" w:hint="eastAsia"/>
                <w:color w:val="000000"/>
                <w:kern w:val="0"/>
                <w:sz w:val="18"/>
                <w:szCs w:val="18"/>
                <w:lang w:bidi="ar"/>
              </w:rPr>
              <w:lastRenderedPageBreak/>
              <w:t>减：利息收入</w:t>
            </w:r>
          </w:p>
        </w:tc>
        <w:tc>
          <w:tcPr>
            <w:tcW w:w="2179" w:type="dxa"/>
            <w:shd w:val="clear" w:color="auto" w:fill="auto"/>
            <w:vAlign w:val="center"/>
          </w:tcPr>
          <w:p w:rsidR="00A401A7" w:rsidRPr="00C55296" w:rsidRDefault="00A401A7" w:rsidP="00AA090D">
            <w:pPr>
              <w:widowControl/>
              <w:jc w:val="right"/>
              <w:textAlignment w:val="center"/>
              <w:rPr>
                <w:rFonts w:ascii="宋体" w:hAnsi="宋体" w:cs="宋体"/>
                <w:kern w:val="0"/>
                <w:sz w:val="18"/>
                <w:szCs w:val="18"/>
                <w:lang w:bidi="ar"/>
              </w:rPr>
            </w:pPr>
            <w:r w:rsidRPr="00C55296">
              <w:rPr>
                <w:rFonts w:ascii="宋体" w:hAnsi="宋体" w:cs="宋体"/>
                <w:kern w:val="0"/>
                <w:sz w:val="18"/>
                <w:szCs w:val="18"/>
                <w:lang w:bidi="ar"/>
              </w:rPr>
              <w:t>4,703.81</w:t>
            </w:r>
          </w:p>
        </w:tc>
        <w:tc>
          <w:tcPr>
            <w:tcW w:w="2161" w:type="dxa"/>
            <w:shd w:val="clear" w:color="auto" w:fill="auto"/>
            <w:vAlign w:val="center"/>
          </w:tcPr>
          <w:p w:rsidR="00A401A7" w:rsidRPr="00C55296" w:rsidRDefault="00A401A7" w:rsidP="00AA090D">
            <w:pPr>
              <w:widowControl/>
              <w:jc w:val="right"/>
              <w:textAlignment w:val="center"/>
              <w:rPr>
                <w:rFonts w:ascii="宋体" w:hAnsi="宋体" w:cs="宋体"/>
                <w:kern w:val="0"/>
                <w:sz w:val="18"/>
                <w:szCs w:val="18"/>
                <w:lang w:bidi="ar"/>
              </w:rPr>
            </w:pPr>
            <w:r w:rsidRPr="00C55296">
              <w:rPr>
                <w:rFonts w:ascii="宋体" w:hAnsi="宋体" w:cs="宋体"/>
                <w:kern w:val="0"/>
                <w:sz w:val="18"/>
                <w:szCs w:val="18"/>
                <w:lang w:bidi="ar"/>
              </w:rPr>
              <w:t>5,035.56</w:t>
            </w:r>
          </w:p>
        </w:tc>
        <w:tc>
          <w:tcPr>
            <w:tcW w:w="1673" w:type="dxa"/>
            <w:shd w:val="clear" w:color="auto" w:fill="auto"/>
            <w:vAlign w:val="center"/>
          </w:tcPr>
          <w:p w:rsidR="00A401A7" w:rsidRPr="00C55296" w:rsidRDefault="00A401A7" w:rsidP="00AA090D">
            <w:pPr>
              <w:widowControl/>
              <w:jc w:val="right"/>
              <w:textAlignment w:val="center"/>
              <w:rPr>
                <w:rFonts w:ascii="宋体" w:hAnsi="宋体" w:cs="宋体"/>
                <w:kern w:val="0"/>
                <w:sz w:val="18"/>
                <w:szCs w:val="18"/>
                <w:lang w:bidi="ar"/>
              </w:rPr>
            </w:pPr>
            <w:r w:rsidRPr="00C55296">
              <w:rPr>
                <w:rFonts w:ascii="宋体" w:hAnsi="宋体" w:cs="宋体" w:hint="eastAsia"/>
                <w:kern w:val="0"/>
                <w:sz w:val="18"/>
                <w:szCs w:val="18"/>
                <w:lang w:bidi="ar"/>
              </w:rPr>
              <w:t>-6.59</w:t>
            </w:r>
          </w:p>
        </w:tc>
      </w:tr>
      <w:tr w:rsidR="00A401A7" w:rsidTr="00AA090D">
        <w:trPr>
          <w:trHeight w:val="454"/>
        </w:trPr>
        <w:tc>
          <w:tcPr>
            <w:tcW w:w="3032" w:type="dxa"/>
            <w:shd w:val="clear" w:color="auto" w:fill="auto"/>
            <w:noWrap/>
            <w:vAlign w:val="center"/>
          </w:tcPr>
          <w:p w:rsidR="00A401A7" w:rsidRPr="00C55296" w:rsidRDefault="00A401A7" w:rsidP="00AA090D">
            <w:pPr>
              <w:widowControl/>
              <w:textAlignment w:val="bottom"/>
              <w:rPr>
                <w:rFonts w:ascii="宋体" w:hAnsi="宋体" w:cs="宋体"/>
                <w:kern w:val="0"/>
                <w:sz w:val="18"/>
                <w:szCs w:val="18"/>
              </w:rPr>
            </w:pPr>
            <w:r w:rsidRPr="00C55296">
              <w:rPr>
                <w:rFonts w:ascii="宋体" w:hAnsi="宋体" w:cs="宋体" w:hint="eastAsia"/>
                <w:color w:val="000000"/>
                <w:kern w:val="0"/>
                <w:sz w:val="18"/>
                <w:szCs w:val="18"/>
                <w:lang w:bidi="ar"/>
              </w:rPr>
              <w:t>利息净支出</w:t>
            </w:r>
          </w:p>
        </w:tc>
        <w:tc>
          <w:tcPr>
            <w:tcW w:w="2179" w:type="dxa"/>
            <w:shd w:val="clear" w:color="auto" w:fill="auto"/>
            <w:vAlign w:val="center"/>
          </w:tcPr>
          <w:p w:rsidR="00A401A7" w:rsidRPr="00C55296" w:rsidRDefault="00A401A7" w:rsidP="00AA090D">
            <w:pPr>
              <w:widowControl/>
              <w:jc w:val="right"/>
              <w:textAlignment w:val="center"/>
              <w:rPr>
                <w:rFonts w:ascii="宋体" w:hAnsi="宋体" w:cs="宋体"/>
                <w:kern w:val="0"/>
                <w:sz w:val="18"/>
                <w:szCs w:val="18"/>
                <w:lang w:bidi="ar"/>
              </w:rPr>
            </w:pPr>
            <w:r w:rsidRPr="00C55296">
              <w:rPr>
                <w:rFonts w:ascii="宋体" w:hAnsi="宋体" w:cs="宋体"/>
                <w:kern w:val="0"/>
                <w:sz w:val="18"/>
                <w:szCs w:val="18"/>
                <w:lang w:bidi="ar"/>
              </w:rPr>
              <w:t>5,448.95</w:t>
            </w:r>
          </w:p>
        </w:tc>
        <w:tc>
          <w:tcPr>
            <w:tcW w:w="2161" w:type="dxa"/>
            <w:shd w:val="clear" w:color="auto" w:fill="auto"/>
            <w:vAlign w:val="center"/>
          </w:tcPr>
          <w:p w:rsidR="00A401A7" w:rsidRPr="00C55296" w:rsidRDefault="00A401A7" w:rsidP="00AA090D">
            <w:pPr>
              <w:widowControl/>
              <w:jc w:val="right"/>
              <w:textAlignment w:val="center"/>
              <w:rPr>
                <w:rFonts w:ascii="宋体" w:hAnsi="宋体" w:cs="宋体"/>
                <w:kern w:val="0"/>
                <w:sz w:val="18"/>
                <w:szCs w:val="18"/>
                <w:lang w:bidi="ar"/>
              </w:rPr>
            </w:pPr>
            <w:r w:rsidRPr="00C55296">
              <w:rPr>
                <w:rFonts w:ascii="宋体" w:hAnsi="宋体" w:cs="宋体"/>
                <w:kern w:val="0"/>
                <w:sz w:val="18"/>
                <w:szCs w:val="18"/>
                <w:lang w:bidi="ar"/>
              </w:rPr>
              <w:t>4,738.57</w:t>
            </w:r>
          </w:p>
        </w:tc>
        <w:tc>
          <w:tcPr>
            <w:tcW w:w="1673" w:type="dxa"/>
            <w:shd w:val="clear" w:color="auto" w:fill="auto"/>
            <w:vAlign w:val="center"/>
          </w:tcPr>
          <w:p w:rsidR="00A401A7" w:rsidRPr="00C55296" w:rsidRDefault="00A401A7" w:rsidP="00AA090D">
            <w:pPr>
              <w:widowControl/>
              <w:jc w:val="right"/>
              <w:textAlignment w:val="center"/>
              <w:rPr>
                <w:rFonts w:ascii="宋体" w:hAnsi="宋体" w:cs="宋体"/>
                <w:kern w:val="0"/>
                <w:sz w:val="18"/>
                <w:szCs w:val="18"/>
                <w:lang w:bidi="ar"/>
              </w:rPr>
            </w:pPr>
            <w:r w:rsidRPr="00C55296">
              <w:rPr>
                <w:rFonts w:ascii="宋体" w:hAnsi="宋体" w:cs="宋体" w:hint="eastAsia"/>
                <w:kern w:val="0"/>
                <w:sz w:val="18"/>
                <w:szCs w:val="18"/>
                <w:lang w:bidi="ar"/>
              </w:rPr>
              <w:t>14.99</w:t>
            </w:r>
          </w:p>
        </w:tc>
      </w:tr>
      <w:tr w:rsidR="00A401A7" w:rsidTr="00AA090D">
        <w:trPr>
          <w:trHeight w:val="454"/>
        </w:trPr>
        <w:tc>
          <w:tcPr>
            <w:tcW w:w="3032" w:type="dxa"/>
            <w:shd w:val="clear" w:color="auto" w:fill="auto"/>
            <w:noWrap/>
            <w:vAlign w:val="center"/>
          </w:tcPr>
          <w:p w:rsidR="00A401A7" w:rsidRPr="00C55296" w:rsidRDefault="00A401A7" w:rsidP="00AA090D">
            <w:pPr>
              <w:widowControl/>
              <w:textAlignment w:val="bottom"/>
              <w:rPr>
                <w:rFonts w:ascii="宋体" w:hAnsi="宋体" w:cs="宋体"/>
                <w:kern w:val="0"/>
                <w:sz w:val="18"/>
                <w:szCs w:val="18"/>
              </w:rPr>
            </w:pPr>
            <w:r w:rsidRPr="00C55296">
              <w:rPr>
                <w:rFonts w:ascii="宋体" w:hAnsi="宋体" w:cs="宋体" w:hint="eastAsia"/>
                <w:color w:val="000000"/>
                <w:kern w:val="0"/>
                <w:sz w:val="18"/>
                <w:szCs w:val="18"/>
                <w:lang w:bidi="ar"/>
              </w:rPr>
              <w:t>银行手续费</w:t>
            </w:r>
          </w:p>
        </w:tc>
        <w:tc>
          <w:tcPr>
            <w:tcW w:w="2179" w:type="dxa"/>
            <w:shd w:val="clear" w:color="auto" w:fill="auto"/>
            <w:vAlign w:val="center"/>
          </w:tcPr>
          <w:p w:rsidR="00A401A7" w:rsidRPr="00C55296" w:rsidRDefault="00A401A7" w:rsidP="00AA090D">
            <w:pPr>
              <w:widowControl/>
              <w:jc w:val="right"/>
              <w:textAlignment w:val="center"/>
              <w:rPr>
                <w:rFonts w:ascii="宋体" w:hAnsi="宋体" w:cs="宋体"/>
                <w:kern w:val="0"/>
                <w:sz w:val="18"/>
                <w:szCs w:val="18"/>
                <w:lang w:bidi="ar"/>
              </w:rPr>
            </w:pPr>
            <w:r w:rsidRPr="00C55296">
              <w:rPr>
                <w:rFonts w:ascii="宋体" w:hAnsi="宋体" w:cs="宋体"/>
                <w:kern w:val="0"/>
                <w:sz w:val="18"/>
                <w:szCs w:val="18"/>
                <w:lang w:bidi="ar"/>
              </w:rPr>
              <w:t>587.35</w:t>
            </w:r>
          </w:p>
        </w:tc>
        <w:tc>
          <w:tcPr>
            <w:tcW w:w="2161" w:type="dxa"/>
            <w:shd w:val="clear" w:color="auto" w:fill="auto"/>
            <w:vAlign w:val="center"/>
          </w:tcPr>
          <w:p w:rsidR="00A401A7" w:rsidRPr="00C55296" w:rsidRDefault="00A401A7" w:rsidP="00AA090D">
            <w:pPr>
              <w:widowControl/>
              <w:jc w:val="right"/>
              <w:textAlignment w:val="center"/>
              <w:rPr>
                <w:rFonts w:ascii="宋体" w:hAnsi="宋体" w:cs="宋体"/>
                <w:kern w:val="0"/>
                <w:sz w:val="18"/>
                <w:szCs w:val="18"/>
                <w:lang w:bidi="ar"/>
              </w:rPr>
            </w:pPr>
            <w:r w:rsidRPr="00C55296">
              <w:rPr>
                <w:rFonts w:ascii="宋体" w:hAnsi="宋体" w:cs="宋体"/>
                <w:kern w:val="0"/>
                <w:sz w:val="18"/>
                <w:szCs w:val="18"/>
                <w:lang w:bidi="ar"/>
              </w:rPr>
              <w:t>569.19</w:t>
            </w:r>
          </w:p>
        </w:tc>
        <w:tc>
          <w:tcPr>
            <w:tcW w:w="1673" w:type="dxa"/>
            <w:shd w:val="clear" w:color="auto" w:fill="auto"/>
            <w:vAlign w:val="center"/>
          </w:tcPr>
          <w:p w:rsidR="00A401A7" w:rsidRPr="00C55296" w:rsidRDefault="00A401A7" w:rsidP="00AA090D">
            <w:pPr>
              <w:widowControl/>
              <w:jc w:val="right"/>
              <w:textAlignment w:val="center"/>
              <w:rPr>
                <w:rFonts w:ascii="宋体" w:hAnsi="宋体" w:cs="宋体"/>
                <w:kern w:val="0"/>
                <w:sz w:val="18"/>
                <w:szCs w:val="18"/>
                <w:lang w:bidi="ar"/>
              </w:rPr>
            </w:pPr>
            <w:r w:rsidRPr="00C55296">
              <w:rPr>
                <w:rFonts w:ascii="宋体" w:hAnsi="宋体" w:cs="宋体" w:hint="eastAsia"/>
                <w:kern w:val="0"/>
                <w:sz w:val="18"/>
                <w:szCs w:val="18"/>
                <w:lang w:bidi="ar"/>
              </w:rPr>
              <w:t>3.19</w:t>
            </w:r>
          </w:p>
        </w:tc>
      </w:tr>
      <w:tr w:rsidR="00A401A7" w:rsidTr="00AA090D">
        <w:trPr>
          <w:trHeight w:val="454"/>
        </w:trPr>
        <w:tc>
          <w:tcPr>
            <w:tcW w:w="3032" w:type="dxa"/>
            <w:shd w:val="clear" w:color="auto" w:fill="auto"/>
            <w:noWrap/>
            <w:vAlign w:val="center"/>
          </w:tcPr>
          <w:p w:rsidR="00A401A7" w:rsidRPr="00C55296" w:rsidRDefault="00A401A7" w:rsidP="00AA090D">
            <w:pPr>
              <w:widowControl/>
              <w:textAlignment w:val="bottom"/>
              <w:rPr>
                <w:rFonts w:ascii="宋体" w:hAnsi="宋体" w:cs="宋体"/>
                <w:kern w:val="0"/>
                <w:sz w:val="18"/>
                <w:szCs w:val="18"/>
              </w:rPr>
            </w:pPr>
            <w:r w:rsidRPr="00C55296">
              <w:rPr>
                <w:rFonts w:ascii="宋体" w:hAnsi="宋体" w:cs="宋体" w:hint="eastAsia"/>
                <w:color w:val="000000"/>
                <w:kern w:val="0"/>
                <w:sz w:val="18"/>
                <w:szCs w:val="18"/>
                <w:lang w:bidi="ar"/>
              </w:rPr>
              <w:t>担保费</w:t>
            </w:r>
          </w:p>
        </w:tc>
        <w:tc>
          <w:tcPr>
            <w:tcW w:w="2179" w:type="dxa"/>
            <w:shd w:val="clear" w:color="auto" w:fill="auto"/>
            <w:vAlign w:val="center"/>
          </w:tcPr>
          <w:p w:rsidR="00A401A7" w:rsidRPr="00C55296" w:rsidRDefault="00A401A7" w:rsidP="00AA090D">
            <w:pPr>
              <w:widowControl/>
              <w:jc w:val="right"/>
              <w:textAlignment w:val="center"/>
              <w:rPr>
                <w:rFonts w:ascii="宋体" w:hAnsi="宋体" w:cs="宋体"/>
                <w:kern w:val="0"/>
                <w:sz w:val="18"/>
                <w:szCs w:val="18"/>
                <w:lang w:bidi="ar"/>
              </w:rPr>
            </w:pPr>
            <w:r w:rsidRPr="00C55296">
              <w:rPr>
                <w:rFonts w:ascii="宋体" w:hAnsi="宋体" w:cs="宋体"/>
                <w:kern w:val="0"/>
                <w:sz w:val="18"/>
                <w:szCs w:val="18"/>
                <w:lang w:bidi="ar"/>
              </w:rPr>
              <w:t>223.16</w:t>
            </w:r>
          </w:p>
        </w:tc>
        <w:tc>
          <w:tcPr>
            <w:tcW w:w="2161" w:type="dxa"/>
            <w:shd w:val="clear" w:color="auto" w:fill="auto"/>
            <w:vAlign w:val="center"/>
          </w:tcPr>
          <w:p w:rsidR="00A401A7" w:rsidRPr="00C55296" w:rsidRDefault="00A401A7" w:rsidP="00AA090D">
            <w:pPr>
              <w:widowControl/>
              <w:jc w:val="right"/>
              <w:textAlignment w:val="center"/>
              <w:rPr>
                <w:rFonts w:ascii="宋体" w:hAnsi="宋体" w:cs="宋体"/>
                <w:kern w:val="0"/>
                <w:sz w:val="18"/>
                <w:szCs w:val="18"/>
                <w:lang w:bidi="ar"/>
              </w:rPr>
            </w:pPr>
            <w:r w:rsidRPr="00C55296">
              <w:rPr>
                <w:rFonts w:ascii="宋体" w:hAnsi="宋体" w:cs="宋体"/>
                <w:kern w:val="0"/>
                <w:sz w:val="18"/>
                <w:szCs w:val="18"/>
                <w:lang w:bidi="ar"/>
              </w:rPr>
              <w:t>430.51</w:t>
            </w:r>
          </w:p>
        </w:tc>
        <w:tc>
          <w:tcPr>
            <w:tcW w:w="1673" w:type="dxa"/>
            <w:shd w:val="clear" w:color="auto" w:fill="auto"/>
            <w:vAlign w:val="center"/>
          </w:tcPr>
          <w:p w:rsidR="00A401A7" w:rsidRPr="00C55296" w:rsidRDefault="00A401A7" w:rsidP="00AA090D">
            <w:pPr>
              <w:widowControl/>
              <w:jc w:val="right"/>
              <w:textAlignment w:val="center"/>
              <w:rPr>
                <w:rFonts w:ascii="宋体" w:hAnsi="宋体" w:cs="宋体"/>
                <w:kern w:val="0"/>
                <w:sz w:val="18"/>
                <w:szCs w:val="18"/>
                <w:lang w:bidi="ar"/>
              </w:rPr>
            </w:pPr>
            <w:r w:rsidRPr="00C55296">
              <w:rPr>
                <w:rFonts w:ascii="宋体" w:hAnsi="宋体" w:cs="宋体" w:hint="eastAsia"/>
                <w:kern w:val="0"/>
                <w:sz w:val="18"/>
                <w:szCs w:val="18"/>
                <w:lang w:bidi="ar"/>
              </w:rPr>
              <w:t>-48.16</w:t>
            </w:r>
          </w:p>
        </w:tc>
      </w:tr>
      <w:tr w:rsidR="00A401A7" w:rsidTr="00AA090D">
        <w:trPr>
          <w:trHeight w:val="454"/>
        </w:trPr>
        <w:tc>
          <w:tcPr>
            <w:tcW w:w="3032" w:type="dxa"/>
            <w:shd w:val="clear" w:color="auto" w:fill="auto"/>
            <w:noWrap/>
            <w:vAlign w:val="center"/>
          </w:tcPr>
          <w:p w:rsidR="00A401A7" w:rsidRPr="00C55296" w:rsidRDefault="00A401A7" w:rsidP="00AA090D">
            <w:pPr>
              <w:widowControl/>
              <w:textAlignment w:val="bottom"/>
              <w:rPr>
                <w:rFonts w:ascii="宋体" w:hAnsi="宋体" w:cs="等线"/>
                <w:kern w:val="0"/>
                <w:sz w:val="18"/>
                <w:szCs w:val="18"/>
                <w:lang w:bidi="ar"/>
              </w:rPr>
            </w:pPr>
            <w:r w:rsidRPr="00C55296">
              <w:rPr>
                <w:rFonts w:ascii="宋体" w:hAnsi="宋体" w:cs="宋体" w:hint="eastAsia"/>
                <w:color w:val="000000"/>
                <w:kern w:val="0"/>
                <w:sz w:val="18"/>
                <w:szCs w:val="18"/>
                <w:lang w:bidi="ar"/>
              </w:rPr>
              <w:t>汇兑净损失</w:t>
            </w:r>
          </w:p>
        </w:tc>
        <w:tc>
          <w:tcPr>
            <w:tcW w:w="2179" w:type="dxa"/>
            <w:shd w:val="clear" w:color="auto" w:fill="auto"/>
            <w:vAlign w:val="center"/>
          </w:tcPr>
          <w:p w:rsidR="00A401A7" w:rsidRPr="00C55296" w:rsidRDefault="00A401A7" w:rsidP="00AA090D">
            <w:pPr>
              <w:widowControl/>
              <w:jc w:val="right"/>
              <w:textAlignment w:val="center"/>
              <w:rPr>
                <w:rFonts w:ascii="宋体" w:hAnsi="宋体" w:cs="宋体"/>
                <w:kern w:val="0"/>
                <w:sz w:val="18"/>
                <w:szCs w:val="18"/>
                <w:lang w:bidi="ar"/>
              </w:rPr>
            </w:pPr>
            <w:r w:rsidRPr="00C55296">
              <w:rPr>
                <w:rFonts w:ascii="宋体" w:hAnsi="宋体" w:cs="宋体"/>
                <w:kern w:val="0"/>
                <w:sz w:val="18"/>
                <w:szCs w:val="18"/>
                <w:lang w:bidi="ar"/>
              </w:rPr>
              <w:t>-184.33</w:t>
            </w:r>
          </w:p>
        </w:tc>
        <w:tc>
          <w:tcPr>
            <w:tcW w:w="2161" w:type="dxa"/>
            <w:shd w:val="clear" w:color="auto" w:fill="auto"/>
            <w:vAlign w:val="center"/>
          </w:tcPr>
          <w:p w:rsidR="00A401A7" w:rsidRPr="00C55296" w:rsidRDefault="00A401A7" w:rsidP="00AA090D">
            <w:pPr>
              <w:widowControl/>
              <w:jc w:val="right"/>
              <w:textAlignment w:val="center"/>
              <w:rPr>
                <w:rFonts w:ascii="宋体" w:hAnsi="宋体" w:cs="宋体"/>
                <w:kern w:val="0"/>
                <w:sz w:val="18"/>
                <w:szCs w:val="18"/>
                <w:lang w:bidi="ar"/>
              </w:rPr>
            </w:pPr>
            <w:r w:rsidRPr="00C55296">
              <w:rPr>
                <w:rFonts w:ascii="宋体" w:hAnsi="宋体" w:cs="宋体"/>
                <w:kern w:val="0"/>
                <w:sz w:val="18"/>
                <w:szCs w:val="18"/>
                <w:lang w:bidi="ar"/>
              </w:rPr>
              <w:t>148.90</w:t>
            </w:r>
          </w:p>
        </w:tc>
        <w:tc>
          <w:tcPr>
            <w:tcW w:w="1673" w:type="dxa"/>
            <w:shd w:val="clear" w:color="auto" w:fill="auto"/>
            <w:vAlign w:val="center"/>
          </w:tcPr>
          <w:p w:rsidR="00A401A7" w:rsidRPr="00C55296" w:rsidRDefault="00A401A7" w:rsidP="00AA090D">
            <w:pPr>
              <w:widowControl/>
              <w:jc w:val="right"/>
              <w:textAlignment w:val="center"/>
              <w:rPr>
                <w:rFonts w:ascii="宋体" w:hAnsi="宋体" w:cs="宋体"/>
                <w:kern w:val="0"/>
                <w:sz w:val="18"/>
                <w:szCs w:val="18"/>
                <w:lang w:bidi="ar"/>
              </w:rPr>
            </w:pPr>
            <w:r w:rsidRPr="00C55296">
              <w:rPr>
                <w:rFonts w:ascii="宋体" w:hAnsi="宋体" w:cs="宋体" w:hint="eastAsia"/>
                <w:kern w:val="0"/>
                <w:sz w:val="18"/>
                <w:szCs w:val="18"/>
                <w:lang w:bidi="ar"/>
              </w:rPr>
              <w:t>-223.80</w:t>
            </w:r>
          </w:p>
        </w:tc>
      </w:tr>
      <w:tr w:rsidR="00A401A7" w:rsidTr="00AA090D">
        <w:trPr>
          <w:trHeight w:val="454"/>
        </w:trPr>
        <w:tc>
          <w:tcPr>
            <w:tcW w:w="3032" w:type="dxa"/>
            <w:shd w:val="clear" w:color="auto" w:fill="auto"/>
            <w:noWrap/>
            <w:vAlign w:val="center"/>
          </w:tcPr>
          <w:p w:rsidR="00A401A7" w:rsidRPr="00C55296" w:rsidRDefault="00A401A7" w:rsidP="00AA090D">
            <w:pPr>
              <w:widowControl/>
              <w:jc w:val="center"/>
              <w:textAlignment w:val="bottom"/>
              <w:rPr>
                <w:rFonts w:ascii="宋体" w:hAnsi="宋体" w:cs="宋体"/>
                <w:b/>
                <w:bCs/>
                <w:kern w:val="0"/>
                <w:sz w:val="18"/>
                <w:szCs w:val="18"/>
                <w:lang w:bidi="ar"/>
              </w:rPr>
            </w:pPr>
            <w:r w:rsidRPr="00C55296">
              <w:rPr>
                <w:rFonts w:ascii="宋体" w:hAnsi="宋体" w:cs="宋体" w:hint="eastAsia"/>
                <w:b/>
                <w:bCs/>
                <w:color w:val="000000"/>
                <w:kern w:val="0"/>
                <w:sz w:val="18"/>
                <w:szCs w:val="18"/>
                <w:lang w:bidi="ar"/>
              </w:rPr>
              <w:t>合计</w:t>
            </w:r>
          </w:p>
        </w:tc>
        <w:tc>
          <w:tcPr>
            <w:tcW w:w="2179" w:type="dxa"/>
            <w:shd w:val="clear" w:color="auto" w:fill="auto"/>
            <w:vAlign w:val="center"/>
          </w:tcPr>
          <w:p w:rsidR="00A401A7" w:rsidRPr="00C55296" w:rsidRDefault="00A401A7" w:rsidP="00AA090D">
            <w:pPr>
              <w:widowControl/>
              <w:jc w:val="right"/>
              <w:textAlignment w:val="center"/>
              <w:rPr>
                <w:rFonts w:ascii="宋体" w:hAnsi="宋体" w:cs="宋体"/>
                <w:b/>
                <w:bCs/>
                <w:kern w:val="0"/>
                <w:sz w:val="18"/>
                <w:szCs w:val="18"/>
                <w:lang w:bidi="ar"/>
              </w:rPr>
            </w:pPr>
            <w:r w:rsidRPr="00C55296">
              <w:rPr>
                <w:rFonts w:ascii="宋体" w:hAnsi="宋体" w:cs="宋体"/>
                <w:b/>
                <w:bCs/>
                <w:kern w:val="0"/>
                <w:sz w:val="18"/>
                <w:szCs w:val="18"/>
                <w:lang w:bidi="ar"/>
              </w:rPr>
              <w:t>6,075.13</w:t>
            </w:r>
          </w:p>
        </w:tc>
        <w:tc>
          <w:tcPr>
            <w:tcW w:w="2161" w:type="dxa"/>
            <w:shd w:val="clear" w:color="auto" w:fill="auto"/>
            <w:vAlign w:val="center"/>
          </w:tcPr>
          <w:p w:rsidR="00A401A7" w:rsidRPr="00C55296" w:rsidRDefault="00A401A7" w:rsidP="00AA090D">
            <w:pPr>
              <w:widowControl/>
              <w:jc w:val="right"/>
              <w:textAlignment w:val="center"/>
              <w:rPr>
                <w:rFonts w:ascii="宋体" w:hAnsi="宋体" w:cs="宋体"/>
                <w:b/>
                <w:bCs/>
                <w:kern w:val="0"/>
                <w:sz w:val="18"/>
                <w:szCs w:val="18"/>
                <w:lang w:bidi="ar"/>
              </w:rPr>
            </w:pPr>
            <w:r w:rsidRPr="00C55296">
              <w:rPr>
                <w:rFonts w:ascii="宋体" w:hAnsi="宋体" w:cs="宋体"/>
                <w:b/>
                <w:bCs/>
                <w:kern w:val="0"/>
                <w:sz w:val="18"/>
                <w:szCs w:val="18"/>
                <w:lang w:bidi="ar"/>
              </w:rPr>
              <w:t>5,887.17</w:t>
            </w:r>
          </w:p>
        </w:tc>
        <w:tc>
          <w:tcPr>
            <w:tcW w:w="1673" w:type="dxa"/>
            <w:shd w:val="clear" w:color="auto" w:fill="auto"/>
            <w:vAlign w:val="center"/>
          </w:tcPr>
          <w:p w:rsidR="00A401A7" w:rsidRPr="00C55296" w:rsidRDefault="00A401A7" w:rsidP="00AA090D">
            <w:pPr>
              <w:widowControl/>
              <w:jc w:val="right"/>
              <w:textAlignment w:val="center"/>
              <w:rPr>
                <w:rFonts w:ascii="宋体" w:hAnsi="宋体" w:cs="宋体"/>
                <w:b/>
                <w:bCs/>
                <w:kern w:val="0"/>
                <w:sz w:val="18"/>
                <w:szCs w:val="18"/>
                <w:lang w:bidi="ar"/>
              </w:rPr>
            </w:pPr>
            <w:r w:rsidRPr="00C55296">
              <w:rPr>
                <w:rFonts w:ascii="宋体" w:hAnsi="宋体" w:cs="宋体" w:hint="eastAsia"/>
                <w:b/>
                <w:bCs/>
                <w:kern w:val="0"/>
                <w:sz w:val="18"/>
                <w:szCs w:val="18"/>
                <w:lang w:bidi="ar"/>
              </w:rPr>
              <w:t>3.19</w:t>
            </w:r>
          </w:p>
        </w:tc>
      </w:tr>
    </w:tbl>
    <w:p w:rsidR="00A401A7" w:rsidRDefault="00A401A7" w:rsidP="00A401A7">
      <w:pPr>
        <w:autoSpaceDE w:val="0"/>
        <w:adjustRightInd w:val="0"/>
        <w:snapToGrid w:val="0"/>
        <w:spacing w:beforeLines="50" w:before="156" w:line="360" w:lineRule="auto"/>
        <w:ind w:firstLine="420"/>
        <w:textAlignment w:val="baseline"/>
        <w:rPr>
          <w:rFonts w:ascii="宋体" w:hAnsi="宋体"/>
          <w:sz w:val="24"/>
          <w:szCs w:val="24"/>
        </w:rPr>
      </w:pPr>
      <w:r>
        <w:rPr>
          <w:rFonts w:ascii="宋体" w:hAnsi="宋体" w:hint="eastAsia"/>
          <w:sz w:val="24"/>
          <w:szCs w:val="24"/>
        </w:rPr>
        <w:t>以上各期间费用率总体控制良好；营业费用</w:t>
      </w:r>
      <w:r>
        <w:rPr>
          <w:rFonts w:ascii="宋体" w:hAnsi="宋体"/>
          <w:sz w:val="24"/>
          <w:szCs w:val="24"/>
        </w:rPr>
        <w:t>、管理费用</w:t>
      </w:r>
      <w:r>
        <w:rPr>
          <w:rFonts w:ascii="宋体" w:hAnsi="宋体" w:hint="eastAsia"/>
          <w:sz w:val="24"/>
          <w:szCs w:val="24"/>
        </w:rPr>
        <w:t>减少的主要原因</w:t>
      </w:r>
      <w:r>
        <w:rPr>
          <w:rFonts w:ascii="宋体" w:hAnsi="宋体"/>
          <w:sz w:val="24"/>
          <w:szCs w:val="24"/>
        </w:rPr>
        <w:t>是</w:t>
      </w:r>
      <w:r w:rsidRPr="00B922B9">
        <w:rPr>
          <w:rFonts w:ascii="宋体" w:hAnsi="宋体" w:hint="eastAsia"/>
          <w:sz w:val="24"/>
          <w:szCs w:val="24"/>
        </w:rPr>
        <w:t>公司优化销售考核机制</w:t>
      </w:r>
      <w:r>
        <w:rPr>
          <w:rFonts w:ascii="宋体" w:hAnsi="宋体" w:hint="eastAsia"/>
          <w:sz w:val="24"/>
          <w:szCs w:val="24"/>
        </w:rPr>
        <w:t>，</w:t>
      </w:r>
      <w:r w:rsidRPr="00B922B9">
        <w:rPr>
          <w:rFonts w:ascii="宋体" w:hAnsi="宋体" w:hint="eastAsia"/>
          <w:sz w:val="24"/>
          <w:szCs w:val="24"/>
        </w:rPr>
        <w:t>开展降本增效行动，合理控制管理成本所致</w:t>
      </w:r>
      <w:r>
        <w:rPr>
          <w:rFonts w:ascii="宋体" w:hAnsi="宋体" w:hint="eastAsia"/>
          <w:sz w:val="24"/>
          <w:szCs w:val="24"/>
        </w:rPr>
        <w:t>；研发费用的增加，主要系公司加大建筑工业化新材料、检测等业务技术研发所致；财务费用增加的</w:t>
      </w:r>
      <w:r>
        <w:rPr>
          <w:rFonts w:ascii="宋体" w:hAnsi="宋体"/>
          <w:sz w:val="24"/>
          <w:szCs w:val="24"/>
        </w:rPr>
        <w:t>主要</w:t>
      </w:r>
      <w:r>
        <w:rPr>
          <w:rFonts w:ascii="宋体" w:hAnsi="宋体" w:hint="eastAsia"/>
          <w:sz w:val="24"/>
          <w:szCs w:val="24"/>
        </w:rPr>
        <w:t>原因是银行借款</w:t>
      </w:r>
      <w:r>
        <w:rPr>
          <w:rFonts w:ascii="宋体" w:hAnsi="宋体"/>
          <w:sz w:val="24"/>
          <w:szCs w:val="24"/>
        </w:rPr>
        <w:t>利息支出</w:t>
      </w:r>
      <w:r>
        <w:rPr>
          <w:rFonts w:ascii="宋体" w:hAnsi="宋体" w:hint="eastAsia"/>
          <w:sz w:val="24"/>
          <w:szCs w:val="24"/>
        </w:rPr>
        <w:t>增加</w:t>
      </w:r>
      <w:r>
        <w:rPr>
          <w:rFonts w:ascii="宋体" w:hAnsi="宋体"/>
          <w:sz w:val="24"/>
          <w:szCs w:val="24"/>
        </w:rPr>
        <w:t>所致。</w:t>
      </w:r>
    </w:p>
    <w:p w:rsidR="00A401A7" w:rsidRDefault="00A401A7" w:rsidP="00A401A7">
      <w:pPr>
        <w:autoSpaceDE w:val="0"/>
        <w:adjustRightInd w:val="0"/>
        <w:snapToGrid w:val="0"/>
        <w:spacing w:line="360" w:lineRule="auto"/>
        <w:ind w:firstLine="420"/>
        <w:textAlignment w:val="baseline"/>
        <w:rPr>
          <w:rFonts w:ascii="宋体" w:hAnsi="宋体"/>
          <w:sz w:val="24"/>
          <w:szCs w:val="24"/>
        </w:rPr>
      </w:pPr>
    </w:p>
    <w:p w:rsidR="00A401A7" w:rsidRDefault="00A401A7" w:rsidP="00A401A7">
      <w:pPr>
        <w:autoSpaceDE w:val="0"/>
        <w:adjustRightInd w:val="0"/>
        <w:snapToGrid w:val="0"/>
        <w:spacing w:line="360" w:lineRule="auto"/>
        <w:ind w:firstLine="420"/>
        <w:textAlignment w:val="baseline"/>
        <w:rPr>
          <w:rFonts w:ascii="宋体" w:hAnsi="宋体"/>
          <w:b/>
          <w:bCs/>
          <w:sz w:val="24"/>
          <w:szCs w:val="24"/>
        </w:rPr>
      </w:pPr>
      <w:r>
        <w:rPr>
          <w:rFonts w:ascii="宋体" w:hAnsi="宋体" w:hint="eastAsia"/>
          <w:b/>
          <w:bCs/>
          <w:sz w:val="24"/>
          <w:szCs w:val="24"/>
        </w:rPr>
        <w:t>四、资产情况</w:t>
      </w:r>
    </w:p>
    <w:p w:rsidR="00A401A7" w:rsidRDefault="00A401A7" w:rsidP="00A401A7">
      <w:pPr>
        <w:autoSpaceDE w:val="0"/>
        <w:adjustRightInd w:val="0"/>
        <w:snapToGrid w:val="0"/>
        <w:spacing w:line="360" w:lineRule="auto"/>
        <w:ind w:firstLine="420"/>
        <w:textAlignment w:val="baseline"/>
        <w:rPr>
          <w:rFonts w:ascii="宋体" w:hAnsi="宋体"/>
          <w:sz w:val="24"/>
          <w:szCs w:val="24"/>
        </w:rPr>
      </w:pPr>
      <w:r>
        <w:rPr>
          <w:rFonts w:ascii="宋体" w:hAnsi="宋体" w:hint="eastAsia"/>
          <w:sz w:val="24"/>
          <w:szCs w:val="24"/>
        </w:rPr>
        <w:t>截止2024年12月31日，公司总资产1,015,004.69万元，比2023年末减少6.53%，其中：应收账款净额451,834.82万元，占资产总额的44.52%,较2023年末增加51,338.19万元，主要原因为业主结算增加所致；存货期末12,357.86万元,占资产总额的1.22%,比2023年末减少1,379.32万元，主要系期末原材料和库存商品余额减少所致；</w:t>
      </w:r>
      <w:r>
        <w:rPr>
          <w:rFonts w:ascii="宋体" w:hAnsi="宋体"/>
          <w:sz w:val="24"/>
          <w:szCs w:val="24"/>
        </w:rPr>
        <w:t>合同资产</w:t>
      </w:r>
      <w:r>
        <w:rPr>
          <w:rFonts w:ascii="宋体" w:hAnsi="宋体" w:hint="eastAsia"/>
          <w:sz w:val="24"/>
          <w:szCs w:val="24"/>
        </w:rPr>
        <w:t>净额106,594.98万元,占资产总额的10.50%，比2023年末减少50,404.12万元，主要系已完工未结算资产减少所致；长期应收款净值118,113.36万元,占资产总额的11.64%，</w:t>
      </w:r>
      <w:r>
        <w:rPr>
          <w:rFonts w:ascii="宋体" w:hAnsi="宋体"/>
          <w:sz w:val="24"/>
          <w:szCs w:val="24"/>
        </w:rPr>
        <w:t>较</w:t>
      </w:r>
      <w:r>
        <w:rPr>
          <w:rFonts w:ascii="宋体" w:hAnsi="宋体" w:hint="eastAsia"/>
          <w:sz w:val="24"/>
          <w:szCs w:val="24"/>
        </w:rPr>
        <w:t>2023年末减少20,019.70万元，主要系凤凰湖安置区二期项目回款所致。</w:t>
      </w:r>
    </w:p>
    <w:p w:rsidR="00A401A7" w:rsidRDefault="00A401A7" w:rsidP="00A401A7">
      <w:pPr>
        <w:autoSpaceDE w:val="0"/>
        <w:adjustRightInd w:val="0"/>
        <w:snapToGrid w:val="0"/>
        <w:spacing w:line="360" w:lineRule="auto"/>
        <w:ind w:firstLine="420"/>
        <w:textAlignment w:val="baseline"/>
        <w:rPr>
          <w:rFonts w:ascii="宋体" w:hAnsi="宋体"/>
          <w:sz w:val="24"/>
          <w:szCs w:val="24"/>
        </w:rPr>
      </w:pPr>
    </w:p>
    <w:p w:rsidR="00A401A7" w:rsidRDefault="00A401A7" w:rsidP="00A401A7">
      <w:pPr>
        <w:autoSpaceDE w:val="0"/>
        <w:adjustRightInd w:val="0"/>
        <w:snapToGrid w:val="0"/>
        <w:spacing w:line="360" w:lineRule="auto"/>
        <w:ind w:firstLine="420"/>
        <w:textAlignment w:val="baseline"/>
        <w:rPr>
          <w:rFonts w:ascii="宋体" w:hAnsi="宋体"/>
          <w:b/>
          <w:bCs/>
          <w:sz w:val="24"/>
          <w:szCs w:val="24"/>
        </w:rPr>
      </w:pPr>
      <w:r>
        <w:rPr>
          <w:rFonts w:ascii="宋体" w:hAnsi="宋体" w:hint="eastAsia"/>
          <w:b/>
          <w:bCs/>
          <w:sz w:val="24"/>
          <w:szCs w:val="24"/>
        </w:rPr>
        <w:t>五、负债情况</w:t>
      </w:r>
    </w:p>
    <w:p w:rsidR="00A401A7" w:rsidRDefault="00A401A7" w:rsidP="00A401A7">
      <w:pPr>
        <w:autoSpaceDE w:val="0"/>
        <w:adjustRightInd w:val="0"/>
        <w:snapToGrid w:val="0"/>
        <w:spacing w:line="360" w:lineRule="auto"/>
        <w:ind w:firstLine="420"/>
        <w:textAlignment w:val="baseline"/>
        <w:rPr>
          <w:rFonts w:ascii="宋体" w:hAnsi="宋体"/>
          <w:sz w:val="24"/>
          <w:szCs w:val="24"/>
        </w:rPr>
      </w:pPr>
      <w:r>
        <w:rPr>
          <w:rFonts w:ascii="宋体" w:hAnsi="宋体" w:hint="eastAsia"/>
          <w:sz w:val="24"/>
          <w:szCs w:val="24"/>
        </w:rPr>
        <w:t>截止2024年12月31日，公司负债总额768,462.16万元，比2023年末减少76,561.97万元,其中：应付账款503,968.02万元，系应付供应商采购商品及劳务等款项；其他应付款26,681.46万元,应交税费4,722.50万元，长期借款97,057.57万元，资产负债率75.71%。</w:t>
      </w:r>
    </w:p>
    <w:p w:rsidR="00A401A7" w:rsidRDefault="00A401A7" w:rsidP="00A401A7">
      <w:pPr>
        <w:autoSpaceDE w:val="0"/>
        <w:adjustRightInd w:val="0"/>
        <w:snapToGrid w:val="0"/>
        <w:spacing w:line="360" w:lineRule="auto"/>
        <w:ind w:firstLine="420"/>
        <w:textAlignment w:val="baseline"/>
        <w:rPr>
          <w:rFonts w:ascii="宋体" w:hAnsi="宋体"/>
          <w:sz w:val="24"/>
          <w:szCs w:val="24"/>
        </w:rPr>
      </w:pPr>
    </w:p>
    <w:p w:rsidR="00A401A7" w:rsidRDefault="00A401A7" w:rsidP="00A401A7">
      <w:pPr>
        <w:autoSpaceDE w:val="0"/>
        <w:adjustRightInd w:val="0"/>
        <w:snapToGrid w:val="0"/>
        <w:spacing w:line="360" w:lineRule="auto"/>
        <w:ind w:firstLine="420"/>
        <w:textAlignment w:val="baseline"/>
        <w:rPr>
          <w:rFonts w:ascii="宋体" w:hAnsi="宋体"/>
          <w:b/>
          <w:bCs/>
          <w:sz w:val="24"/>
          <w:szCs w:val="24"/>
        </w:rPr>
      </w:pPr>
      <w:r>
        <w:rPr>
          <w:rFonts w:ascii="宋体" w:hAnsi="宋体" w:hint="eastAsia"/>
          <w:b/>
          <w:bCs/>
          <w:sz w:val="24"/>
          <w:szCs w:val="24"/>
        </w:rPr>
        <w:t>六、现金流量构成及变动原因分析</w:t>
      </w:r>
    </w:p>
    <w:p w:rsidR="00A401A7" w:rsidRDefault="00A401A7" w:rsidP="00A401A7">
      <w:pPr>
        <w:widowControl/>
        <w:shd w:val="clear" w:color="auto" w:fill="FFFFFF"/>
        <w:spacing w:line="360" w:lineRule="auto"/>
        <w:ind w:firstLine="459"/>
        <w:jc w:val="right"/>
        <w:rPr>
          <w:rFonts w:ascii="宋体" w:hAnsi="宋体"/>
          <w:b/>
          <w:bCs/>
          <w:sz w:val="24"/>
          <w:szCs w:val="24"/>
        </w:rPr>
      </w:pPr>
      <w:r>
        <w:rPr>
          <w:rFonts w:ascii="宋体" w:hAnsi="宋体" w:hint="eastAsia"/>
          <w:szCs w:val="21"/>
        </w:rPr>
        <w:t>单位</w:t>
      </w:r>
      <w:r>
        <w:rPr>
          <w:rFonts w:ascii="宋体" w:hAnsi="宋体"/>
          <w:szCs w:val="21"/>
        </w:rPr>
        <w:t>：元</w:t>
      </w:r>
    </w:p>
    <w:tbl>
      <w:tblPr>
        <w:tblW w:w="5000" w:type="pct"/>
        <w:tblCellMar>
          <w:left w:w="0" w:type="dxa"/>
          <w:right w:w="0" w:type="dxa"/>
        </w:tblCellMar>
        <w:tblLook w:val="04A0" w:firstRow="1" w:lastRow="0" w:firstColumn="1" w:lastColumn="0" w:noHBand="0" w:noVBand="1"/>
      </w:tblPr>
      <w:tblGrid>
        <w:gridCol w:w="3004"/>
        <w:gridCol w:w="1941"/>
        <w:gridCol w:w="1869"/>
        <w:gridCol w:w="1522"/>
      </w:tblGrid>
      <w:tr w:rsidR="00A401A7" w:rsidTr="00AA090D">
        <w:trPr>
          <w:trHeight w:val="454"/>
        </w:trPr>
        <w:tc>
          <w:tcPr>
            <w:tcW w:w="1802" w:type="pct"/>
            <w:tcBorders>
              <w:top w:val="single" w:sz="4" w:space="0" w:color="000000"/>
              <w:left w:val="single" w:sz="4" w:space="0" w:color="000000"/>
              <w:bottom w:val="single" w:sz="4" w:space="0" w:color="000000"/>
              <w:right w:val="single" w:sz="4" w:space="0" w:color="000000"/>
            </w:tcBorders>
            <w:shd w:val="clear" w:color="auto" w:fill="D0CECE"/>
            <w:tcMar>
              <w:top w:w="15" w:type="dxa"/>
              <w:left w:w="15" w:type="dxa"/>
              <w:right w:w="15" w:type="dxa"/>
            </w:tcMar>
            <w:vAlign w:val="center"/>
          </w:tcPr>
          <w:p w:rsidR="00A401A7" w:rsidRDefault="00A401A7" w:rsidP="00AA090D">
            <w:pPr>
              <w:widowControl/>
              <w:jc w:val="center"/>
              <w:textAlignment w:val="center"/>
              <w:rPr>
                <w:rFonts w:ascii="宋体" w:hAnsi="宋体" w:cs="宋体"/>
                <w:b/>
                <w:sz w:val="18"/>
                <w:szCs w:val="18"/>
              </w:rPr>
            </w:pPr>
            <w:r>
              <w:rPr>
                <w:rFonts w:ascii="宋体" w:hAnsi="宋体" w:cs="宋体" w:hint="eastAsia"/>
                <w:b/>
                <w:kern w:val="0"/>
                <w:sz w:val="18"/>
                <w:szCs w:val="18"/>
              </w:rPr>
              <w:lastRenderedPageBreak/>
              <w:t>项目</w:t>
            </w:r>
          </w:p>
        </w:tc>
        <w:tc>
          <w:tcPr>
            <w:tcW w:w="1164" w:type="pct"/>
            <w:tcBorders>
              <w:top w:val="single" w:sz="4" w:space="0" w:color="000000"/>
              <w:left w:val="single" w:sz="4" w:space="0" w:color="000000"/>
              <w:bottom w:val="single" w:sz="4" w:space="0" w:color="000000"/>
              <w:right w:val="single" w:sz="4" w:space="0" w:color="000000"/>
            </w:tcBorders>
            <w:shd w:val="clear" w:color="auto" w:fill="D0CECE"/>
            <w:tcMar>
              <w:top w:w="15" w:type="dxa"/>
              <w:left w:w="15" w:type="dxa"/>
              <w:right w:w="15" w:type="dxa"/>
            </w:tcMar>
            <w:vAlign w:val="center"/>
          </w:tcPr>
          <w:p w:rsidR="00A401A7" w:rsidRDefault="00A401A7" w:rsidP="00AA090D">
            <w:pPr>
              <w:widowControl/>
              <w:jc w:val="center"/>
              <w:textAlignment w:val="center"/>
              <w:rPr>
                <w:rFonts w:ascii="宋体" w:hAnsi="宋体" w:cs="宋体"/>
                <w:b/>
                <w:sz w:val="18"/>
                <w:szCs w:val="18"/>
              </w:rPr>
            </w:pPr>
            <w:r>
              <w:rPr>
                <w:rFonts w:ascii="宋体" w:hAnsi="宋体" w:cs="宋体" w:hint="eastAsia"/>
                <w:b/>
                <w:kern w:val="0"/>
                <w:sz w:val="18"/>
                <w:szCs w:val="18"/>
              </w:rPr>
              <w:t>本期数</w:t>
            </w:r>
          </w:p>
        </w:tc>
        <w:tc>
          <w:tcPr>
            <w:tcW w:w="1121" w:type="pct"/>
            <w:tcBorders>
              <w:top w:val="single" w:sz="4" w:space="0" w:color="000000"/>
              <w:left w:val="single" w:sz="4" w:space="0" w:color="000000"/>
              <w:bottom w:val="single" w:sz="4" w:space="0" w:color="000000"/>
              <w:right w:val="single" w:sz="4" w:space="0" w:color="000000"/>
            </w:tcBorders>
            <w:shd w:val="clear" w:color="auto" w:fill="D0CECE"/>
            <w:tcMar>
              <w:top w:w="15" w:type="dxa"/>
              <w:left w:w="15" w:type="dxa"/>
              <w:right w:w="15" w:type="dxa"/>
            </w:tcMar>
            <w:vAlign w:val="center"/>
          </w:tcPr>
          <w:p w:rsidR="00A401A7" w:rsidRDefault="00A401A7" w:rsidP="00AA090D">
            <w:pPr>
              <w:widowControl/>
              <w:jc w:val="center"/>
              <w:textAlignment w:val="center"/>
              <w:rPr>
                <w:rFonts w:ascii="宋体" w:hAnsi="宋体" w:cs="宋体"/>
                <w:b/>
                <w:sz w:val="18"/>
                <w:szCs w:val="18"/>
              </w:rPr>
            </w:pPr>
            <w:r>
              <w:rPr>
                <w:rFonts w:ascii="宋体" w:hAnsi="宋体" w:cs="宋体" w:hint="eastAsia"/>
                <w:b/>
                <w:kern w:val="0"/>
                <w:sz w:val="18"/>
                <w:szCs w:val="18"/>
              </w:rPr>
              <w:t>上年同期数</w:t>
            </w:r>
          </w:p>
        </w:tc>
        <w:tc>
          <w:tcPr>
            <w:tcW w:w="914" w:type="pct"/>
            <w:tcBorders>
              <w:top w:val="single" w:sz="4" w:space="0" w:color="000000"/>
              <w:left w:val="single" w:sz="4" w:space="0" w:color="000000"/>
              <w:bottom w:val="single" w:sz="4" w:space="0" w:color="000000"/>
              <w:right w:val="single" w:sz="4" w:space="0" w:color="000000"/>
            </w:tcBorders>
            <w:shd w:val="clear" w:color="auto" w:fill="D0CECE"/>
            <w:tcMar>
              <w:top w:w="15" w:type="dxa"/>
              <w:left w:w="15" w:type="dxa"/>
              <w:right w:w="15" w:type="dxa"/>
            </w:tcMar>
            <w:vAlign w:val="center"/>
          </w:tcPr>
          <w:p w:rsidR="00A401A7" w:rsidRDefault="00A401A7" w:rsidP="00AA090D">
            <w:pPr>
              <w:widowControl/>
              <w:jc w:val="center"/>
              <w:textAlignment w:val="center"/>
              <w:rPr>
                <w:rFonts w:ascii="宋体" w:hAnsi="宋体" w:cs="宋体"/>
                <w:b/>
                <w:sz w:val="18"/>
                <w:szCs w:val="18"/>
              </w:rPr>
            </w:pPr>
            <w:r>
              <w:rPr>
                <w:rFonts w:ascii="宋体" w:hAnsi="宋体" w:cs="宋体" w:hint="eastAsia"/>
                <w:b/>
                <w:kern w:val="0"/>
                <w:sz w:val="18"/>
                <w:szCs w:val="18"/>
              </w:rPr>
              <w:t>变动比例（%）</w:t>
            </w:r>
          </w:p>
        </w:tc>
      </w:tr>
      <w:tr w:rsidR="00A401A7" w:rsidTr="00AA090D">
        <w:trPr>
          <w:trHeight w:val="454"/>
        </w:trPr>
        <w:tc>
          <w:tcPr>
            <w:tcW w:w="180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401A7" w:rsidRDefault="00A401A7" w:rsidP="00AA090D">
            <w:pPr>
              <w:widowControl/>
              <w:textAlignment w:val="center"/>
              <w:rPr>
                <w:rFonts w:ascii="宋体" w:hAnsi="宋体" w:cs="宋体"/>
                <w:sz w:val="18"/>
                <w:szCs w:val="18"/>
              </w:rPr>
            </w:pPr>
            <w:r>
              <w:rPr>
                <w:rFonts w:ascii="宋体" w:hAnsi="宋体" w:cs="宋体" w:hint="eastAsia"/>
                <w:kern w:val="0"/>
                <w:sz w:val="18"/>
                <w:szCs w:val="18"/>
              </w:rPr>
              <w:t>经营活动产生的现金流量净额</w:t>
            </w:r>
          </w:p>
        </w:tc>
        <w:tc>
          <w:tcPr>
            <w:tcW w:w="1164"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401A7" w:rsidRDefault="00A401A7" w:rsidP="00AA090D">
            <w:pPr>
              <w:widowControl/>
              <w:jc w:val="right"/>
              <w:textAlignment w:val="center"/>
              <w:rPr>
                <w:rFonts w:ascii="宋体" w:hAnsi="宋体" w:cs="宋体"/>
                <w:kern w:val="0"/>
                <w:sz w:val="18"/>
                <w:szCs w:val="18"/>
                <w:lang w:bidi="ar"/>
              </w:rPr>
            </w:pPr>
            <w:r>
              <w:rPr>
                <w:rFonts w:ascii="宋体" w:hAnsi="宋体" w:cs="宋体" w:hint="eastAsia"/>
                <w:kern w:val="0"/>
                <w:sz w:val="18"/>
                <w:szCs w:val="18"/>
                <w:lang w:bidi="ar"/>
              </w:rPr>
              <w:t>-192,672,775.94</w:t>
            </w:r>
          </w:p>
        </w:tc>
        <w:tc>
          <w:tcPr>
            <w:tcW w:w="112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401A7" w:rsidRDefault="00A401A7" w:rsidP="00AA090D">
            <w:pPr>
              <w:widowControl/>
              <w:jc w:val="right"/>
              <w:textAlignment w:val="center"/>
              <w:rPr>
                <w:rFonts w:ascii="宋体" w:hAnsi="宋体" w:cs="宋体"/>
                <w:sz w:val="18"/>
                <w:szCs w:val="18"/>
              </w:rPr>
            </w:pPr>
            <w:r>
              <w:rPr>
                <w:rFonts w:ascii="宋体" w:hAnsi="宋体" w:cs="宋体"/>
                <w:kern w:val="0"/>
                <w:sz w:val="18"/>
                <w:szCs w:val="18"/>
                <w:lang w:bidi="ar"/>
              </w:rPr>
              <w:t>-64,072,352.78</w:t>
            </w:r>
          </w:p>
        </w:tc>
        <w:tc>
          <w:tcPr>
            <w:tcW w:w="914"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401A7" w:rsidRDefault="00A401A7" w:rsidP="00AA090D">
            <w:pPr>
              <w:widowControl/>
              <w:jc w:val="center"/>
              <w:textAlignment w:val="center"/>
              <w:rPr>
                <w:rFonts w:ascii="宋体" w:hAnsi="宋体" w:cs="宋体"/>
                <w:sz w:val="18"/>
                <w:szCs w:val="18"/>
              </w:rPr>
            </w:pPr>
            <w:r>
              <w:rPr>
                <w:rFonts w:ascii="宋体" w:hAnsi="宋体" w:cs="宋体" w:hint="eastAsia"/>
                <w:kern w:val="0"/>
                <w:sz w:val="18"/>
                <w:szCs w:val="18"/>
                <w:lang w:bidi="ar"/>
              </w:rPr>
              <w:t>不适用</w:t>
            </w:r>
          </w:p>
        </w:tc>
      </w:tr>
      <w:tr w:rsidR="00A401A7" w:rsidTr="00AA090D">
        <w:trPr>
          <w:trHeight w:val="454"/>
        </w:trPr>
        <w:tc>
          <w:tcPr>
            <w:tcW w:w="180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401A7" w:rsidRDefault="00A401A7" w:rsidP="00AA090D">
            <w:pPr>
              <w:widowControl/>
              <w:textAlignment w:val="center"/>
              <w:rPr>
                <w:rFonts w:ascii="宋体" w:hAnsi="宋体" w:cs="宋体"/>
                <w:sz w:val="18"/>
                <w:szCs w:val="18"/>
              </w:rPr>
            </w:pPr>
            <w:r>
              <w:rPr>
                <w:rFonts w:ascii="宋体" w:hAnsi="宋体" w:cs="宋体" w:hint="eastAsia"/>
                <w:kern w:val="0"/>
                <w:sz w:val="18"/>
                <w:szCs w:val="18"/>
              </w:rPr>
              <w:t>投资活动产生的现金流量净额</w:t>
            </w:r>
          </w:p>
        </w:tc>
        <w:tc>
          <w:tcPr>
            <w:tcW w:w="1164"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401A7" w:rsidRDefault="00A401A7" w:rsidP="00AA090D">
            <w:pPr>
              <w:widowControl/>
              <w:jc w:val="right"/>
              <w:textAlignment w:val="center"/>
              <w:rPr>
                <w:rFonts w:ascii="宋体" w:hAnsi="宋体" w:cs="宋体"/>
                <w:kern w:val="0"/>
                <w:sz w:val="18"/>
                <w:szCs w:val="18"/>
                <w:lang w:bidi="ar"/>
              </w:rPr>
            </w:pPr>
            <w:r>
              <w:rPr>
                <w:rFonts w:ascii="宋体" w:hAnsi="宋体" w:cs="宋体" w:hint="eastAsia"/>
                <w:kern w:val="0"/>
                <w:sz w:val="18"/>
                <w:szCs w:val="18"/>
                <w:lang w:bidi="ar"/>
              </w:rPr>
              <w:t>-35,990,751.66</w:t>
            </w:r>
          </w:p>
        </w:tc>
        <w:tc>
          <w:tcPr>
            <w:tcW w:w="112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401A7" w:rsidRDefault="00A401A7" w:rsidP="00AA090D">
            <w:pPr>
              <w:widowControl/>
              <w:jc w:val="right"/>
              <w:textAlignment w:val="center"/>
              <w:rPr>
                <w:rFonts w:ascii="宋体" w:hAnsi="宋体" w:cs="宋体"/>
                <w:sz w:val="18"/>
                <w:szCs w:val="18"/>
              </w:rPr>
            </w:pPr>
            <w:r>
              <w:rPr>
                <w:rFonts w:ascii="宋体" w:hAnsi="宋体" w:cs="宋体"/>
                <w:kern w:val="0"/>
                <w:sz w:val="18"/>
                <w:szCs w:val="18"/>
                <w:lang w:bidi="ar"/>
              </w:rPr>
              <w:t>-224,851,784.67</w:t>
            </w:r>
          </w:p>
        </w:tc>
        <w:tc>
          <w:tcPr>
            <w:tcW w:w="914"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401A7" w:rsidRDefault="00A401A7" w:rsidP="00AA090D">
            <w:pPr>
              <w:widowControl/>
              <w:jc w:val="center"/>
              <w:textAlignment w:val="bottom"/>
              <w:rPr>
                <w:rFonts w:ascii="宋体" w:hAnsi="宋体" w:cs="宋体"/>
                <w:sz w:val="18"/>
                <w:szCs w:val="18"/>
              </w:rPr>
            </w:pPr>
            <w:r>
              <w:rPr>
                <w:rFonts w:ascii="宋体" w:hAnsi="宋体" w:cs="宋体" w:hint="eastAsia"/>
                <w:kern w:val="0"/>
                <w:sz w:val="18"/>
                <w:szCs w:val="18"/>
                <w:lang w:bidi="ar"/>
              </w:rPr>
              <w:t>不适用</w:t>
            </w:r>
          </w:p>
        </w:tc>
      </w:tr>
      <w:tr w:rsidR="00A401A7" w:rsidTr="00AA090D">
        <w:trPr>
          <w:trHeight w:val="454"/>
        </w:trPr>
        <w:tc>
          <w:tcPr>
            <w:tcW w:w="180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401A7" w:rsidRDefault="00A401A7" w:rsidP="00AA090D">
            <w:pPr>
              <w:widowControl/>
              <w:textAlignment w:val="center"/>
              <w:rPr>
                <w:rFonts w:ascii="宋体" w:hAnsi="宋体" w:cs="宋体"/>
                <w:sz w:val="18"/>
                <w:szCs w:val="18"/>
              </w:rPr>
            </w:pPr>
            <w:r>
              <w:rPr>
                <w:rFonts w:ascii="宋体" w:hAnsi="宋体" w:cs="宋体" w:hint="eastAsia"/>
                <w:kern w:val="0"/>
                <w:sz w:val="18"/>
                <w:szCs w:val="18"/>
              </w:rPr>
              <w:t>筹资活动产生的现金流量净额</w:t>
            </w:r>
          </w:p>
        </w:tc>
        <w:tc>
          <w:tcPr>
            <w:tcW w:w="1164"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401A7" w:rsidRDefault="00A401A7" w:rsidP="00AA090D">
            <w:pPr>
              <w:widowControl/>
              <w:jc w:val="right"/>
              <w:textAlignment w:val="center"/>
              <w:rPr>
                <w:rFonts w:ascii="宋体" w:hAnsi="宋体" w:cs="宋体"/>
                <w:kern w:val="0"/>
                <w:sz w:val="18"/>
                <w:szCs w:val="18"/>
                <w:lang w:bidi="ar"/>
              </w:rPr>
            </w:pPr>
            <w:r>
              <w:rPr>
                <w:rFonts w:ascii="宋体" w:hAnsi="宋体" w:cs="宋体" w:hint="eastAsia"/>
                <w:kern w:val="0"/>
                <w:sz w:val="18"/>
                <w:szCs w:val="18"/>
                <w:lang w:bidi="ar"/>
              </w:rPr>
              <w:t>-155,566,351.75</w:t>
            </w:r>
          </w:p>
        </w:tc>
        <w:tc>
          <w:tcPr>
            <w:tcW w:w="112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401A7" w:rsidRDefault="00A401A7" w:rsidP="00AA090D">
            <w:pPr>
              <w:widowControl/>
              <w:jc w:val="right"/>
              <w:textAlignment w:val="center"/>
              <w:rPr>
                <w:rFonts w:ascii="宋体" w:hAnsi="宋体" w:cs="宋体"/>
                <w:sz w:val="18"/>
                <w:szCs w:val="18"/>
              </w:rPr>
            </w:pPr>
            <w:r>
              <w:rPr>
                <w:rFonts w:ascii="宋体" w:hAnsi="宋体" w:cs="宋体"/>
                <w:kern w:val="0"/>
                <w:sz w:val="18"/>
                <w:szCs w:val="18"/>
                <w:lang w:bidi="ar"/>
              </w:rPr>
              <w:t>169,940,188.38</w:t>
            </w:r>
          </w:p>
        </w:tc>
        <w:tc>
          <w:tcPr>
            <w:tcW w:w="914"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401A7" w:rsidRDefault="00A401A7" w:rsidP="00AA090D">
            <w:pPr>
              <w:widowControl/>
              <w:jc w:val="center"/>
              <w:textAlignment w:val="bottom"/>
              <w:rPr>
                <w:rFonts w:ascii="宋体" w:hAnsi="宋体" w:cs="宋体"/>
                <w:sz w:val="18"/>
                <w:szCs w:val="18"/>
              </w:rPr>
            </w:pPr>
            <w:r>
              <w:rPr>
                <w:rFonts w:ascii="宋体" w:hAnsi="宋体" w:cs="宋体" w:hint="eastAsia"/>
                <w:kern w:val="0"/>
                <w:sz w:val="18"/>
                <w:szCs w:val="18"/>
                <w:lang w:bidi="ar"/>
              </w:rPr>
              <w:t>不适用</w:t>
            </w:r>
          </w:p>
        </w:tc>
      </w:tr>
    </w:tbl>
    <w:p w:rsidR="00A401A7" w:rsidRDefault="00A401A7" w:rsidP="00A401A7">
      <w:pPr>
        <w:snapToGrid w:val="0"/>
        <w:spacing w:line="360" w:lineRule="auto"/>
        <w:ind w:firstLineChars="200" w:firstLine="480"/>
        <w:rPr>
          <w:rFonts w:ascii="宋体" w:hAnsi="宋体"/>
          <w:sz w:val="24"/>
          <w:szCs w:val="24"/>
        </w:rPr>
      </w:pPr>
    </w:p>
    <w:p w:rsidR="00A401A7" w:rsidRDefault="00A401A7" w:rsidP="00A401A7">
      <w:pPr>
        <w:autoSpaceDE w:val="0"/>
        <w:adjustRightInd w:val="0"/>
        <w:snapToGrid w:val="0"/>
        <w:spacing w:line="360" w:lineRule="auto"/>
        <w:ind w:firstLine="420"/>
        <w:textAlignment w:val="baseline"/>
        <w:rPr>
          <w:rFonts w:ascii="宋体" w:hAnsi="宋体"/>
          <w:sz w:val="24"/>
          <w:szCs w:val="24"/>
        </w:rPr>
      </w:pPr>
      <w:r>
        <w:rPr>
          <w:rFonts w:ascii="宋体" w:hAnsi="宋体" w:hint="eastAsia"/>
          <w:sz w:val="24"/>
          <w:szCs w:val="24"/>
        </w:rPr>
        <w:t>经营活动产生的现金流量净额-19,267.28万元，较上年同期减少12,860.04万元，主要系</w:t>
      </w:r>
      <w:r>
        <w:rPr>
          <w:rFonts w:ascii="宋体" w:hAnsi="宋体"/>
          <w:sz w:val="24"/>
          <w:szCs w:val="24"/>
        </w:rPr>
        <w:t>增值税税费等支出增加</w:t>
      </w:r>
      <w:r>
        <w:rPr>
          <w:rFonts w:ascii="宋体" w:hAnsi="宋体" w:hint="eastAsia"/>
          <w:sz w:val="24"/>
          <w:szCs w:val="24"/>
        </w:rPr>
        <w:t>所致；投资活动产生的现金流量净额-3,599.08万元，较上年同期增加18,886.10万元，主要系对外投资</w:t>
      </w:r>
      <w:r>
        <w:rPr>
          <w:rFonts w:ascii="宋体" w:hAnsi="宋体"/>
          <w:sz w:val="24"/>
          <w:szCs w:val="24"/>
        </w:rPr>
        <w:t>支出</w:t>
      </w:r>
      <w:r>
        <w:rPr>
          <w:rFonts w:ascii="宋体" w:hAnsi="宋体" w:hint="eastAsia"/>
          <w:sz w:val="24"/>
          <w:szCs w:val="24"/>
        </w:rPr>
        <w:t>减少所致；筹资活动产生的现金流量净额-15,556.64万元，较上年同期减少32,550.65万元，主要系本期</w:t>
      </w:r>
      <w:r>
        <w:rPr>
          <w:rFonts w:ascii="宋体" w:hAnsi="宋体"/>
          <w:sz w:val="24"/>
          <w:szCs w:val="24"/>
        </w:rPr>
        <w:t>新增</w:t>
      </w:r>
      <w:r>
        <w:rPr>
          <w:rFonts w:ascii="宋体" w:hAnsi="宋体" w:hint="eastAsia"/>
          <w:sz w:val="24"/>
          <w:szCs w:val="24"/>
        </w:rPr>
        <w:t>贷款减少所致。</w:t>
      </w:r>
    </w:p>
    <w:p w:rsidR="00A401A7" w:rsidRPr="000944EE" w:rsidRDefault="00A401A7" w:rsidP="00A401A7">
      <w:pPr>
        <w:autoSpaceDE w:val="0"/>
        <w:autoSpaceDN w:val="0"/>
        <w:adjustRightInd w:val="0"/>
        <w:snapToGrid w:val="0"/>
        <w:spacing w:line="360" w:lineRule="auto"/>
        <w:ind w:firstLine="420"/>
        <w:textAlignment w:val="baseline"/>
        <w:rPr>
          <w:rFonts w:ascii="宋体" w:hAnsi="宋体"/>
          <w:sz w:val="24"/>
          <w:szCs w:val="24"/>
        </w:rPr>
      </w:pPr>
      <w:r w:rsidRPr="000A0802">
        <w:rPr>
          <w:rFonts w:ascii="宋体" w:hAnsi="宋体"/>
          <w:sz w:val="24"/>
          <w:szCs w:val="24"/>
        </w:rPr>
        <w:t>本议案已经公司第</w:t>
      </w:r>
      <w:r w:rsidRPr="000A0802">
        <w:rPr>
          <w:rFonts w:ascii="宋体" w:hAnsi="宋体" w:hint="eastAsia"/>
          <w:sz w:val="24"/>
          <w:szCs w:val="24"/>
        </w:rPr>
        <w:t>三</w:t>
      </w:r>
      <w:r w:rsidRPr="000A0802">
        <w:rPr>
          <w:rFonts w:ascii="宋体" w:hAnsi="宋体"/>
          <w:sz w:val="24"/>
          <w:szCs w:val="24"/>
        </w:rPr>
        <w:t>届董事会第</w:t>
      </w:r>
      <w:r>
        <w:rPr>
          <w:rFonts w:ascii="宋体" w:hAnsi="宋体" w:hint="eastAsia"/>
          <w:sz w:val="24"/>
          <w:szCs w:val="24"/>
        </w:rPr>
        <w:t>二十</w:t>
      </w:r>
      <w:r w:rsidRPr="000A0802">
        <w:rPr>
          <w:rFonts w:ascii="宋体" w:hAnsi="宋体" w:hint="eastAsia"/>
          <w:sz w:val="24"/>
          <w:szCs w:val="24"/>
        </w:rPr>
        <w:t>次</w:t>
      </w:r>
      <w:r w:rsidRPr="000A0802">
        <w:rPr>
          <w:rFonts w:ascii="宋体" w:hAnsi="宋体"/>
          <w:sz w:val="24"/>
          <w:szCs w:val="24"/>
        </w:rPr>
        <w:t>会议</w:t>
      </w:r>
      <w:r w:rsidRPr="000A0802">
        <w:rPr>
          <w:rFonts w:ascii="宋体" w:hAnsi="宋体" w:hint="eastAsia"/>
          <w:sz w:val="24"/>
          <w:szCs w:val="24"/>
        </w:rPr>
        <w:t>、</w:t>
      </w:r>
      <w:r w:rsidRPr="000A0802">
        <w:rPr>
          <w:rFonts w:ascii="宋体" w:hAnsi="宋体"/>
          <w:sz w:val="24"/>
          <w:szCs w:val="24"/>
        </w:rPr>
        <w:t>第</w:t>
      </w:r>
      <w:r w:rsidRPr="000A0802">
        <w:rPr>
          <w:rFonts w:ascii="宋体" w:hAnsi="宋体" w:hint="eastAsia"/>
          <w:sz w:val="24"/>
          <w:szCs w:val="24"/>
        </w:rPr>
        <w:t>三</w:t>
      </w:r>
      <w:r w:rsidRPr="000A0802">
        <w:rPr>
          <w:rFonts w:ascii="宋体" w:hAnsi="宋体"/>
          <w:sz w:val="24"/>
          <w:szCs w:val="24"/>
        </w:rPr>
        <w:t>届监事会第</w:t>
      </w:r>
      <w:r>
        <w:rPr>
          <w:rFonts w:ascii="宋体" w:hAnsi="宋体" w:hint="eastAsia"/>
          <w:sz w:val="24"/>
          <w:szCs w:val="24"/>
        </w:rPr>
        <w:t>十七</w:t>
      </w:r>
      <w:r w:rsidRPr="000A0802">
        <w:rPr>
          <w:rFonts w:ascii="宋体" w:hAnsi="宋体"/>
          <w:sz w:val="24"/>
          <w:szCs w:val="24"/>
        </w:rPr>
        <w:t>次会议审议通过，现提请各位股东</w:t>
      </w:r>
      <w:r w:rsidRPr="000A0802">
        <w:rPr>
          <w:rFonts w:ascii="宋体" w:hAnsi="宋体" w:hint="eastAsia"/>
          <w:sz w:val="24"/>
          <w:szCs w:val="24"/>
        </w:rPr>
        <w:t>及股东代表</w:t>
      </w:r>
      <w:r w:rsidRPr="000A0802">
        <w:rPr>
          <w:rFonts w:ascii="宋体" w:hAnsi="宋体"/>
          <w:sz w:val="24"/>
          <w:szCs w:val="24"/>
        </w:rPr>
        <w:t>审议。</w:t>
      </w:r>
    </w:p>
    <w:p w:rsidR="00A401A7" w:rsidRPr="000944EE" w:rsidRDefault="00A401A7" w:rsidP="00A401A7">
      <w:pPr>
        <w:snapToGrid w:val="0"/>
        <w:spacing w:line="360" w:lineRule="auto"/>
        <w:ind w:firstLineChars="500" w:firstLine="1200"/>
        <w:jc w:val="right"/>
        <w:rPr>
          <w:rFonts w:ascii="宋体" w:hAnsi="宋体"/>
          <w:sz w:val="24"/>
          <w:szCs w:val="24"/>
        </w:rPr>
      </w:pPr>
    </w:p>
    <w:p w:rsidR="00A401A7" w:rsidRPr="000944EE" w:rsidRDefault="00A401A7" w:rsidP="00A401A7">
      <w:pPr>
        <w:snapToGrid w:val="0"/>
        <w:spacing w:line="360" w:lineRule="auto"/>
        <w:ind w:firstLineChars="500" w:firstLine="1200"/>
        <w:jc w:val="right"/>
        <w:rPr>
          <w:rFonts w:ascii="宋体" w:hAnsi="宋体"/>
          <w:sz w:val="24"/>
          <w:szCs w:val="24"/>
        </w:rPr>
      </w:pPr>
      <w:r w:rsidRPr="000944EE">
        <w:rPr>
          <w:rFonts w:ascii="宋体" w:hAnsi="宋体" w:hint="eastAsia"/>
          <w:sz w:val="24"/>
          <w:szCs w:val="24"/>
        </w:rPr>
        <w:t>安徽省交通建设股份有限公司董事会</w:t>
      </w:r>
    </w:p>
    <w:p w:rsidR="00A401A7" w:rsidRDefault="00A401A7" w:rsidP="00A401A7">
      <w:pPr>
        <w:adjustRightInd w:val="0"/>
        <w:snapToGrid w:val="0"/>
        <w:spacing w:line="360" w:lineRule="auto"/>
        <w:ind w:firstLineChars="200" w:firstLine="480"/>
        <w:jc w:val="right"/>
        <w:rPr>
          <w:rFonts w:ascii="宋体" w:hAnsi="宋体"/>
          <w:sz w:val="24"/>
          <w:szCs w:val="24"/>
        </w:rPr>
      </w:pPr>
      <w:r>
        <w:rPr>
          <w:rFonts w:ascii="宋体" w:hAnsi="宋体" w:hint="eastAsia"/>
          <w:sz w:val="24"/>
          <w:szCs w:val="24"/>
        </w:rPr>
        <w:t>2025年5月19日</w:t>
      </w:r>
    </w:p>
    <w:p w:rsidR="00A401A7" w:rsidRDefault="00A401A7" w:rsidP="00A401A7">
      <w:pPr>
        <w:adjustRightInd w:val="0"/>
        <w:snapToGrid w:val="0"/>
        <w:spacing w:beforeLines="50" w:before="156" w:afterLines="50" w:after="156" w:line="360" w:lineRule="auto"/>
        <w:ind w:firstLineChars="200" w:firstLine="480"/>
        <w:jc w:val="right"/>
        <w:rPr>
          <w:rFonts w:ascii="宋体" w:hAnsi="宋体"/>
          <w:sz w:val="24"/>
          <w:szCs w:val="24"/>
        </w:rPr>
      </w:pPr>
    </w:p>
    <w:p w:rsidR="00A401A7" w:rsidRDefault="00A401A7" w:rsidP="00A401A7">
      <w:pPr>
        <w:adjustRightInd w:val="0"/>
        <w:snapToGrid w:val="0"/>
        <w:spacing w:beforeLines="50" w:before="156" w:afterLines="50" w:after="156" w:line="360" w:lineRule="auto"/>
        <w:ind w:firstLineChars="200" w:firstLine="480"/>
        <w:jc w:val="right"/>
        <w:rPr>
          <w:rFonts w:ascii="宋体" w:hAnsi="宋体" w:cs="宋体"/>
          <w:sz w:val="24"/>
          <w:szCs w:val="24"/>
        </w:rPr>
      </w:pPr>
    </w:p>
    <w:p w:rsidR="00A401A7" w:rsidRPr="00B42C1B" w:rsidRDefault="00A401A7" w:rsidP="00A401A7">
      <w:pPr>
        <w:spacing w:line="360" w:lineRule="auto"/>
        <w:rPr>
          <w:rFonts w:ascii="宋体" w:hAnsi="宋体"/>
          <w:b/>
          <w:bCs/>
          <w:sz w:val="30"/>
          <w:shd w:val="clear" w:color="auto" w:fill="A6A6A6"/>
        </w:rPr>
      </w:pPr>
      <w:r>
        <w:rPr>
          <w:rFonts w:ascii="宋体" w:hAnsi="宋体" w:hint="eastAsia"/>
          <w:b/>
          <w:sz w:val="24"/>
          <w:szCs w:val="24"/>
        </w:rPr>
        <w:br w:type="page"/>
      </w:r>
      <w:r w:rsidRPr="00D476E0">
        <w:rPr>
          <w:rFonts w:ascii="宋体" w:hAnsi="宋体" w:hint="eastAsia"/>
          <w:b/>
          <w:sz w:val="24"/>
          <w:szCs w:val="24"/>
        </w:rPr>
        <w:lastRenderedPageBreak/>
        <w:t>议案</w:t>
      </w:r>
      <w:r>
        <w:rPr>
          <w:rFonts w:ascii="宋体" w:hAnsi="宋体" w:hint="eastAsia"/>
          <w:b/>
          <w:sz w:val="24"/>
          <w:szCs w:val="24"/>
        </w:rPr>
        <w:t>四：</w:t>
      </w:r>
    </w:p>
    <w:p w:rsidR="00A401A7" w:rsidRDefault="00A401A7" w:rsidP="00A401A7">
      <w:pPr>
        <w:widowControl/>
        <w:shd w:val="clear" w:color="auto" w:fill="FFFFFF"/>
        <w:spacing w:line="360" w:lineRule="auto"/>
        <w:jc w:val="center"/>
        <w:outlineLvl w:val="0"/>
        <w:rPr>
          <w:rFonts w:ascii="宋体" w:hAnsi="宋体"/>
          <w:b/>
          <w:sz w:val="36"/>
          <w:szCs w:val="36"/>
        </w:rPr>
      </w:pPr>
      <w:r w:rsidRPr="00EE5CAD">
        <w:rPr>
          <w:rFonts w:ascii="宋体" w:hAnsi="宋体" w:hint="eastAsia"/>
          <w:b/>
          <w:sz w:val="36"/>
          <w:szCs w:val="36"/>
        </w:rPr>
        <w:t>关于公司</w:t>
      </w:r>
      <w:r>
        <w:rPr>
          <w:rFonts w:ascii="宋体" w:hAnsi="宋体" w:hint="eastAsia"/>
          <w:b/>
          <w:sz w:val="36"/>
          <w:szCs w:val="36"/>
        </w:rPr>
        <w:t>2024年年度</w:t>
      </w:r>
      <w:r w:rsidRPr="00EE5CAD">
        <w:rPr>
          <w:rFonts w:ascii="宋体" w:hAnsi="宋体" w:hint="eastAsia"/>
          <w:b/>
          <w:sz w:val="36"/>
          <w:szCs w:val="36"/>
        </w:rPr>
        <w:t>报告全文及摘要的议案</w:t>
      </w:r>
    </w:p>
    <w:p w:rsidR="00A401A7" w:rsidRPr="00F20ADE" w:rsidRDefault="00A401A7" w:rsidP="00A401A7">
      <w:pPr>
        <w:widowControl/>
        <w:shd w:val="clear" w:color="auto" w:fill="FFFFFF"/>
        <w:spacing w:line="360" w:lineRule="auto"/>
        <w:jc w:val="center"/>
        <w:rPr>
          <w:rFonts w:ascii="宋体" w:hAnsi="宋体"/>
          <w:b/>
          <w:sz w:val="24"/>
          <w:szCs w:val="24"/>
        </w:rPr>
      </w:pPr>
    </w:p>
    <w:p w:rsidR="00A401A7" w:rsidRPr="00B42C1B" w:rsidRDefault="00A401A7" w:rsidP="00A401A7">
      <w:pPr>
        <w:spacing w:line="360" w:lineRule="auto"/>
        <w:rPr>
          <w:rFonts w:ascii="宋体" w:hAnsi="宋体"/>
          <w:sz w:val="24"/>
          <w:szCs w:val="24"/>
        </w:rPr>
      </w:pPr>
      <w:r w:rsidRPr="00B42C1B">
        <w:rPr>
          <w:rFonts w:ascii="宋体" w:hAnsi="宋体"/>
          <w:sz w:val="24"/>
          <w:szCs w:val="24"/>
        </w:rPr>
        <w:t>各位股东及股东代表</w:t>
      </w:r>
      <w:r>
        <w:rPr>
          <w:rFonts w:ascii="宋体" w:hAnsi="宋体" w:hint="eastAsia"/>
          <w:sz w:val="24"/>
          <w:szCs w:val="24"/>
        </w:rPr>
        <w:t>：</w:t>
      </w:r>
    </w:p>
    <w:p w:rsidR="00A401A7" w:rsidRPr="00B42C1B" w:rsidRDefault="00A401A7" w:rsidP="00A401A7">
      <w:pPr>
        <w:spacing w:line="360" w:lineRule="auto"/>
        <w:ind w:firstLineChars="200" w:firstLine="480"/>
        <w:rPr>
          <w:rFonts w:ascii="宋体" w:hAnsi="宋体"/>
          <w:sz w:val="24"/>
          <w:szCs w:val="24"/>
        </w:rPr>
      </w:pPr>
      <w:r w:rsidRPr="00B42C1B">
        <w:rPr>
          <w:rFonts w:ascii="宋体" w:hAnsi="宋体" w:hint="eastAsia"/>
          <w:sz w:val="24"/>
          <w:szCs w:val="24"/>
        </w:rPr>
        <w:t>公司</w:t>
      </w:r>
      <w:r>
        <w:rPr>
          <w:rFonts w:ascii="宋体" w:hAnsi="宋体" w:hint="eastAsia"/>
          <w:sz w:val="24"/>
          <w:szCs w:val="24"/>
        </w:rPr>
        <w:t>2024年年度</w:t>
      </w:r>
      <w:r w:rsidRPr="00B42C1B">
        <w:rPr>
          <w:rFonts w:ascii="宋体" w:hAnsi="宋体" w:hint="eastAsia"/>
          <w:sz w:val="24"/>
          <w:szCs w:val="24"/>
        </w:rPr>
        <w:t>报告全文及摘要具体内容详见202</w:t>
      </w:r>
      <w:r>
        <w:rPr>
          <w:rFonts w:ascii="宋体" w:hAnsi="宋体" w:hint="eastAsia"/>
          <w:sz w:val="24"/>
          <w:szCs w:val="24"/>
        </w:rPr>
        <w:t>5</w:t>
      </w:r>
      <w:r w:rsidRPr="00B42C1B">
        <w:rPr>
          <w:rFonts w:ascii="宋体" w:hAnsi="宋体" w:hint="eastAsia"/>
          <w:sz w:val="24"/>
          <w:szCs w:val="24"/>
        </w:rPr>
        <w:t>年4月</w:t>
      </w:r>
      <w:r>
        <w:rPr>
          <w:rFonts w:ascii="宋体" w:hAnsi="宋体" w:hint="eastAsia"/>
          <w:sz w:val="24"/>
          <w:szCs w:val="24"/>
        </w:rPr>
        <w:t>29</w:t>
      </w:r>
      <w:r w:rsidRPr="00B42C1B">
        <w:rPr>
          <w:rFonts w:ascii="宋体" w:hAnsi="宋体" w:hint="eastAsia"/>
          <w:sz w:val="24"/>
          <w:szCs w:val="24"/>
        </w:rPr>
        <w:t>日披露在上海证券交易所网站（www.sse.com.cn）的《安徽省交通建设股份有限公司</w:t>
      </w:r>
      <w:r>
        <w:rPr>
          <w:rFonts w:ascii="宋体" w:hAnsi="宋体" w:hint="eastAsia"/>
          <w:sz w:val="24"/>
          <w:szCs w:val="24"/>
        </w:rPr>
        <w:t>2024年年度</w:t>
      </w:r>
      <w:r w:rsidRPr="00B42C1B">
        <w:rPr>
          <w:rFonts w:ascii="宋体" w:hAnsi="宋体" w:hint="eastAsia"/>
          <w:sz w:val="24"/>
          <w:szCs w:val="24"/>
        </w:rPr>
        <w:t>报告》、《安徽省交通建设股份有限公司</w:t>
      </w:r>
      <w:r>
        <w:rPr>
          <w:rFonts w:ascii="宋体" w:hAnsi="宋体" w:hint="eastAsia"/>
          <w:sz w:val="24"/>
          <w:szCs w:val="24"/>
        </w:rPr>
        <w:t>2024年年度</w:t>
      </w:r>
      <w:r w:rsidRPr="00B42C1B">
        <w:rPr>
          <w:rFonts w:ascii="宋体" w:hAnsi="宋体" w:hint="eastAsia"/>
          <w:sz w:val="24"/>
          <w:szCs w:val="24"/>
        </w:rPr>
        <w:t>报告摘要》。</w:t>
      </w:r>
    </w:p>
    <w:p w:rsidR="00A401A7" w:rsidRDefault="00A401A7" w:rsidP="00A401A7">
      <w:pPr>
        <w:spacing w:line="360" w:lineRule="auto"/>
        <w:ind w:firstLineChars="200" w:firstLine="480"/>
        <w:rPr>
          <w:rFonts w:ascii="宋体" w:hAnsi="宋体" w:cs="宋体"/>
          <w:sz w:val="24"/>
          <w:szCs w:val="24"/>
        </w:rPr>
      </w:pPr>
      <w:r w:rsidRPr="00B42C1B">
        <w:rPr>
          <w:rFonts w:ascii="宋体" w:hAnsi="宋体" w:cs="宋体"/>
          <w:sz w:val="24"/>
          <w:szCs w:val="24"/>
        </w:rPr>
        <w:t>本议案已经公司</w:t>
      </w:r>
      <w:r w:rsidRPr="000A0802">
        <w:rPr>
          <w:rFonts w:ascii="宋体" w:hAnsi="宋体"/>
          <w:sz w:val="24"/>
          <w:szCs w:val="24"/>
        </w:rPr>
        <w:t>第</w:t>
      </w:r>
      <w:r w:rsidRPr="000A0802">
        <w:rPr>
          <w:rFonts w:ascii="宋体" w:hAnsi="宋体" w:hint="eastAsia"/>
          <w:sz w:val="24"/>
          <w:szCs w:val="24"/>
        </w:rPr>
        <w:t>三</w:t>
      </w:r>
      <w:r w:rsidRPr="000A0802">
        <w:rPr>
          <w:rFonts w:ascii="宋体" w:hAnsi="宋体"/>
          <w:sz w:val="24"/>
          <w:szCs w:val="24"/>
        </w:rPr>
        <w:t>届董事会第</w:t>
      </w:r>
      <w:r>
        <w:rPr>
          <w:rFonts w:ascii="宋体" w:hAnsi="宋体" w:hint="eastAsia"/>
          <w:sz w:val="24"/>
          <w:szCs w:val="24"/>
        </w:rPr>
        <w:t>二十</w:t>
      </w:r>
      <w:r w:rsidRPr="000A0802">
        <w:rPr>
          <w:rFonts w:ascii="宋体" w:hAnsi="宋体" w:hint="eastAsia"/>
          <w:sz w:val="24"/>
          <w:szCs w:val="24"/>
        </w:rPr>
        <w:t>次</w:t>
      </w:r>
      <w:r w:rsidRPr="000A0802">
        <w:rPr>
          <w:rFonts w:ascii="宋体" w:hAnsi="宋体"/>
          <w:sz w:val="24"/>
          <w:szCs w:val="24"/>
        </w:rPr>
        <w:t>会议</w:t>
      </w:r>
      <w:r w:rsidRPr="000A0802">
        <w:rPr>
          <w:rFonts w:ascii="宋体" w:hAnsi="宋体" w:hint="eastAsia"/>
          <w:sz w:val="24"/>
          <w:szCs w:val="24"/>
        </w:rPr>
        <w:t>、</w:t>
      </w:r>
      <w:r w:rsidRPr="000A0802">
        <w:rPr>
          <w:rFonts w:ascii="宋体" w:hAnsi="宋体"/>
          <w:sz w:val="24"/>
          <w:szCs w:val="24"/>
        </w:rPr>
        <w:t>第</w:t>
      </w:r>
      <w:r w:rsidRPr="000A0802">
        <w:rPr>
          <w:rFonts w:ascii="宋体" w:hAnsi="宋体" w:hint="eastAsia"/>
          <w:sz w:val="24"/>
          <w:szCs w:val="24"/>
        </w:rPr>
        <w:t>三</w:t>
      </w:r>
      <w:r w:rsidRPr="000A0802">
        <w:rPr>
          <w:rFonts w:ascii="宋体" w:hAnsi="宋体"/>
          <w:sz w:val="24"/>
          <w:szCs w:val="24"/>
        </w:rPr>
        <w:t>届监事会第</w:t>
      </w:r>
      <w:r>
        <w:rPr>
          <w:rFonts w:ascii="宋体" w:hAnsi="宋体" w:hint="eastAsia"/>
          <w:sz w:val="24"/>
          <w:szCs w:val="24"/>
        </w:rPr>
        <w:t>十七</w:t>
      </w:r>
      <w:r w:rsidRPr="000A0802">
        <w:rPr>
          <w:rFonts w:ascii="宋体" w:hAnsi="宋体"/>
          <w:sz w:val="24"/>
          <w:szCs w:val="24"/>
        </w:rPr>
        <w:t>次会议</w:t>
      </w:r>
      <w:r w:rsidRPr="00B42C1B">
        <w:rPr>
          <w:rFonts w:ascii="宋体" w:hAnsi="宋体" w:cs="宋体"/>
          <w:sz w:val="24"/>
          <w:szCs w:val="24"/>
        </w:rPr>
        <w:t>审议通过，现提请各位股东</w:t>
      </w:r>
      <w:r>
        <w:rPr>
          <w:rFonts w:ascii="宋体" w:hAnsi="宋体" w:cs="宋体" w:hint="eastAsia"/>
          <w:sz w:val="24"/>
          <w:szCs w:val="24"/>
        </w:rPr>
        <w:t>及股东代表</w:t>
      </w:r>
      <w:r w:rsidRPr="00B42C1B">
        <w:rPr>
          <w:rFonts w:ascii="宋体" w:hAnsi="宋体" w:cs="宋体"/>
          <w:sz w:val="24"/>
          <w:szCs w:val="24"/>
        </w:rPr>
        <w:t>审议。</w:t>
      </w:r>
    </w:p>
    <w:p w:rsidR="00A401A7" w:rsidRDefault="00A401A7" w:rsidP="00A401A7">
      <w:pPr>
        <w:spacing w:line="360" w:lineRule="auto"/>
        <w:ind w:firstLineChars="200" w:firstLine="480"/>
        <w:rPr>
          <w:rFonts w:ascii="宋体" w:hAnsi="宋体" w:cs="宋体"/>
          <w:sz w:val="24"/>
          <w:szCs w:val="24"/>
        </w:rPr>
      </w:pPr>
    </w:p>
    <w:p w:rsidR="00A401A7" w:rsidRPr="00B42C1B" w:rsidRDefault="00A401A7" w:rsidP="00A401A7">
      <w:pPr>
        <w:spacing w:line="360" w:lineRule="auto"/>
        <w:ind w:firstLineChars="200" w:firstLine="480"/>
        <w:rPr>
          <w:rFonts w:ascii="宋体" w:hAnsi="宋体" w:cs="宋体"/>
          <w:sz w:val="24"/>
          <w:szCs w:val="24"/>
        </w:rPr>
      </w:pPr>
    </w:p>
    <w:p w:rsidR="00A401A7" w:rsidRPr="00B42C1B" w:rsidRDefault="00A401A7" w:rsidP="00A401A7">
      <w:pPr>
        <w:snapToGrid w:val="0"/>
        <w:spacing w:line="360" w:lineRule="auto"/>
        <w:rPr>
          <w:rFonts w:ascii="宋体" w:hAnsi="宋体"/>
          <w:sz w:val="24"/>
          <w:szCs w:val="24"/>
        </w:rPr>
      </w:pPr>
    </w:p>
    <w:p w:rsidR="00A401A7" w:rsidRPr="00B42C1B" w:rsidRDefault="00A401A7" w:rsidP="00A401A7">
      <w:pPr>
        <w:snapToGrid w:val="0"/>
        <w:spacing w:line="360" w:lineRule="auto"/>
        <w:ind w:firstLineChars="500" w:firstLine="1200"/>
        <w:jc w:val="right"/>
        <w:rPr>
          <w:rFonts w:ascii="宋体" w:hAnsi="宋体"/>
          <w:sz w:val="24"/>
          <w:szCs w:val="24"/>
        </w:rPr>
      </w:pPr>
      <w:r w:rsidRPr="00B42C1B">
        <w:rPr>
          <w:rFonts w:ascii="宋体" w:hAnsi="宋体" w:hint="eastAsia"/>
          <w:sz w:val="24"/>
          <w:szCs w:val="24"/>
        </w:rPr>
        <w:t>安徽省交通建设股份有限公司董事会</w:t>
      </w:r>
    </w:p>
    <w:p w:rsidR="00A401A7" w:rsidRPr="00A77596" w:rsidRDefault="00A401A7" w:rsidP="00A401A7">
      <w:pPr>
        <w:adjustRightInd w:val="0"/>
        <w:snapToGrid w:val="0"/>
        <w:spacing w:line="360" w:lineRule="auto"/>
        <w:ind w:firstLineChars="200" w:firstLine="480"/>
        <w:jc w:val="right"/>
        <w:rPr>
          <w:rFonts w:ascii="宋体" w:hAnsi="宋体"/>
          <w:sz w:val="24"/>
          <w:szCs w:val="24"/>
        </w:rPr>
      </w:pPr>
      <w:r w:rsidRPr="00B42C1B">
        <w:rPr>
          <w:rFonts w:ascii="宋体" w:hAnsi="宋体" w:hint="eastAsia"/>
          <w:sz w:val="24"/>
        </w:rPr>
        <w:t xml:space="preserve">                                         </w:t>
      </w:r>
      <w:r>
        <w:rPr>
          <w:rFonts w:ascii="宋体" w:hAnsi="宋体" w:hint="eastAsia"/>
          <w:sz w:val="24"/>
        </w:rPr>
        <w:t>2025年5月19日</w:t>
      </w:r>
    </w:p>
    <w:p w:rsidR="00A401A7" w:rsidRPr="00B42C1B" w:rsidRDefault="00A401A7" w:rsidP="00A401A7">
      <w:pPr>
        <w:spacing w:line="360" w:lineRule="auto"/>
        <w:ind w:firstLineChars="200" w:firstLine="480"/>
        <w:rPr>
          <w:rFonts w:ascii="宋体" w:hAnsi="宋体" w:cs="宋体"/>
          <w:sz w:val="24"/>
          <w:szCs w:val="24"/>
        </w:rPr>
      </w:pPr>
    </w:p>
    <w:p w:rsidR="00A401A7" w:rsidRPr="00B42C1B" w:rsidRDefault="00A401A7" w:rsidP="00A401A7">
      <w:pPr>
        <w:spacing w:line="360" w:lineRule="auto"/>
        <w:ind w:firstLineChars="200" w:firstLine="480"/>
        <w:rPr>
          <w:rFonts w:ascii="宋体" w:hAnsi="宋体" w:cs="宋体"/>
          <w:sz w:val="24"/>
          <w:szCs w:val="24"/>
        </w:rPr>
      </w:pPr>
    </w:p>
    <w:p w:rsidR="00A401A7" w:rsidRPr="00B42C1B" w:rsidRDefault="00A401A7" w:rsidP="00A401A7">
      <w:pPr>
        <w:spacing w:line="360" w:lineRule="auto"/>
        <w:ind w:firstLineChars="200" w:firstLine="480"/>
        <w:rPr>
          <w:rFonts w:ascii="宋体" w:hAnsi="宋体" w:cs="宋体"/>
          <w:sz w:val="24"/>
          <w:szCs w:val="24"/>
        </w:rPr>
      </w:pPr>
    </w:p>
    <w:p w:rsidR="00A401A7" w:rsidRPr="00B42C1B" w:rsidRDefault="00A401A7" w:rsidP="00A401A7">
      <w:pPr>
        <w:spacing w:line="360" w:lineRule="auto"/>
        <w:ind w:firstLineChars="200" w:firstLine="480"/>
        <w:rPr>
          <w:rFonts w:ascii="宋体" w:hAnsi="宋体" w:cs="宋体"/>
          <w:sz w:val="24"/>
          <w:szCs w:val="24"/>
        </w:rPr>
      </w:pPr>
    </w:p>
    <w:p w:rsidR="00A401A7" w:rsidRPr="00B42C1B" w:rsidRDefault="00A401A7" w:rsidP="00A401A7">
      <w:pPr>
        <w:spacing w:line="360" w:lineRule="auto"/>
        <w:ind w:firstLineChars="200" w:firstLine="480"/>
        <w:rPr>
          <w:rFonts w:ascii="宋体" w:hAnsi="宋体" w:cs="宋体"/>
          <w:sz w:val="24"/>
          <w:szCs w:val="24"/>
        </w:rPr>
      </w:pPr>
    </w:p>
    <w:p w:rsidR="00A401A7" w:rsidRPr="00B42C1B" w:rsidRDefault="00A401A7" w:rsidP="00A401A7">
      <w:pPr>
        <w:spacing w:line="360" w:lineRule="auto"/>
        <w:ind w:firstLineChars="200" w:firstLine="480"/>
        <w:rPr>
          <w:rFonts w:ascii="宋体" w:hAnsi="宋体" w:cs="宋体"/>
          <w:sz w:val="24"/>
          <w:szCs w:val="24"/>
        </w:rPr>
      </w:pPr>
    </w:p>
    <w:p w:rsidR="00A401A7" w:rsidRPr="00B42C1B" w:rsidRDefault="00A401A7" w:rsidP="00A401A7">
      <w:pPr>
        <w:spacing w:line="360" w:lineRule="auto"/>
        <w:ind w:firstLineChars="200" w:firstLine="480"/>
        <w:rPr>
          <w:rFonts w:ascii="宋体" w:hAnsi="宋体" w:cs="宋体"/>
          <w:sz w:val="24"/>
          <w:szCs w:val="24"/>
        </w:rPr>
      </w:pPr>
    </w:p>
    <w:p w:rsidR="00A401A7" w:rsidRPr="00B42C1B" w:rsidRDefault="00A401A7" w:rsidP="00A401A7">
      <w:pPr>
        <w:spacing w:line="360" w:lineRule="auto"/>
        <w:ind w:firstLineChars="200" w:firstLine="480"/>
        <w:rPr>
          <w:rFonts w:ascii="宋体" w:hAnsi="宋体" w:cs="宋体"/>
          <w:sz w:val="24"/>
          <w:szCs w:val="24"/>
        </w:rPr>
      </w:pPr>
    </w:p>
    <w:p w:rsidR="00A401A7" w:rsidRPr="00B42C1B" w:rsidRDefault="00A401A7" w:rsidP="00A401A7">
      <w:pPr>
        <w:spacing w:line="360" w:lineRule="auto"/>
        <w:ind w:firstLineChars="200" w:firstLine="480"/>
        <w:rPr>
          <w:rFonts w:ascii="宋体" w:hAnsi="宋体" w:cs="宋体"/>
          <w:sz w:val="24"/>
          <w:szCs w:val="24"/>
        </w:rPr>
      </w:pPr>
    </w:p>
    <w:p w:rsidR="00A401A7" w:rsidRDefault="00A401A7" w:rsidP="00A401A7">
      <w:pPr>
        <w:spacing w:line="360" w:lineRule="auto"/>
        <w:ind w:firstLineChars="200" w:firstLine="480"/>
        <w:rPr>
          <w:rFonts w:ascii="宋体" w:hAnsi="宋体" w:cs="宋体"/>
          <w:sz w:val="24"/>
          <w:szCs w:val="24"/>
        </w:rPr>
      </w:pPr>
    </w:p>
    <w:p w:rsidR="00A401A7" w:rsidRPr="00B42C1B" w:rsidRDefault="00A401A7" w:rsidP="00A401A7">
      <w:pPr>
        <w:spacing w:line="360" w:lineRule="auto"/>
        <w:ind w:firstLineChars="200" w:firstLine="480"/>
        <w:rPr>
          <w:rFonts w:ascii="宋体" w:hAnsi="宋体" w:cs="宋体"/>
          <w:sz w:val="24"/>
          <w:szCs w:val="24"/>
        </w:rPr>
      </w:pPr>
    </w:p>
    <w:p w:rsidR="00A401A7" w:rsidRDefault="00A401A7" w:rsidP="00A401A7">
      <w:pPr>
        <w:spacing w:line="360" w:lineRule="auto"/>
        <w:ind w:firstLineChars="200" w:firstLine="480"/>
        <w:rPr>
          <w:rFonts w:ascii="宋体" w:hAnsi="宋体" w:cs="宋体"/>
          <w:sz w:val="24"/>
          <w:szCs w:val="24"/>
        </w:rPr>
      </w:pPr>
    </w:p>
    <w:p w:rsidR="00A401A7" w:rsidRDefault="00A401A7" w:rsidP="00A401A7">
      <w:pPr>
        <w:spacing w:line="360" w:lineRule="auto"/>
        <w:ind w:firstLineChars="200" w:firstLine="480"/>
        <w:rPr>
          <w:rFonts w:ascii="宋体" w:hAnsi="宋体" w:cs="宋体"/>
          <w:sz w:val="24"/>
          <w:szCs w:val="24"/>
        </w:rPr>
      </w:pPr>
    </w:p>
    <w:p w:rsidR="00A401A7" w:rsidRDefault="00A401A7" w:rsidP="00A401A7">
      <w:pPr>
        <w:spacing w:line="360" w:lineRule="auto"/>
        <w:ind w:firstLineChars="200" w:firstLine="480"/>
        <w:rPr>
          <w:rFonts w:ascii="宋体" w:hAnsi="宋体" w:cs="宋体"/>
          <w:sz w:val="24"/>
          <w:szCs w:val="24"/>
        </w:rPr>
      </w:pPr>
    </w:p>
    <w:p w:rsidR="00A401A7" w:rsidRPr="00B42C1B" w:rsidRDefault="00A401A7" w:rsidP="00A401A7">
      <w:pPr>
        <w:spacing w:line="360" w:lineRule="auto"/>
        <w:ind w:firstLineChars="200" w:firstLine="480"/>
        <w:rPr>
          <w:rFonts w:ascii="宋体" w:hAnsi="宋体" w:cs="宋体"/>
          <w:sz w:val="24"/>
          <w:szCs w:val="24"/>
        </w:rPr>
      </w:pPr>
    </w:p>
    <w:p w:rsidR="00A401A7" w:rsidRPr="00D476E0" w:rsidRDefault="00A401A7" w:rsidP="00A401A7">
      <w:pPr>
        <w:spacing w:line="360" w:lineRule="auto"/>
        <w:rPr>
          <w:rFonts w:ascii="宋体" w:hAnsi="宋体"/>
          <w:b/>
          <w:sz w:val="24"/>
          <w:szCs w:val="24"/>
        </w:rPr>
      </w:pPr>
      <w:r>
        <w:rPr>
          <w:rFonts w:ascii="宋体" w:hAnsi="宋体" w:hint="eastAsia"/>
          <w:b/>
          <w:sz w:val="24"/>
          <w:szCs w:val="24"/>
        </w:rPr>
        <w:br w:type="page"/>
      </w:r>
      <w:r w:rsidRPr="00D476E0">
        <w:rPr>
          <w:rFonts w:ascii="宋体" w:hAnsi="宋体" w:hint="eastAsia"/>
          <w:b/>
          <w:sz w:val="24"/>
          <w:szCs w:val="24"/>
        </w:rPr>
        <w:lastRenderedPageBreak/>
        <w:t>议案</w:t>
      </w:r>
      <w:r>
        <w:rPr>
          <w:rFonts w:ascii="宋体" w:hAnsi="宋体" w:hint="eastAsia"/>
          <w:b/>
          <w:sz w:val="24"/>
          <w:szCs w:val="24"/>
        </w:rPr>
        <w:t>五：</w:t>
      </w:r>
    </w:p>
    <w:p w:rsidR="00A401A7" w:rsidRDefault="00A401A7" w:rsidP="00A401A7">
      <w:pPr>
        <w:adjustRightInd w:val="0"/>
        <w:snapToGrid w:val="0"/>
        <w:spacing w:line="360" w:lineRule="auto"/>
        <w:jc w:val="center"/>
        <w:textAlignment w:val="baseline"/>
        <w:outlineLvl w:val="0"/>
        <w:rPr>
          <w:rFonts w:ascii="宋体" w:hAnsi="宋体"/>
          <w:b/>
          <w:sz w:val="36"/>
          <w:szCs w:val="36"/>
        </w:rPr>
      </w:pPr>
      <w:r w:rsidRPr="00E4755B">
        <w:rPr>
          <w:rFonts w:ascii="宋体" w:hAnsi="宋体" w:hint="eastAsia"/>
          <w:b/>
          <w:sz w:val="36"/>
          <w:szCs w:val="36"/>
        </w:rPr>
        <w:t>关于公司</w:t>
      </w:r>
      <w:r>
        <w:rPr>
          <w:rFonts w:ascii="宋体" w:hAnsi="宋体" w:hint="eastAsia"/>
          <w:b/>
          <w:sz w:val="36"/>
          <w:szCs w:val="36"/>
        </w:rPr>
        <w:t>2024年</w:t>
      </w:r>
      <w:r w:rsidRPr="00E4755B">
        <w:rPr>
          <w:rFonts w:ascii="宋体" w:hAnsi="宋体" w:hint="eastAsia"/>
          <w:b/>
          <w:sz w:val="36"/>
          <w:szCs w:val="36"/>
        </w:rPr>
        <w:t>度利润分配预案的议案</w:t>
      </w:r>
    </w:p>
    <w:p w:rsidR="00A401A7" w:rsidRDefault="00A401A7" w:rsidP="00A401A7">
      <w:pPr>
        <w:adjustRightInd w:val="0"/>
        <w:snapToGrid w:val="0"/>
        <w:spacing w:line="360" w:lineRule="auto"/>
        <w:jc w:val="center"/>
        <w:textAlignment w:val="baseline"/>
        <w:rPr>
          <w:rFonts w:ascii="宋体" w:hAnsi="宋体" w:cs="宋体"/>
          <w:b/>
          <w:bCs/>
          <w:color w:val="000000"/>
          <w:sz w:val="30"/>
          <w:szCs w:val="30"/>
        </w:rPr>
      </w:pPr>
    </w:p>
    <w:p w:rsidR="00A401A7" w:rsidRPr="00FF6238" w:rsidRDefault="00A401A7" w:rsidP="00A401A7">
      <w:pPr>
        <w:adjustRightInd w:val="0"/>
        <w:snapToGrid w:val="0"/>
        <w:spacing w:line="360" w:lineRule="auto"/>
        <w:rPr>
          <w:rFonts w:ascii="宋体" w:hAnsi="宋体"/>
          <w:sz w:val="24"/>
          <w:szCs w:val="24"/>
        </w:rPr>
      </w:pPr>
      <w:r w:rsidRPr="00B42C1B">
        <w:rPr>
          <w:rFonts w:ascii="宋体" w:hAnsi="宋体"/>
          <w:sz w:val="24"/>
          <w:szCs w:val="24"/>
        </w:rPr>
        <w:t>各位股东及股东代表</w:t>
      </w:r>
      <w:r>
        <w:rPr>
          <w:rFonts w:ascii="宋体" w:hAnsi="宋体" w:hint="eastAsia"/>
          <w:sz w:val="24"/>
          <w:szCs w:val="24"/>
        </w:rPr>
        <w:t>：</w:t>
      </w:r>
    </w:p>
    <w:p w:rsidR="00A401A7" w:rsidRPr="00BD469C" w:rsidRDefault="00A401A7" w:rsidP="00A401A7">
      <w:pPr>
        <w:autoSpaceDE w:val="0"/>
        <w:autoSpaceDN w:val="0"/>
        <w:adjustRightInd w:val="0"/>
        <w:snapToGrid w:val="0"/>
        <w:spacing w:line="360" w:lineRule="auto"/>
        <w:ind w:firstLine="420"/>
        <w:textAlignment w:val="baseline"/>
        <w:rPr>
          <w:rFonts w:ascii="宋体" w:hAnsi="宋体"/>
          <w:sz w:val="24"/>
          <w:szCs w:val="24"/>
        </w:rPr>
      </w:pPr>
      <w:bookmarkStart w:id="29" w:name="_Hlk505674796"/>
      <w:r w:rsidRPr="00BD469C">
        <w:rPr>
          <w:rFonts w:ascii="宋体" w:hAnsi="宋体" w:hint="eastAsia"/>
          <w:sz w:val="24"/>
          <w:szCs w:val="24"/>
        </w:rPr>
        <w:t>安徽省交通建设股份有限公司（以下简称“交建股份”或“公司”）</w:t>
      </w:r>
      <w:r w:rsidRPr="00BD469C">
        <w:rPr>
          <w:rFonts w:ascii="宋体" w:hAnsi="宋体"/>
          <w:sz w:val="24"/>
          <w:szCs w:val="24"/>
        </w:rPr>
        <w:t>20</w:t>
      </w:r>
      <w:r w:rsidRPr="00BD469C">
        <w:rPr>
          <w:rFonts w:ascii="宋体" w:hAnsi="宋体" w:hint="eastAsia"/>
          <w:sz w:val="24"/>
          <w:szCs w:val="24"/>
        </w:rPr>
        <w:t>2</w:t>
      </w:r>
      <w:r>
        <w:rPr>
          <w:rFonts w:ascii="宋体" w:hAnsi="宋体" w:hint="eastAsia"/>
          <w:sz w:val="24"/>
          <w:szCs w:val="24"/>
        </w:rPr>
        <w:t>4</w:t>
      </w:r>
      <w:r w:rsidRPr="00BD469C">
        <w:rPr>
          <w:rFonts w:ascii="宋体" w:hAnsi="宋体" w:hint="eastAsia"/>
          <w:sz w:val="24"/>
          <w:szCs w:val="24"/>
        </w:rPr>
        <w:t>年度的各项工作已经结束，容诚会计师事务所（特殊普通合伙）为公司出具了2</w:t>
      </w:r>
      <w:r w:rsidRPr="00BD469C">
        <w:rPr>
          <w:rFonts w:ascii="宋体" w:hAnsi="宋体"/>
          <w:sz w:val="24"/>
          <w:szCs w:val="24"/>
        </w:rPr>
        <w:t>0</w:t>
      </w:r>
      <w:r w:rsidRPr="00BD469C">
        <w:rPr>
          <w:rFonts w:ascii="宋体" w:hAnsi="宋体" w:hint="eastAsia"/>
          <w:sz w:val="24"/>
          <w:szCs w:val="24"/>
        </w:rPr>
        <w:t>2</w:t>
      </w:r>
      <w:r>
        <w:rPr>
          <w:rFonts w:ascii="宋体" w:hAnsi="宋体" w:hint="eastAsia"/>
          <w:sz w:val="24"/>
          <w:szCs w:val="24"/>
        </w:rPr>
        <w:t>4</w:t>
      </w:r>
      <w:r w:rsidRPr="00BD469C">
        <w:rPr>
          <w:rFonts w:ascii="宋体" w:hAnsi="宋体" w:hint="eastAsia"/>
          <w:sz w:val="24"/>
          <w:szCs w:val="24"/>
        </w:rPr>
        <w:t>年度《安徽省交通建设股份有限公司审计报告》</w:t>
      </w:r>
      <w:r w:rsidRPr="00F83B36">
        <w:rPr>
          <w:rFonts w:ascii="宋体" w:hAnsi="宋体" w:hint="eastAsia"/>
          <w:sz w:val="24"/>
          <w:szCs w:val="24"/>
        </w:rPr>
        <w:t>容诚审字[2025]230Z1703号</w:t>
      </w:r>
      <w:r w:rsidRPr="00BD469C">
        <w:rPr>
          <w:rFonts w:ascii="宋体" w:hAnsi="宋体" w:hint="eastAsia"/>
          <w:sz w:val="24"/>
          <w:szCs w:val="24"/>
        </w:rPr>
        <w:t>。</w:t>
      </w:r>
    </w:p>
    <w:p w:rsidR="00A401A7" w:rsidRDefault="00A401A7" w:rsidP="00A401A7">
      <w:pPr>
        <w:spacing w:afterLines="50" w:after="156" w:line="360" w:lineRule="auto"/>
        <w:ind w:firstLineChars="200" w:firstLine="480"/>
        <w:rPr>
          <w:rFonts w:ascii="宋体" w:hAnsi="宋体"/>
          <w:sz w:val="24"/>
          <w:szCs w:val="24"/>
        </w:rPr>
      </w:pPr>
      <w:r w:rsidRPr="00B763CC">
        <w:rPr>
          <w:rFonts w:ascii="宋体" w:hAnsi="宋体" w:hint="eastAsia"/>
          <w:sz w:val="24"/>
          <w:szCs w:val="24"/>
        </w:rPr>
        <w:t>经容诚会计师事务所（特殊普通合伙）审计，</w:t>
      </w:r>
      <w:r w:rsidRPr="00351A32">
        <w:rPr>
          <w:rFonts w:ascii="宋体" w:hAnsi="宋体"/>
          <w:sz w:val="24"/>
          <w:szCs w:val="24"/>
        </w:rPr>
        <w:t>截至2024年12月31日，公司母公司报表中期末未分配利润为人民币</w:t>
      </w:r>
      <w:r>
        <w:rPr>
          <w:rFonts w:ascii="宋体" w:hAnsi="宋体" w:hint="eastAsia"/>
          <w:sz w:val="24"/>
          <w:szCs w:val="24"/>
        </w:rPr>
        <w:t>394,032,012.97</w:t>
      </w:r>
      <w:r w:rsidRPr="00351A32">
        <w:rPr>
          <w:rFonts w:ascii="宋体" w:hAnsi="宋体"/>
          <w:sz w:val="24"/>
          <w:szCs w:val="24"/>
        </w:rPr>
        <w:t>元。</w:t>
      </w:r>
      <w:bookmarkEnd w:id="29"/>
      <w:r w:rsidRPr="00351A32">
        <w:rPr>
          <w:rFonts w:ascii="宋体" w:hAnsi="宋体"/>
          <w:sz w:val="24"/>
          <w:szCs w:val="24"/>
        </w:rPr>
        <w:t>经董事会决议，公司2024年年度拟以实施权益分派股权登记日登记的总股本</w:t>
      </w:r>
      <w:r>
        <w:rPr>
          <w:rFonts w:ascii="宋体" w:hAnsi="宋体" w:hint="eastAsia"/>
          <w:sz w:val="24"/>
          <w:szCs w:val="24"/>
        </w:rPr>
        <w:t>扣除回购专用证券账户在内的股份</w:t>
      </w:r>
      <w:r w:rsidRPr="00351A32">
        <w:rPr>
          <w:rFonts w:ascii="宋体" w:hAnsi="宋体"/>
          <w:sz w:val="24"/>
          <w:szCs w:val="24"/>
        </w:rPr>
        <w:t>为基数分配利润。本次利润分配方案如下：</w:t>
      </w:r>
    </w:p>
    <w:p w:rsidR="00A401A7" w:rsidRDefault="00A401A7" w:rsidP="00A401A7">
      <w:pPr>
        <w:spacing w:afterLines="50" w:after="156" w:line="360" w:lineRule="auto"/>
        <w:ind w:firstLineChars="200" w:firstLine="480"/>
        <w:rPr>
          <w:rFonts w:ascii="宋体" w:hAnsi="宋体"/>
          <w:sz w:val="24"/>
          <w:szCs w:val="24"/>
        </w:rPr>
      </w:pPr>
      <w:r>
        <w:rPr>
          <w:rFonts w:ascii="宋体" w:hAnsi="宋体" w:hint="eastAsia"/>
          <w:sz w:val="24"/>
          <w:szCs w:val="24"/>
        </w:rPr>
        <w:t>1、</w:t>
      </w:r>
      <w:r w:rsidRPr="00351A32">
        <w:rPr>
          <w:rFonts w:ascii="宋体" w:hAnsi="宋体"/>
          <w:sz w:val="24"/>
          <w:szCs w:val="24"/>
        </w:rPr>
        <w:t>公司拟向全体股东每</w:t>
      </w:r>
      <w:r>
        <w:rPr>
          <w:rFonts w:ascii="宋体" w:hAnsi="宋体" w:hint="eastAsia"/>
          <w:sz w:val="24"/>
          <w:szCs w:val="24"/>
        </w:rPr>
        <w:t>10</w:t>
      </w:r>
      <w:r w:rsidRPr="00351A32">
        <w:rPr>
          <w:rFonts w:ascii="宋体" w:hAnsi="宋体"/>
          <w:sz w:val="24"/>
          <w:szCs w:val="24"/>
        </w:rPr>
        <w:t>股派发现金红利</w:t>
      </w:r>
      <w:r>
        <w:rPr>
          <w:rFonts w:ascii="宋体" w:hAnsi="宋体" w:hint="eastAsia"/>
          <w:sz w:val="24"/>
          <w:szCs w:val="24"/>
        </w:rPr>
        <w:t>0.65</w:t>
      </w:r>
      <w:r w:rsidRPr="00351A32">
        <w:rPr>
          <w:rFonts w:ascii="宋体" w:hAnsi="宋体"/>
          <w:sz w:val="24"/>
          <w:szCs w:val="24"/>
        </w:rPr>
        <w:t>元（含税）。截至202</w:t>
      </w:r>
      <w:r>
        <w:rPr>
          <w:rFonts w:ascii="宋体" w:hAnsi="宋体" w:hint="eastAsia"/>
          <w:sz w:val="24"/>
          <w:szCs w:val="24"/>
        </w:rPr>
        <w:t>5</w:t>
      </w:r>
      <w:r w:rsidRPr="00351A32">
        <w:rPr>
          <w:rFonts w:ascii="宋体" w:hAnsi="宋体"/>
          <w:sz w:val="24"/>
          <w:szCs w:val="24"/>
        </w:rPr>
        <w:t>年</w:t>
      </w:r>
      <w:r>
        <w:rPr>
          <w:rFonts w:ascii="宋体" w:hAnsi="宋体" w:hint="eastAsia"/>
          <w:sz w:val="24"/>
          <w:szCs w:val="24"/>
        </w:rPr>
        <w:t>4</w:t>
      </w:r>
      <w:r w:rsidRPr="00351A32">
        <w:rPr>
          <w:rFonts w:ascii="宋体" w:hAnsi="宋体"/>
          <w:sz w:val="24"/>
          <w:szCs w:val="24"/>
        </w:rPr>
        <w:t xml:space="preserve"> 月</w:t>
      </w:r>
      <w:r>
        <w:rPr>
          <w:rFonts w:ascii="宋体" w:hAnsi="宋体" w:hint="eastAsia"/>
          <w:sz w:val="24"/>
          <w:szCs w:val="24"/>
        </w:rPr>
        <w:t>16</w:t>
      </w:r>
      <w:r w:rsidRPr="00351A32">
        <w:rPr>
          <w:rFonts w:ascii="宋体" w:hAnsi="宋体"/>
          <w:sz w:val="24"/>
          <w:szCs w:val="24"/>
        </w:rPr>
        <w:t>日，公司总股本</w:t>
      </w:r>
      <w:r>
        <w:rPr>
          <w:rFonts w:ascii="宋体" w:hAnsi="宋体" w:hint="eastAsia"/>
          <w:sz w:val="24"/>
          <w:szCs w:val="24"/>
        </w:rPr>
        <w:t>618,924,235</w:t>
      </w:r>
      <w:r w:rsidRPr="00351A32">
        <w:rPr>
          <w:rFonts w:ascii="宋体" w:hAnsi="宋体"/>
          <w:sz w:val="24"/>
          <w:szCs w:val="24"/>
        </w:rPr>
        <w:t>股，</w:t>
      </w:r>
      <w:r>
        <w:rPr>
          <w:rFonts w:ascii="宋体" w:hAnsi="宋体" w:hint="eastAsia"/>
          <w:sz w:val="24"/>
          <w:szCs w:val="24"/>
        </w:rPr>
        <w:t>回购专用证券账户内股份数6,546,700股，</w:t>
      </w:r>
      <w:r w:rsidRPr="00A65746">
        <w:rPr>
          <w:rFonts w:ascii="宋体" w:hAnsi="宋体"/>
          <w:sz w:val="24"/>
          <w:szCs w:val="24"/>
        </w:rPr>
        <w:t>总股本扣除回购专用证券账户内的股份数为</w:t>
      </w:r>
      <w:r>
        <w:rPr>
          <w:rFonts w:ascii="宋体" w:hAnsi="宋体" w:hint="eastAsia"/>
          <w:sz w:val="24"/>
          <w:szCs w:val="24"/>
        </w:rPr>
        <w:t>612,377,535</w:t>
      </w:r>
      <w:r w:rsidRPr="00A65746">
        <w:rPr>
          <w:rFonts w:ascii="宋体" w:hAnsi="宋体"/>
          <w:sz w:val="24"/>
          <w:szCs w:val="24"/>
        </w:rPr>
        <w:t>股</w:t>
      </w:r>
      <w:r>
        <w:rPr>
          <w:rFonts w:ascii="宋体" w:hAnsi="宋体" w:hint="eastAsia"/>
          <w:sz w:val="24"/>
          <w:szCs w:val="24"/>
        </w:rPr>
        <w:t>，</w:t>
      </w:r>
      <w:r w:rsidRPr="00351A32">
        <w:rPr>
          <w:rFonts w:ascii="宋体" w:hAnsi="宋体"/>
          <w:sz w:val="24"/>
          <w:szCs w:val="24"/>
        </w:rPr>
        <w:t>以此计算合计拟派发</w:t>
      </w:r>
      <w:r w:rsidRPr="00CB1FFE">
        <w:rPr>
          <w:rFonts w:ascii="宋体" w:hAnsi="宋体"/>
          <w:sz w:val="24"/>
          <w:szCs w:val="24"/>
        </w:rPr>
        <w:t>现金红利</w:t>
      </w:r>
      <w:r w:rsidRPr="00CB1FFE">
        <w:rPr>
          <w:rFonts w:ascii="宋体" w:hAnsi="宋体" w:hint="eastAsia"/>
          <w:sz w:val="24"/>
          <w:szCs w:val="24"/>
        </w:rPr>
        <w:t>39,804,539.78</w:t>
      </w:r>
      <w:r w:rsidRPr="00CB1FFE">
        <w:rPr>
          <w:rFonts w:ascii="宋体" w:hAnsi="宋体"/>
          <w:sz w:val="24"/>
          <w:szCs w:val="24"/>
        </w:rPr>
        <w:t>元（含税）。本年度公司现金分红总额</w:t>
      </w:r>
      <w:r w:rsidRPr="00CB1FFE">
        <w:rPr>
          <w:rFonts w:ascii="宋体" w:hAnsi="宋体" w:hint="eastAsia"/>
          <w:sz w:val="24"/>
          <w:szCs w:val="24"/>
        </w:rPr>
        <w:t>39,804,539.78</w:t>
      </w:r>
      <w:r w:rsidRPr="00CB1FFE">
        <w:rPr>
          <w:rFonts w:ascii="宋体" w:hAnsi="宋体"/>
          <w:sz w:val="24"/>
          <w:szCs w:val="24"/>
        </w:rPr>
        <w:t>元；本年度以现金为对价，采用集中竞价方式已实施的股份回购金额</w:t>
      </w:r>
      <w:r w:rsidRPr="00CB1FFE">
        <w:rPr>
          <w:rFonts w:ascii="宋体" w:hAnsi="宋体" w:hint="eastAsia"/>
          <w:sz w:val="24"/>
          <w:szCs w:val="24"/>
        </w:rPr>
        <w:t>9,999,496.86</w:t>
      </w:r>
      <w:r w:rsidRPr="00CB1FFE">
        <w:rPr>
          <w:rFonts w:ascii="宋体" w:hAnsi="宋体"/>
          <w:sz w:val="24"/>
          <w:szCs w:val="24"/>
        </w:rPr>
        <w:t>元，现金分红和回购金额合计</w:t>
      </w:r>
      <w:r>
        <w:rPr>
          <w:rFonts w:ascii="宋体" w:hAnsi="宋体" w:hint="eastAsia"/>
          <w:sz w:val="24"/>
          <w:szCs w:val="24"/>
        </w:rPr>
        <w:t>49,804,036.64</w:t>
      </w:r>
      <w:r w:rsidRPr="00CB1FFE">
        <w:rPr>
          <w:rFonts w:ascii="宋体" w:hAnsi="宋体"/>
          <w:sz w:val="24"/>
          <w:szCs w:val="24"/>
        </w:rPr>
        <w:t>元，占本年度归属于上市公司股东净利润的比例</w:t>
      </w:r>
      <w:r>
        <w:rPr>
          <w:rFonts w:ascii="宋体" w:hAnsi="宋体" w:hint="eastAsia"/>
          <w:sz w:val="24"/>
          <w:szCs w:val="24"/>
        </w:rPr>
        <w:t>38.24</w:t>
      </w:r>
      <w:r w:rsidRPr="00CB1FFE">
        <w:rPr>
          <w:rFonts w:ascii="宋体" w:hAnsi="宋体"/>
          <w:sz w:val="24"/>
          <w:szCs w:val="24"/>
        </w:rPr>
        <w:t>%</w:t>
      </w:r>
      <w:r w:rsidRPr="00CB1FFE">
        <w:rPr>
          <w:rFonts w:ascii="宋体" w:hAnsi="宋体" w:hint="eastAsia"/>
          <w:sz w:val="24"/>
          <w:szCs w:val="24"/>
        </w:rPr>
        <w:t>。其中，</w:t>
      </w:r>
      <w:r w:rsidRPr="00E119EA">
        <w:rPr>
          <w:rFonts w:ascii="宋体" w:hAnsi="宋体" w:hint="eastAsia"/>
          <w:sz w:val="24"/>
          <w:szCs w:val="24"/>
        </w:rPr>
        <w:t>以现金为对价，采用集中竞价方式回购股份并注销的回购（以下简称回购并注销）金额</w:t>
      </w:r>
      <w:r>
        <w:rPr>
          <w:rFonts w:ascii="宋体" w:hAnsi="宋体" w:hint="eastAsia"/>
          <w:sz w:val="24"/>
          <w:szCs w:val="24"/>
        </w:rPr>
        <w:t>0</w:t>
      </w:r>
      <w:r w:rsidRPr="00E119EA">
        <w:rPr>
          <w:rFonts w:ascii="宋体" w:hAnsi="宋体" w:hint="eastAsia"/>
          <w:sz w:val="24"/>
          <w:szCs w:val="24"/>
        </w:rPr>
        <w:t>元，现金分红和回购并注销金额合计</w:t>
      </w:r>
      <w:r>
        <w:rPr>
          <w:rFonts w:ascii="宋体" w:hAnsi="宋体" w:hint="eastAsia"/>
          <w:sz w:val="24"/>
          <w:szCs w:val="24"/>
        </w:rPr>
        <w:t>39,804,539.78</w:t>
      </w:r>
      <w:r w:rsidRPr="00E119EA">
        <w:rPr>
          <w:rFonts w:ascii="宋体" w:hAnsi="宋体" w:hint="eastAsia"/>
          <w:sz w:val="24"/>
          <w:szCs w:val="24"/>
        </w:rPr>
        <w:t>元，占本年度归属于上市公司股东净利润的比例</w:t>
      </w:r>
      <w:r>
        <w:rPr>
          <w:rFonts w:ascii="宋体" w:hAnsi="宋体" w:hint="eastAsia"/>
          <w:sz w:val="24"/>
          <w:szCs w:val="24"/>
        </w:rPr>
        <w:t>30.56</w:t>
      </w:r>
      <w:r w:rsidRPr="00E119EA">
        <w:rPr>
          <w:rFonts w:ascii="宋体" w:hAnsi="宋体" w:hint="eastAsia"/>
          <w:sz w:val="24"/>
          <w:szCs w:val="24"/>
        </w:rPr>
        <w:t>%。</w:t>
      </w:r>
    </w:p>
    <w:p w:rsidR="00A401A7" w:rsidRDefault="00A401A7" w:rsidP="00A401A7">
      <w:pPr>
        <w:spacing w:afterLines="50" w:after="156" w:line="360" w:lineRule="auto"/>
        <w:ind w:firstLineChars="200" w:firstLine="480"/>
        <w:rPr>
          <w:rFonts w:ascii="宋体" w:hAnsi="宋体"/>
          <w:sz w:val="24"/>
          <w:szCs w:val="24"/>
        </w:rPr>
      </w:pPr>
      <w:r w:rsidRPr="00F15939">
        <w:rPr>
          <w:rFonts w:ascii="宋体" w:hAnsi="宋体"/>
          <w:sz w:val="24"/>
          <w:szCs w:val="24"/>
        </w:rPr>
        <w:t>2</w:t>
      </w:r>
      <w:r>
        <w:rPr>
          <w:rFonts w:ascii="宋体" w:hAnsi="宋体" w:hint="eastAsia"/>
          <w:sz w:val="24"/>
          <w:szCs w:val="24"/>
        </w:rPr>
        <w:t>、</w:t>
      </w:r>
      <w:r w:rsidRPr="00CB1FFE">
        <w:rPr>
          <w:rFonts w:ascii="宋体" w:hAnsi="宋体" w:hint="eastAsia"/>
          <w:sz w:val="24"/>
          <w:szCs w:val="24"/>
        </w:rPr>
        <w:t>截至本</w:t>
      </w:r>
      <w:r>
        <w:rPr>
          <w:rFonts w:ascii="宋体" w:hAnsi="宋体" w:hint="eastAsia"/>
          <w:sz w:val="24"/>
          <w:szCs w:val="24"/>
        </w:rPr>
        <w:t>报告</w:t>
      </w:r>
      <w:r w:rsidRPr="00CB1FFE">
        <w:rPr>
          <w:rFonts w:ascii="宋体" w:hAnsi="宋体" w:hint="eastAsia"/>
          <w:sz w:val="24"/>
          <w:szCs w:val="24"/>
        </w:rPr>
        <w:t>披露日，公司采用集中竞价方式已回购的股份数量为</w:t>
      </w:r>
      <w:r>
        <w:rPr>
          <w:rFonts w:ascii="宋体" w:hAnsi="宋体" w:hint="eastAsia"/>
          <w:sz w:val="24"/>
          <w:szCs w:val="24"/>
        </w:rPr>
        <w:t>6,546,700</w:t>
      </w:r>
      <w:r w:rsidRPr="00CB1FFE">
        <w:rPr>
          <w:rFonts w:ascii="宋体" w:hAnsi="宋体" w:hint="eastAsia"/>
          <w:sz w:val="24"/>
          <w:szCs w:val="24"/>
        </w:rPr>
        <w:t>股，公司通过回购专用账户所持有的本公司股份不参与本次利润分配。</w:t>
      </w:r>
    </w:p>
    <w:p w:rsidR="00A401A7" w:rsidRPr="00F15939" w:rsidRDefault="00A401A7" w:rsidP="00A401A7">
      <w:pPr>
        <w:spacing w:afterLines="50" w:after="156" w:line="360" w:lineRule="auto"/>
        <w:ind w:firstLineChars="200" w:firstLine="480"/>
        <w:rPr>
          <w:rFonts w:ascii="宋体" w:hAnsi="宋体"/>
          <w:sz w:val="24"/>
          <w:szCs w:val="24"/>
        </w:rPr>
      </w:pPr>
      <w:r w:rsidRPr="00F15939">
        <w:rPr>
          <w:rFonts w:ascii="宋体" w:hAnsi="宋体"/>
          <w:sz w:val="24"/>
          <w:szCs w:val="24"/>
        </w:rPr>
        <w:t>在实施权益分派的股权登记日前，公司总股本扣除回购专用证券账户内的股份数如发生变动的，将维持</w:t>
      </w:r>
      <w:r>
        <w:rPr>
          <w:rFonts w:ascii="宋体" w:hAnsi="宋体" w:hint="eastAsia"/>
          <w:sz w:val="24"/>
          <w:szCs w:val="24"/>
        </w:rPr>
        <w:t>分配</w:t>
      </w:r>
      <w:r w:rsidRPr="00F15939">
        <w:rPr>
          <w:rFonts w:ascii="宋体" w:hAnsi="宋体"/>
          <w:sz w:val="24"/>
          <w:szCs w:val="24"/>
        </w:rPr>
        <w:t>总额不变，相应调整每股分配比例</w:t>
      </w:r>
      <w:r>
        <w:rPr>
          <w:rFonts w:ascii="宋体" w:hAnsi="宋体" w:hint="eastAsia"/>
          <w:sz w:val="24"/>
          <w:szCs w:val="24"/>
        </w:rPr>
        <w:t>。</w:t>
      </w:r>
      <w:r w:rsidRPr="00137103">
        <w:rPr>
          <w:rFonts w:ascii="宋体" w:hAnsi="宋体" w:hint="eastAsia"/>
          <w:sz w:val="24"/>
          <w:szCs w:val="24"/>
        </w:rPr>
        <w:t>如后续总股本发生变化，将另行公告具体调整情况。</w:t>
      </w:r>
    </w:p>
    <w:p w:rsidR="00A401A7" w:rsidRPr="00B42C1B" w:rsidRDefault="00A401A7" w:rsidP="00A401A7">
      <w:pPr>
        <w:spacing w:line="360" w:lineRule="auto"/>
        <w:ind w:firstLineChars="200" w:firstLine="480"/>
        <w:rPr>
          <w:rFonts w:ascii="宋体" w:hAnsi="宋体" w:cs="宋体"/>
          <w:sz w:val="24"/>
          <w:szCs w:val="24"/>
        </w:rPr>
      </w:pPr>
      <w:r w:rsidRPr="00B42C1B">
        <w:rPr>
          <w:rFonts w:ascii="宋体" w:hAnsi="宋体" w:cs="宋体"/>
          <w:sz w:val="24"/>
          <w:szCs w:val="24"/>
        </w:rPr>
        <w:t>本议案已经公司</w:t>
      </w:r>
      <w:r w:rsidRPr="00BF09CD">
        <w:rPr>
          <w:rFonts w:ascii="宋体" w:hAnsi="宋体" w:cs="宋体" w:hint="eastAsia"/>
          <w:sz w:val="24"/>
          <w:szCs w:val="24"/>
        </w:rPr>
        <w:t>第三届董事会第</w:t>
      </w:r>
      <w:r>
        <w:rPr>
          <w:rFonts w:ascii="宋体" w:hAnsi="宋体" w:cs="宋体" w:hint="eastAsia"/>
          <w:sz w:val="24"/>
          <w:szCs w:val="24"/>
        </w:rPr>
        <w:t>二十</w:t>
      </w:r>
      <w:r w:rsidRPr="00BF09CD">
        <w:rPr>
          <w:rFonts w:ascii="宋体" w:hAnsi="宋体" w:cs="宋体" w:hint="eastAsia"/>
          <w:sz w:val="24"/>
          <w:szCs w:val="24"/>
        </w:rPr>
        <w:t>次会议、第三届监事会第十</w:t>
      </w:r>
      <w:r>
        <w:rPr>
          <w:rFonts w:ascii="宋体" w:hAnsi="宋体" w:cs="宋体" w:hint="eastAsia"/>
          <w:sz w:val="24"/>
          <w:szCs w:val="24"/>
        </w:rPr>
        <w:t>七</w:t>
      </w:r>
      <w:r w:rsidRPr="00BF09CD">
        <w:rPr>
          <w:rFonts w:ascii="宋体" w:hAnsi="宋体" w:cs="宋体" w:hint="eastAsia"/>
          <w:sz w:val="24"/>
          <w:szCs w:val="24"/>
        </w:rPr>
        <w:t>次会议</w:t>
      </w:r>
      <w:r w:rsidRPr="00B42C1B">
        <w:rPr>
          <w:rFonts w:ascii="宋体" w:hAnsi="宋体" w:cs="宋体"/>
          <w:sz w:val="24"/>
          <w:szCs w:val="24"/>
        </w:rPr>
        <w:t>审</w:t>
      </w:r>
      <w:r w:rsidRPr="00B42C1B">
        <w:rPr>
          <w:rFonts w:ascii="宋体" w:hAnsi="宋体" w:cs="宋体"/>
          <w:sz w:val="24"/>
          <w:szCs w:val="24"/>
        </w:rPr>
        <w:lastRenderedPageBreak/>
        <w:t>议通过，现提请各位股东</w:t>
      </w:r>
      <w:r>
        <w:rPr>
          <w:rFonts w:ascii="宋体" w:hAnsi="宋体" w:cs="宋体" w:hint="eastAsia"/>
          <w:sz w:val="24"/>
          <w:szCs w:val="24"/>
        </w:rPr>
        <w:t>及股东代表</w:t>
      </w:r>
      <w:r w:rsidRPr="00B42C1B">
        <w:rPr>
          <w:rFonts w:ascii="宋体" w:hAnsi="宋体" w:cs="宋体"/>
          <w:sz w:val="24"/>
          <w:szCs w:val="24"/>
        </w:rPr>
        <w:t>审议。</w:t>
      </w:r>
    </w:p>
    <w:p w:rsidR="00A401A7" w:rsidRPr="00A77596" w:rsidRDefault="00A401A7" w:rsidP="00A401A7">
      <w:pPr>
        <w:pStyle w:val="af4"/>
        <w:spacing w:before="120" w:after="120" w:line="360" w:lineRule="auto"/>
        <w:ind w:firstLine="480"/>
        <w:rPr>
          <w:rFonts w:ascii="宋体" w:hAnsi="宋体"/>
          <w:sz w:val="24"/>
        </w:rPr>
      </w:pPr>
    </w:p>
    <w:p w:rsidR="00A401A7" w:rsidRPr="00A77596" w:rsidRDefault="00A401A7" w:rsidP="00A401A7">
      <w:pPr>
        <w:pStyle w:val="af4"/>
        <w:adjustRightInd w:val="0"/>
        <w:snapToGrid w:val="0"/>
        <w:spacing w:line="360" w:lineRule="auto"/>
        <w:ind w:left="2940" w:firstLine="480"/>
        <w:jc w:val="right"/>
        <w:rPr>
          <w:rFonts w:ascii="宋体" w:hAnsi="宋体"/>
          <w:sz w:val="24"/>
        </w:rPr>
      </w:pPr>
      <w:r w:rsidRPr="00A77596">
        <w:rPr>
          <w:rFonts w:ascii="宋体" w:hAnsi="宋体" w:hint="eastAsia"/>
          <w:sz w:val="24"/>
        </w:rPr>
        <w:t>安徽省交通建设股份有限公司董事会</w:t>
      </w:r>
    </w:p>
    <w:p w:rsidR="00A401A7" w:rsidRDefault="00A401A7" w:rsidP="00A401A7">
      <w:pPr>
        <w:pStyle w:val="af4"/>
        <w:spacing w:line="360" w:lineRule="auto"/>
        <w:ind w:left="482" w:firstLineChars="0" w:firstLine="0"/>
        <w:jc w:val="right"/>
        <w:rPr>
          <w:rFonts w:ascii="宋体" w:hAnsi="宋体"/>
          <w:sz w:val="24"/>
        </w:rPr>
      </w:pPr>
      <w:r>
        <w:rPr>
          <w:rFonts w:ascii="宋体" w:hAnsi="宋体" w:hint="eastAsia"/>
          <w:sz w:val="24"/>
        </w:rPr>
        <w:t>2025年5月19日</w:t>
      </w:r>
    </w:p>
    <w:p w:rsidR="00A401A7" w:rsidRDefault="00A401A7" w:rsidP="00A401A7">
      <w:pPr>
        <w:pStyle w:val="af4"/>
        <w:spacing w:line="360" w:lineRule="auto"/>
        <w:ind w:left="482" w:firstLineChars="0" w:firstLine="0"/>
        <w:jc w:val="center"/>
        <w:rPr>
          <w:rFonts w:ascii="宋体" w:hAnsi="宋体"/>
          <w:sz w:val="24"/>
        </w:rPr>
      </w:pPr>
    </w:p>
    <w:p w:rsidR="00A401A7" w:rsidRDefault="00A401A7" w:rsidP="00A401A7">
      <w:pPr>
        <w:pStyle w:val="af4"/>
        <w:spacing w:line="360" w:lineRule="auto"/>
        <w:ind w:left="482" w:firstLineChars="0" w:firstLine="0"/>
        <w:jc w:val="center"/>
        <w:rPr>
          <w:rFonts w:ascii="宋体" w:hAnsi="宋体"/>
          <w:sz w:val="24"/>
        </w:rPr>
      </w:pPr>
    </w:p>
    <w:p w:rsidR="00A401A7" w:rsidRDefault="00A401A7" w:rsidP="00A401A7">
      <w:pPr>
        <w:pStyle w:val="af4"/>
        <w:spacing w:line="360" w:lineRule="auto"/>
        <w:ind w:firstLineChars="0" w:firstLine="0"/>
        <w:jc w:val="left"/>
        <w:rPr>
          <w:rFonts w:ascii="宋体" w:hAnsi="宋体"/>
          <w:b/>
          <w:sz w:val="24"/>
        </w:rPr>
      </w:pPr>
      <w:r>
        <w:rPr>
          <w:rFonts w:ascii="宋体" w:hAnsi="宋体"/>
          <w:sz w:val="24"/>
        </w:rPr>
        <w:br w:type="page"/>
      </w:r>
      <w:r w:rsidRPr="00D476E0">
        <w:rPr>
          <w:rFonts w:ascii="宋体" w:hAnsi="宋体" w:hint="eastAsia"/>
          <w:b/>
          <w:sz w:val="24"/>
        </w:rPr>
        <w:lastRenderedPageBreak/>
        <w:t>议案</w:t>
      </w:r>
      <w:r>
        <w:rPr>
          <w:rFonts w:ascii="宋体" w:hAnsi="宋体" w:hint="eastAsia"/>
          <w:b/>
          <w:sz w:val="24"/>
        </w:rPr>
        <w:t>六：</w:t>
      </w:r>
      <w:r>
        <w:rPr>
          <w:rFonts w:ascii="宋体" w:hAnsi="宋体"/>
          <w:b/>
          <w:sz w:val="24"/>
        </w:rPr>
        <w:t xml:space="preserve"> </w:t>
      </w:r>
    </w:p>
    <w:p w:rsidR="00A401A7" w:rsidRDefault="00A401A7" w:rsidP="00A401A7">
      <w:pPr>
        <w:adjustRightInd w:val="0"/>
        <w:snapToGrid w:val="0"/>
        <w:spacing w:line="360" w:lineRule="auto"/>
        <w:jc w:val="center"/>
        <w:textAlignment w:val="baseline"/>
        <w:outlineLvl w:val="0"/>
        <w:rPr>
          <w:rFonts w:ascii="宋体" w:hAnsi="宋体"/>
          <w:b/>
          <w:sz w:val="36"/>
          <w:szCs w:val="36"/>
        </w:rPr>
      </w:pPr>
      <w:r w:rsidRPr="007052F5">
        <w:rPr>
          <w:rFonts w:ascii="宋体" w:hAnsi="宋体" w:hint="eastAsia"/>
          <w:b/>
          <w:sz w:val="36"/>
          <w:szCs w:val="36"/>
        </w:rPr>
        <w:t>关于</w:t>
      </w:r>
      <w:r>
        <w:rPr>
          <w:rFonts w:ascii="宋体" w:hAnsi="宋体" w:hint="eastAsia"/>
          <w:b/>
          <w:sz w:val="36"/>
          <w:szCs w:val="36"/>
        </w:rPr>
        <w:t>2024年</w:t>
      </w:r>
      <w:r w:rsidRPr="007052F5">
        <w:rPr>
          <w:rFonts w:ascii="宋体" w:hAnsi="宋体" w:hint="eastAsia"/>
          <w:b/>
          <w:sz w:val="36"/>
          <w:szCs w:val="36"/>
        </w:rPr>
        <w:t>日常关联交易执行情况</w:t>
      </w:r>
    </w:p>
    <w:p w:rsidR="00A401A7" w:rsidRPr="007052F5" w:rsidRDefault="00A401A7" w:rsidP="00A401A7">
      <w:pPr>
        <w:adjustRightInd w:val="0"/>
        <w:snapToGrid w:val="0"/>
        <w:spacing w:line="360" w:lineRule="auto"/>
        <w:jc w:val="center"/>
        <w:textAlignment w:val="baseline"/>
        <w:outlineLvl w:val="0"/>
        <w:rPr>
          <w:rFonts w:ascii="宋体" w:hAnsi="宋体"/>
          <w:b/>
          <w:sz w:val="36"/>
          <w:szCs w:val="36"/>
        </w:rPr>
      </w:pPr>
      <w:r w:rsidRPr="007052F5">
        <w:rPr>
          <w:rFonts w:ascii="宋体" w:hAnsi="宋体" w:hint="eastAsia"/>
          <w:b/>
          <w:sz w:val="36"/>
          <w:szCs w:val="36"/>
        </w:rPr>
        <w:t>及202</w:t>
      </w:r>
      <w:r>
        <w:rPr>
          <w:rFonts w:ascii="宋体" w:hAnsi="宋体" w:hint="eastAsia"/>
          <w:b/>
          <w:sz w:val="36"/>
          <w:szCs w:val="36"/>
        </w:rPr>
        <w:t>5</w:t>
      </w:r>
      <w:r w:rsidRPr="007052F5">
        <w:rPr>
          <w:rFonts w:ascii="宋体" w:hAnsi="宋体" w:hint="eastAsia"/>
          <w:b/>
          <w:sz w:val="36"/>
          <w:szCs w:val="36"/>
        </w:rPr>
        <w:t>年日常关联交易预计的议案</w:t>
      </w:r>
    </w:p>
    <w:p w:rsidR="00A401A7" w:rsidRDefault="00A401A7" w:rsidP="00A401A7">
      <w:pPr>
        <w:pStyle w:val="af4"/>
        <w:spacing w:line="360" w:lineRule="auto"/>
        <w:ind w:firstLineChars="0" w:firstLine="0"/>
        <w:jc w:val="left"/>
        <w:rPr>
          <w:rFonts w:ascii="宋体" w:hAnsi="宋体"/>
          <w:b/>
          <w:sz w:val="24"/>
        </w:rPr>
      </w:pPr>
    </w:p>
    <w:p w:rsidR="00A401A7" w:rsidRPr="00FF6238" w:rsidRDefault="00A401A7" w:rsidP="00A401A7">
      <w:pPr>
        <w:adjustRightInd w:val="0"/>
        <w:snapToGrid w:val="0"/>
        <w:spacing w:line="360" w:lineRule="auto"/>
        <w:rPr>
          <w:rFonts w:ascii="宋体" w:hAnsi="宋体"/>
          <w:sz w:val="24"/>
          <w:szCs w:val="24"/>
        </w:rPr>
      </w:pPr>
      <w:r w:rsidRPr="00B42C1B">
        <w:rPr>
          <w:rFonts w:ascii="宋体" w:hAnsi="宋体"/>
          <w:sz w:val="24"/>
          <w:szCs w:val="24"/>
        </w:rPr>
        <w:t>各位股东及股东代表</w:t>
      </w:r>
      <w:r>
        <w:rPr>
          <w:rFonts w:ascii="宋体" w:hAnsi="宋体" w:hint="eastAsia"/>
          <w:sz w:val="24"/>
          <w:szCs w:val="24"/>
        </w:rPr>
        <w:t>：</w:t>
      </w:r>
    </w:p>
    <w:p w:rsidR="00A401A7" w:rsidRPr="00BD469C" w:rsidRDefault="00A401A7" w:rsidP="00A401A7">
      <w:pPr>
        <w:autoSpaceDE w:val="0"/>
        <w:autoSpaceDN w:val="0"/>
        <w:adjustRightInd w:val="0"/>
        <w:snapToGrid w:val="0"/>
        <w:spacing w:line="360" w:lineRule="auto"/>
        <w:ind w:firstLine="420"/>
        <w:textAlignment w:val="baseline"/>
        <w:rPr>
          <w:rFonts w:ascii="宋体" w:hAnsi="宋体"/>
          <w:sz w:val="24"/>
          <w:szCs w:val="24"/>
        </w:rPr>
      </w:pPr>
      <w:r w:rsidRPr="00BD469C">
        <w:rPr>
          <w:rFonts w:ascii="宋体" w:hAnsi="宋体" w:hint="eastAsia"/>
          <w:sz w:val="24"/>
          <w:szCs w:val="24"/>
        </w:rPr>
        <w:t>安徽省交通建设股份有限公司（以下简称“交建股份”或“公司”）</w:t>
      </w:r>
      <w:r w:rsidRPr="00BD469C">
        <w:rPr>
          <w:rFonts w:ascii="宋体" w:hAnsi="宋体"/>
          <w:sz w:val="24"/>
          <w:szCs w:val="24"/>
        </w:rPr>
        <w:t>20</w:t>
      </w:r>
      <w:r w:rsidRPr="00BD469C">
        <w:rPr>
          <w:rFonts w:ascii="宋体" w:hAnsi="宋体" w:hint="eastAsia"/>
          <w:sz w:val="24"/>
          <w:szCs w:val="24"/>
        </w:rPr>
        <w:t>2</w:t>
      </w:r>
      <w:r>
        <w:rPr>
          <w:rFonts w:ascii="宋体" w:hAnsi="宋体" w:hint="eastAsia"/>
          <w:sz w:val="24"/>
          <w:szCs w:val="24"/>
        </w:rPr>
        <w:t>4</w:t>
      </w:r>
      <w:r w:rsidRPr="00BD469C">
        <w:rPr>
          <w:rFonts w:ascii="宋体" w:hAnsi="宋体" w:hint="eastAsia"/>
          <w:sz w:val="24"/>
          <w:szCs w:val="24"/>
        </w:rPr>
        <w:t>年度的各项工作已经结束，为了更好地开展公司2</w:t>
      </w:r>
      <w:r w:rsidRPr="00BD469C">
        <w:rPr>
          <w:rFonts w:ascii="宋体" w:hAnsi="宋体"/>
          <w:sz w:val="24"/>
          <w:szCs w:val="24"/>
        </w:rPr>
        <w:t>02</w:t>
      </w:r>
      <w:r>
        <w:rPr>
          <w:rFonts w:ascii="宋体" w:hAnsi="宋体" w:hint="eastAsia"/>
          <w:sz w:val="24"/>
          <w:szCs w:val="24"/>
        </w:rPr>
        <w:t>5</w:t>
      </w:r>
      <w:r w:rsidRPr="00BD469C">
        <w:rPr>
          <w:rFonts w:ascii="宋体" w:hAnsi="宋体" w:hint="eastAsia"/>
          <w:sz w:val="24"/>
          <w:szCs w:val="24"/>
        </w:rPr>
        <w:t>年的各项工作，</w:t>
      </w:r>
      <w:r w:rsidRPr="00BD469C">
        <w:rPr>
          <w:rFonts w:ascii="宋体" w:hAnsi="宋体"/>
          <w:sz w:val="24"/>
          <w:szCs w:val="24"/>
        </w:rPr>
        <w:t>根据相关法律法规及</w:t>
      </w:r>
      <w:r w:rsidRPr="00BD469C">
        <w:rPr>
          <w:rFonts w:ascii="宋体" w:hAnsi="宋体" w:hint="eastAsia"/>
          <w:sz w:val="24"/>
          <w:szCs w:val="24"/>
        </w:rPr>
        <w:t>《上海证券交易所股票上市规则》《安徽省交通建设股份有限公司章程》《安徽省交通建设股份有限公司关联交易管理制度》等规定，结合公司202</w:t>
      </w:r>
      <w:r>
        <w:rPr>
          <w:rFonts w:ascii="宋体" w:hAnsi="宋体" w:hint="eastAsia"/>
          <w:sz w:val="24"/>
          <w:szCs w:val="24"/>
        </w:rPr>
        <w:t>4</w:t>
      </w:r>
      <w:r w:rsidRPr="00BD469C">
        <w:rPr>
          <w:rFonts w:ascii="宋体" w:hAnsi="宋体" w:hint="eastAsia"/>
          <w:sz w:val="24"/>
          <w:szCs w:val="24"/>
        </w:rPr>
        <w:t>年关联交易实际发生情况，公司对2</w:t>
      </w:r>
      <w:r w:rsidRPr="00BD469C">
        <w:rPr>
          <w:rFonts w:ascii="宋体" w:hAnsi="宋体"/>
          <w:sz w:val="24"/>
          <w:szCs w:val="24"/>
        </w:rPr>
        <w:t>02</w:t>
      </w:r>
      <w:r>
        <w:rPr>
          <w:rFonts w:ascii="宋体" w:hAnsi="宋体" w:hint="eastAsia"/>
          <w:sz w:val="24"/>
          <w:szCs w:val="24"/>
        </w:rPr>
        <w:t>5</w:t>
      </w:r>
      <w:r w:rsidRPr="00BD469C">
        <w:rPr>
          <w:rFonts w:ascii="宋体" w:hAnsi="宋体" w:hint="eastAsia"/>
          <w:sz w:val="24"/>
          <w:szCs w:val="24"/>
        </w:rPr>
        <w:t>年度日常关联交易进行了预计，具体情况如下：</w:t>
      </w:r>
    </w:p>
    <w:p w:rsidR="00A401A7" w:rsidRPr="00BD469C" w:rsidRDefault="00A401A7" w:rsidP="00A401A7">
      <w:pPr>
        <w:autoSpaceDE w:val="0"/>
        <w:autoSpaceDN w:val="0"/>
        <w:adjustRightInd w:val="0"/>
        <w:snapToGrid w:val="0"/>
        <w:spacing w:line="360" w:lineRule="auto"/>
        <w:ind w:firstLine="420"/>
        <w:jc w:val="left"/>
        <w:textAlignment w:val="baseline"/>
        <w:rPr>
          <w:rFonts w:ascii="宋体" w:hAnsi="宋体"/>
          <w:b/>
          <w:bCs/>
          <w:sz w:val="24"/>
          <w:szCs w:val="24"/>
        </w:rPr>
      </w:pPr>
      <w:r w:rsidRPr="00BD469C">
        <w:rPr>
          <w:rFonts w:ascii="宋体" w:hAnsi="宋体" w:hint="eastAsia"/>
          <w:b/>
          <w:bCs/>
          <w:sz w:val="24"/>
          <w:szCs w:val="24"/>
        </w:rPr>
        <w:t>一、日常关联交易基本情况</w:t>
      </w:r>
    </w:p>
    <w:p w:rsidR="00A401A7" w:rsidRPr="00BD469C" w:rsidRDefault="00A401A7" w:rsidP="00A401A7">
      <w:pPr>
        <w:autoSpaceDE w:val="0"/>
        <w:autoSpaceDN w:val="0"/>
        <w:adjustRightInd w:val="0"/>
        <w:snapToGrid w:val="0"/>
        <w:spacing w:beforeLines="50" w:before="156" w:line="360" w:lineRule="auto"/>
        <w:ind w:firstLine="420"/>
        <w:jc w:val="left"/>
        <w:textAlignment w:val="baseline"/>
        <w:rPr>
          <w:rFonts w:ascii="宋体" w:hAnsi="宋体"/>
          <w:b/>
          <w:bCs/>
          <w:sz w:val="24"/>
          <w:szCs w:val="24"/>
        </w:rPr>
      </w:pPr>
      <w:r>
        <w:rPr>
          <w:rFonts w:ascii="宋体" w:hAnsi="宋体" w:hint="eastAsia"/>
          <w:b/>
          <w:bCs/>
          <w:sz w:val="24"/>
          <w:szCs w:val="24"/>
        </w:rPr>
        <w:t>（一）</w:t>
      </w:r>
      <w:r w:rsidRPr="00BD469C">
        <w:rPr>
          <w:rFonts w:ascii="宋体" w:hAnsi="宋体" w:hint="eastAsia"/>
          <w:b/>
          <w:bCs/>
          <w:sz w:val="24"/>
          <w:szCs w:val="24"/>
        </w:rPr>
        <w:t>2</w:t>
      </w:r>
      <w:r w:rsidRPr="00BD469C">
        <w:rPr>
          <w:rFonts w:ascii="宋体" w:hAnsi="宋体"/>
          <w:b/>
          <w:bCs/>
          <w:sz w:val="24"/>
          <w:szCs w:val="24"/>
        </w:rPr>
        <w:t>02</w:t>
      </w:r>
      <w:r>
        <w:rPr>
          <w:rFonts w:ascii="宋体" w:hAnsi="宋体" w:hint="eastAsia"/>
          <w:b/>
          <w:bCs/>
          <w:sz w:val="24"/>
          <w:szCs w:val="24"/>
        </w:rPr>
        <w:t>4</w:t>
      </w:r>
      <w:r w:rsidRPr="00BD469C">
        <w:rPr>
          <w:rFonts w:ascii="宋体" w:hAnsi="宋体" w:hint="eastAsia"/>
          <w:b/>
          <w:bCs/>
          <w:sz w:val="24"/>
          <w:szCs w:val="24"/>
        </w:rPr>
        <w:t>年度日常关联交易的预计和执行情况</w:t>
      </w:r>
    </w:p>
    <w:p w:rsidR="00A401A7" w:rsidRPr="000E13DB" w:rsidRDefault="00A401A7" w:rsidP="00A401A7">
      <w:pPr>
        <w:autoSpaceDE w:val="0"/>
        <w:autoSpaceDN w:val="0"/>
        <w:adjustRightInd w:val="0"/>
        <w:snapToGrid w:val="0"/>
        <w:spacing w:line="360" w:lineRule="auto"/>
        <w:ind w:firstLine="420"/>
        <w:textAlignment w:val="baseline"/>
        <w:rPr>
          <w:rFonts w:ascii="宋体" w:hAnsi="宋体"/>
          <w:b/>
          <w:bCs/>
          <w:sz w:val="24"/>
        </w:rPr>
      </w:pPr>
      <w:r w:rsidRPr="000E13DB">
        <w:rPr>
          <w:rFonts w:ascii="宋体" w:hAnsi="宋体" w:hint="eastAsia"/>
          <w:sz w:val="24"/>
        </w:rPr>
        <w:t>1、经公司第</w:t>
      </w:r>
      <w:r>
        <w:rPr>
          <w:rFonts w:ascii="宋体" w:hAnsi="宋体" w:hint="eastAsia"/>
          <w:sz w:val="24"/>
        </w:rPr>
        <w:t>三</w:t>
      </w:r>
      <w:r w:rsidRPr="000E13DB">
        <w:rPr>
          <w:rFonts w:ascii="宋体" w:hAnsi="宋体" w:hint="eastAsia"/>
          <w:sz w:val="24"/>
        </w:rPr>
        <w:t>届董事</w:t>
      </w:r>
      <w:r>
        <w:rPr>
          <w:rFonts w:ascii="宋体" w:hAnsi="宋体" w:hint="eastAsia"/>
          <w:sz w:val="24"/>
        </w:rPr>
        <w:t>会</w:t>
      </w:r>
      <w:r w:rsidRPr="000E13DB">
        <w:rPr>
          <w:rFonts w:ascii="宋体" w:hAnsi="宋体" w:hint="eastAsia"/>
          <w:sz w:val="24"/>
        </w:rPr>
        <w:t>第</w:t>
      </w:r>
      <w:r>
        <w:rPr>
          <w:rFonts w:ascii="宋体" w:hAnsi="宋体" w:hint="eastAsia"/>
          <w:sz w:val="24"/>
        </w:rPr>
        <w:t>十一</w:t>
      </w:r>
      <w:r w:rsidRPr="000E13DB">
        <w:rPr>
          <w:rFonts w:ascii="宋体" w:hAnsi="宋体" w:hint="eastAsia"/>
          <w:sz w:val="24"/>
        </w:rPr>
        <w:t>次会议、2</w:t>
      </w:r>
      <w:r w:rsidRPr="000E13DB">
        <w:rPr>
          <w:rFonts w:ascii="宋体" w:hAnsi="宋体"/>
          <w:sz w:val="24"/>
        </w:rPr>
        <w:t>02</w:t>
      </w:r>
      <w:r>
        <w:rPr>
          <w:rFonts w:ascii="宋体" w:hAnsi="宋体" w:hint="eastAsia"/>
          <w:sz w:val="24"/>
        </w:rPr>
        <w:t>3</w:t>
      </w:r>
      <w:r w:rsidRPr="000E13DB">
        <w:rPr>
          <w:rFonts w:ascii="宋体" w:hAnsi="宋体" w:hint="eastAsia"/>
          <w:sz w:val="24"/>
        </w:rPr>
        <w:t>年度股东大会审议通过</w:t>
      </w:r>
      <w:r w:rsidRPr="000E13DB">
        <w:rPr>
          <w:rFonts w:ascii="宋体" w:hAnsi="宋体"/>
          <w:sz w:val="24"/>
        </w:rPr>
        <w:t>《关于202</w:t>
      </w:r>
      <w:r>
        <w:rPr>
          <w:rFonts w:ascii="宋体" w:hAnsi="宋体" w:hint="eastAsia"/>
          <w:sz w:val="24"/>
        </w:rPr>
        <w:t>3</w:t>
      </w:r>
      <w:r w:rsidRPr="000E13DB">
        <w:rPr>
          <w:rFonts w:ascii="宋体" w:hAnsi="宋体"/>
          <w:sz w:val="24"/>
        </w:rPr>
        <w:t>年日常关联交易执行情况及202</w:t>
      </w:r>
      <w:r>
        <w:rPr>
          <w:rFonts w:ascii="宋体" w:hAnsi="宋体" w:hint="eastAsia"/>
          <w:sz w:val="24"/>
        </w:rPr>
        <w:t>4</w:t>
      </w:r>
      <w:r w:rsidRPr="000E13DB">
        <w:rPr>
          <w:rFonts w:ascii="宋体" w:hAnsi="宋体"/>
          <w:sz w:val="24"/>
        </w:rPr>
        <w:t>年日常关联交易预计的议案》</w:t>
      </w:r>
      <w:r w:rsidRPr="000E13DB">
        <w:rPr>
          <w:rFonts w:ascii="宋体" w:hAnsi="宋体" w:hint="eastAsia"/>
          <w:sz w:val="24"/>
        </w:rPr>
        <w:t>：年初预计2</w:t>
      </w:r>
      <w:r w:rsidRPr="000E13DB">
        <w:rPr>
          <w:rFonts w:ascii="宋体" w:hAnsi="宋体"/>
          <w:sz w:val="24"/>
        </w:rPr>
        <w:t>02</w:t>
      </w:r>
      <w:r>
        <w:rPr>
          <w:rFonts w:ascii="宋体" w:hAnsi="宋体" w:hint="eastAsia"/>
          <w:sz w:val="24"/>
        </w:rPr>
        <w:t>4</w:t>
      </w:r>
      <w:r w:rsidRPr="000E13DB">
        <w:rPr>
          <w:rFonts w:ascii="宋体" w:hAnsi="宋体" w:hint="eastAsia"/>
          <w:sz w:val="24"/>
        </w:rPr>
        <w:t>年度与关联方拟新签交易合同累计不超过</w:t>
      </w:r>
      <w:r>
        <w:rPr>
          <w:rFonts w:ascii="宋体" w:hAnsi="宋体"/>
          <w:bCs/>
          <w:sz w:val="24"/>
        </w:rPr>
        <w:t>5</w:t>
      </w:r>
      <w:r>
        <w:rPr>
          <w:rFonts w:ascii="宋体" w:hAnsi="宋体" w:hint="eastAsia"/>
          <w:bCs/>
          <w:sz w:val="24"/>
        </w:rPr>
        <w:t>,800.00</w:t>
      </w:r>
      <w:r w:rsidRPr="000E13DB">
        <w:rPr>
          <w:rFonts w:ascii="宋体" w:hAnsi="宋体" w:hint="eastAsia"/>
          <w:sz w:val="24"/>
        </w:rPr>
        <w:t>万元，实际新签关联交易合同累计</w:t>
      </w:r>
      <w:r w:rsidR="004A401B" w:rsidRPr="004A401B">
        <w:rPr>
          <w:rFonts w:ascii="宋体" w:hAnsi="宋体"/>
          <w:sz w:val="24"/>
        </w:rPr>
        <w:t>3,114.46</w:t>
      </w:r>
      <w:r w:rsidRPr="000E13DB">
        <w:rPr>
          <w:rFonts w:ascii="宋体" w:hAnsi="宋体" w:hint="eastAsia"/>
          <w:sz w:val="24"/>
        </w:rPr>
        <w:t>万元，具体如下：</w:t>
      </w:r>
    </w:p>
    <w:p w:rsidR="00A401A7" w:rsidRPr="000E13DB" w:rsidRDefault="00A401A7" w:rsidP="00A401A7">
      <w:pPr>
        <w:autoSpaceDE w:val="0"/>
        <w:autoSpaceDN w:val="0"/>
        <w:adjustRightInd w:val="0"/>
        <w:snapToGrid w:val="0"/>
        <w:spacing w:line="360" w:lineRule="auto"/>
        <w:ind w:firstLine="420"/>
        <w:jc w:val="right"/>
        <w:textAlignment w:val="baseline"/>
        <w:rPr>
          <w:rFonts w:ascii="宋体" w:hAnsi="宋体"/>
          <w:bCs/>
          <w:sz w:val="18"/>
          <w:szCs w:val="18"/>
        </w:rPr>
      </w:pPr>
      <w:r w:rsidRPr="000E13DB">
        <w:rPr>
          <w:rFonts w:ascii="宋体" w:hAnsi="宋体" w:hint="eastAsia"/>
          <w:b/>
          <w:bCs/>
          <w:sz w:val="18"/>
          <w:szCs w:val="18"/>
        </w:rPr>
        <w:t>单位：万元</w:t>
      </w:r>
    </w:p>
    <w:tbl>
      <w:tblPr>
        <w:tblW w:w="5000"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1197"/>
        <w:gridCol w:w="2376"/>
        <w:gridCol w:w="1355"/>
        <w:gridCol w:w="1294"/>
        <w:gridCol w:w="1150"/>
        <w:gridCol w:w="1150"/>
      </w:tblGrid>
      <w:tr w:rsidR="00A401A7" w:rsidRPr="000E13DB" w:rsidTr="00AA090D">
        <w:trPr>
          <w:trHeight w:val="397"/>
        </w:trPr>
        <w:tc>
          <w:tcPr>
            <w:tcW w:w="702" w:type="pct"/>
            <w:shd w:val="clear" w:color="auto" w:fill="FFFFFF"/>
            <w:vAlign w:val="center"/>
          </w:tcPr>
          <w:p w:rsidR="00A401A7" w:rsidRPr="00FC215F" w:rsidRDefault="00A401A7" w:rsidP="00AA090D">
            <w:pPr>
              <w:widowControl/>
              <w:jc w:val="center"/>
              <w:rPr>
                <w:rFonts w:ascii="宋体" w:hAnsi="宋体"/>
                <w:b/>
                <w:sz w:val="18"/>
                <w:szCs w:val="18"/>
              </w:rPr>
            </w:pPr>
            <w:r w:rsidRPr="00FC215F">
              <w:rPr>
                <w:rFonts w:ascii="宋体" w:hAnsi="宋体" w:hint="eastAsia"/>
                <w:b/>
                <w:sz w:val="18"/>
                <w:szCs w:val="18"/>
              </w:rPr>
              <w:t>关联交易类别</w:t>
            </w:r>
          </w:p>
        </w:tc>
        <w:tc>
          <w:tcPr>
            <w:tcW w:w="1394" w:type="pct"/>
            <w:shd w:val="clear" w:color="auto" w:fill="FFFFFF"/>
            <w:vAlign w:val="center"/>
          </w:tcPr>
          <w:p w:rsidR="00A401A7" w:rsidRPr="00FC215F" w:rsidRDefault="00A401A7" w:rsidP="00AA090D">
            <w:pPr>
              <w:widowControl/>
              <w:jc w:val="center"/>
              <w:rPr>
                <w:rFonts w:ascii="宋体" w:hAnsi="宋体"/>
                <w:b/>
                <w:sz w:val="18"/>
                <w:szCs w:val="18"/>
              </w:rPr>
            </w:pPr>
            <w:r w:rsidRPr="00FC215F">
              <w:rPr>
                <w:rFonts w:ascii="宋体" w:hAnsi="宋体" w:hint="eastAsia"/>
                <w:b/>
                <w:sz w:val="18"/>
                <w:szCs w:val="18"/>
              </w:rPr>
              <w:t>关联方</w:t>
            </w:r>
          </w:p>
        </w:tc>
        <w:tc>
          <w:tcPr>
            <w:tcW w:w="795" w:type="pct"/>
            <w:shd w:val="clear" w:color="auto" w:fill="FFFFFF"/>
            <w:vAlign w:val="center"/>
          </w:tcPr>
          <w:p w:rsidR="00A401A7" w:rsidRPr="00FC215F" w:rsidRDefault="00A401A7" w:rsidP="00AA090D">
            <w:pPr>
              <w:widowControl/>
              <w:jc w:val="center"/>
              <w:rPr>
                <w:rFonts w:ascii="宋体" w:hAnsi="宋体"/>
                <w:b/>
                <w:sz w:val="18"/>
                <w:szCs w:val="18"/>
              </w:rPr>
            </w:pPr>
            <w:r w:rsidRPr="00FC215F">
              <w:rPr>
                <w:rFonts w:ascii="宋体" w:hAnsi="宋体" w:hint="eastAsia"/>
                <w:b/>
                <w:sz w:val="18"/>
                <w:szCs w:val="18"/>
              </w:rPr>
              <w:t>关联交易内容</w:t>
            </w:r>
          </w:p>
        </w:tc>
        <w:tc>
          <w:tcPr>
            <w:tcW w:w="759" w:type="pct"/>
            <w:shd w:val="clear" w:color="auto" w:fill="FFFFFF"/>
            <w:vAlign w:val="center"/>
          </w:tcPr>
          <w:p w:rsidR="00A401A7" w:rsidRPr="00FC215F" w:rsidRDefault="00A401A7" w:rsidP="00AA090D">
            <w:pPr>
              <w:widowControl/>
              <w:jc w:val="center"/>
              <w:rPr>
                <w:rFonts w:ascii="宋体" w:hAnsi="宋体"/>
                <w:b/>
                <w:sz w:val="18"/>
                <w:szCs w:val="18"/>
              </w:rPr>
            </w:pPr>
            <w:r w:rsidRPr="00FC215F">
              <w:rPr>
                <w:rFonts w:ascii="宋体" w:hAnsi="宋体" w:hint="eastAsia"/>
                <w:b/>
                <w:sz w:val="18"/>
                <w:szCs w:val="18"/>
              </w:rPr>
              <w:t>2</w:t>
            </w:r>
            <w:r w:rsidRPr="00FC215F">
              <w:rPr>
                <w:rFonts w:ascii="宋体" w:hAnsi="宋体"/>
                <w:b/>
                <w:sz w:val="18"/>
                <w:szCs w:val="18"/>
              </w:rPr>
              <w:t>02</w:t>
            </w:r>
            <w:r w:rsidRPr="00FC215F">
              <w:rPr>
                <w:rFonts w:ascii="宋体" w:hAnsi="宋体" w:hint="eastAsia"/>
                <w:b/>
                <w:sz w:val="18"/>
                <w:szCs w:val="18"/>
              </w:rPr>
              <w:t>4年预计新签合同额</w:t>
            </w:r>
          </w:p>
        </w:tc>
        <w:tc>
          <w:tcPr>
            <w:tcW w:w="675" w:type="pct"/>
            <w:shd w:val="clear" w:color="auto" w:fill="FFFFFF"/>
            <w:vAlign w:val="center"/>
          </w:tcPr>
          <w:p w:rsidR="00A401A7" w:rsidRPr="00FC215F" w:rsidRDefault="00A401A7" w:rsidP="00AA090D">
            <w:pPr>
              <w:widowControl/>
              <w:jc w:val="center"/>
              <w:rPr>
                <w:rFonts w:ascii="宋体" w:hAnsi="宋体"/>
                <w:b/>
                <w:sz w:val="18"/>
                <w:szCs w:val="18"/>
              </w:rPr>
            </w:pPr>
            <w:r w:rsidRPr="00FC215F">
              <w:rPr>
                <w:rFonts w:ascii="宋体" w:hAnsi="宋体" w:hint="eastAsia"/>
                <w:b/>
                <w:sz w:val="18"/>
                <w:szCs w:val="18"/>
              </w:rPr>
              <w:t>2</w:t>
            </w:r>
            <w:r w:rsidRPr="00FC215F">
              <w:rPr>
                <w:rFonts w:ascii="宋体" w:hAnsi="宋体"/>
                <w:b/>
                <w:sz w:val="18"/>
                <w:szCs w:val="18"/>
              </w:rPr>
              <w:t>02</w:t>
            </w:r>
            <w:r w:rsidRPr="00FC215F">
              <w:rPr>
                <w:rFonts w:ascii="宋体" w:hAnsi="宋体" w:hint="eastAsia"/>
                <w:b/>
                <w:sz w:val="18"/>
                <w:szCs w:val="18"/>
              </w:rPr>
              <w:t>4年实际签订合同额</w:t>
            </w:r>
          </w:p>
        </w:tc>
        <w:tc>
          <w:tcPr>
            <w:tcW w:w="675" w:type="pct"/>
            <w:shd w:val="clear" w:color="auto" w:fill="FFFFFF"/>
            <w:vAlign w:val="center"/>
          </w:tcPr>
          <w:p w:rsidR="00A401A7" w:rsidRPr="00FC215F" w:rsidRDefault="00A401A7" w:rsidP="00AA090D">
            <w:pPr>
              <w:widowControl/>
              <w:jc w:val="center"/>
              <w:rPr>
                <w:rFonts w:ascii="宋体" w:hAnsi="宋体"/>
                <w:b/>
                <w:sz w:val="18"/>
                <w:szCs w:val="18"/>
                <w:highlight w:val="yellow"/>
              </w:rPr>
            </w:pPr>
            <w:r w:rsidRPr="00FC215F">
              <w:rPr>
                <w:rFonts w:ascii="宋体" w:hAnsi="宋体"/>
                <w:b/>
                <w:sz w:val="18"/>
                <w:szCs w:val="18"/>
              </w:rPr>
              <w:t>预计金额与实际发生金额差异较大的原因</w:t>
            </w:r>
          </w:p>
        </w:tc>
      </w:tr>
      <w:tr w:rsidR="00A401A7" w:rsidRPr="000E13DB" w:rsidTr="00AA090D">
        <w:trPr>
          <w:trHeight w:val="397"/>
        </w:trPr>
        <w:tc>
          <w:tcPr>
            <w:tcW w:w="702" w:type="pct"/>
            <w:vMerge w:val="restart"/>
            <w:vAlign w:val="center"/>
          </w:tcPr>
          <w:p w:rsidR="00A401A7" w:rsidRPr="00FC215F" w:rsidRDefault="00A401A7" w:rsidP="00AA090D">
            <w:pPr>
              <w:widowControl/>
              <w:jc w:val="center"/>
              <w:rPr>
                <w:rFonts w:ascii="宋体" w:hAnsi="宋体"/>
                <w:sz w:val="18"/>
                <w:szCs w:val="18"/>
              </w:rPr>
            </w:pPr>
            <w:r w:rsidRPr="00FC215F">
              <w:rPr>
                <w:rFonts w:ascii="宋体" w:hAnsi="宋体" w:hint="eastAsia"/>
                <w:sz w:val="18"/>
                <w:szCs w:val="18"/>
              </w:rPr>
              <w:t>向关联方出售商品、提供劳务</w:t>
            </w:r>
          </w:p>
        </w:tc>
        <w:tc>
          <w:tcPr>
            <w:tcW w:w="1394" w:type="pct"/>
            <w:shd w:val="clear" w:color="auto" w:fill="auto"/>
            <w:vAlign w:val="center"/>
          </w:tcPr>
          <w:p w:rsidR="00A401A7" w:rsidRPr="00FC215F" w:rsidRDefault="00A401A7" w:rsidP="00AA090D">
            <w:pPr>
              <w:widowControl/>
              <w:rPr>
                <w:rFonts w:ascii="宋体" w:hAnsi="宋体"/>
                <w:sz w:val="18"/>
                <w:szCs w:val="18"/>
              </w:rPr>
            </w:pPr>
            <w:r w:rsidRPr="00FC215F">
              <w:rPr>
                <w:rFonts w:ascii="宋体" w:hAnsi="宋体" w:hint="eastAsia"/>
                <w:color w:val="000000"/>
                <w:sz w:val="18"/>
                <w:szCs w:val="18"/>
              </w:rPr>
              <w:t>岳阳祥源实业有限公司</w:t>
            </w:r>
          </w:p>
        </w:tc>
        <w:tc>
          <w:tcPr>
            <w:tcW w:w="795" w:type="pct"/>
            <w:vAlign w:val="center"/>
          </w:tcPr>
          <w:p w:rsidR="00A401A7" w:rsidRPr="00FC215F" w:rsidRDefault="00A401A7" w:rsidP="00AA090D">
            <w:pPr>
              <w:widowControl/>
              <w:rPr>
                <w:rFonts w:ascii="宋体" w:hAnsi="宋体"/>
                <w:sz w:val="18"/>
                <w:szCs w:val="18"/>
              </w:rPr>
            </w:pPr>
            <w:r w:rsidRPr="00FC215F">
              <w:rPr>
                <w:rFonts w:ascii="宋体" w:hAnsi="宋体" w:hint="eastAsia"/>
                <w:color w:val="000000"/>
                <w:sz w:val="18"/>
                <w:szCs w:val="18"/>
              </w:rPr>
              <w:t>装饰装修</w:t>
            </w:r>
          </w:p>
        </w:tc>
        <w:tc>
          <w:tcPr>
            <w:tcW w:w="759" w:type="pct"/>
            <w:vAlign w:val="center"/>
          </w:tcPr>
          <w:p w:rsidR="00A401A7" w:rsidRPr="00FC215F" w:rsidRDefault="00A401A7" w:rsidP="00AA090D">
            <w:pPr>
              <w:widowControl/>
              <w:jc w:val="right"/>
              <w:rPr>
                <w:rFonts w:ascii="宋体" w:hAnsi="宋体"/>
                <w:color w:val="000000"/>
                <w:sz w:val="18"/>
                <w:szCs w:val="18"/>
              </w:rPr>
            </w:pPr>
            <w:r w:rsidRPr="00FC215F">
              <w:rPr>
                <w:rFonts w:ascii="宋体" w:hAnsi="宋体" w:hint="eastAsia"/>
                <w:color w:val="000000"/>
                <w:sz w:val="18"/>
                <w:szCs w:val="18"/>
              </w:rPr>
              <w:t>500.00</w:t>
            </w:r>
          </w:p>
        </w:tc>
        <w:tc>
          <w:tcPr>
            <w:tcW w:w="675" w:type="pct"/>
            <w:vAlign w:val="center"/>
          </w:tcPr>
          <w:p w:rsidR="00A401A7" w:rsidRPr="00FC215F" w:rsidRDefault="00A401A7" w:rsidP="00AA090D">
            <w:pPr>
              <w:widowControl/>
              <w:jc w:val="right"/>
              <w:rPr>
                <w:rFonts w:ascii="宋体" w:hAnsi="宋体" w:cs="宋体"/>
                <w:color w:val="000000"/>
                <w:kern w:val="0"/>
                <w:sz w:val="18"/>
                <w:szCs w:val="18"/>
                <w:lang w:bidi="ar"/>
              </w:rPr>
            </w:pPr>
            <w:r w:rsidRPr="00FC215F">
              <w:rPr>
                <w:rFonts w:ascii="宋体" w:hAnsi="宋体" w:hint="eastAsia"/>
                <w:color w:val="000000"/>
                <w:sz w:val="18"/>
                <w:szCs w:val="18"/>
              </w:rPr>
              <w:t>-</w:t>
            </w:r>
          </w:p>
        </w:tc>
        <w:tc>
          <w:tcPr>
            <w:tcW w:w="675" w:type="pct"/>
            <w:vMerge w:val="restart"/>
            <w:shd w:val="clear" w:color="auto" w:fill="auto"/>
            <w:vAlign w:val="center"/>
          </w:tcPr>
          <w:p w:rsidR="00A401A7" w:rsidRPr="00FC215F" w:rsidRDefault="00A401A7" w:rsidP="00AA090D">
            <w:pPr>
              <w:widowControl/>
              <w:jc w:val="center"/>
              <w:rPr>
                <w:rFonts w:ascii="宋体" w:hAnsi="宋体"/>
                <w:color w:val="000000"/>
                <w:sz w:val="18"/>
                <w:szCs w:val="18"/>
              </w:rPr>
            </w:pPr>
            <w:r w:rsidRPr="00FC215F">
              <w:rPr>
                <w:rFonts w:ascii="宋体" w:hAnsi="宋体" w:hint="eastAsia"/>
                <w:color w:val="000000"/>
                <w:sz w:val="18"/>
                <w:szCs w:val="18"/>
              </w:rPr>
              <w:t>开发项目滞后未承揽</w:t>
            </w:r>
          </w:p>
        </w:tc>
      </w:tr>
      <w:tr w:rsidR="00A401A7" w:rsidRPr="000E13DB" w:rsidTr="00AA090D">
        <w:trPr>
          <w:trHeight w:val="397"/>
        </w:trPr>
        <w:tc>
          <w:tcPr>
            <w:tcW w:w="702" w:type="pct"/>
            <w:vMerge/>
            <w:vAlign w:val="center"/>
          </w:tcPr>
          <w:p w:rsidR="00A401A7" w:rsidRPr="00FC215F" w:rsidRDefault="00A401A7" w:rsidP="00AA090D">
            <w:pPr>
              <w:widowControl/>
              <w:jc w:val="center"/>
              <w:rPr>
                <w:rFonts w:ascii="宋体" w:hAnsi="宋体"/>
                <w:sz w:val="18"/>
                <w:szCs w:val="18"/>
              </w:rPr>
            </w:pPr>
          </w:p>
        </w:tc>
        <w:tc>
          <w:tcPr>
            <w:tcW w:w="1394" w:type="pct"/>
            <w:shd w:val="clear" w:color="auto" w:fill="auto"/>
            <w:vAlign w:val="center"/>
          </w:tcPr>
          <w:p w:rsidR="00A401A7" w:rsidRPr="00FC215F" w:rsidRDefault="00A401A7" w:rsidP="00AA090D">
            <w:pPr>
              <w:widowControl/>
              <w:rPr>
                <w:rFonts w:ascii="宋体" w:hAnsi="宋体"/>
                <w:sz w:val="18"/>
                <w:szCs w:val="18"/>
              </w:rPr>
            </w:pPr>
            <w:r w:rsidRPr="00FC215F">
              <w:rPr>
                <w:rFonts w:ascii="宋体" w:hAnsi="宋体" w:hint="eastAsia"/>
                <w:color w:val="000000"/>
                <w:sz w:val="18"/>
                <w:szCs w:val="18"/>
              </w:rPr>
              <w:t>安徽新祥源房地产开发有限公司</w:t>
            </w:r>
          </w:p>
        </w:tc>
        <w:tc>
          <w:tcPr>
            <w:tcW w:w="795" w:type="pct"/>
            <w:vAlign w:val="center"/>
          </w:tcPr>
          <w:p w:rsidR="00A401A7" w:rsidRPr="00FC215F" w:rsidRDefault="00A401A7" w:rsidP="00AA090D">
            <w:pPr>
              <w:widowControl/>
              <w:rPr>
                <w:rFonts w:ascii="宋体" w:hAnsi="宋体"/>
                <w:sz w:val="18"/>
                <w:szCs w:val="18"/>
              </w:rPr>
            </w:pPr>
            <w:r w:rsidRPr="00FC215F">
              <w:rPr>
                <w:rFonts w:ascii="宋体" w:hAnsi="宋体" w:hint="eastAsia"/>
                <w:color w:val="000000"/>
                <w:sz w:val="18"/>
                <w:szCs w:val="18"/>
              </w:rPr>
              <w:t>装饰装修</w:t>
            </w:r>
          </w:p>
        </w:tc>
        <w:tc>
          <w:tcPr>
            <w:tcW w:w="759" w:type="pct"/>
            <w:vAlign w:val="center"/>
          </w:tcPr>
          <w:p w:rsidR="00A401A7" w:rsidRPr="00FC215F" w:rsidRDefault="00A401A7" w:rsidP="00AA090D">
            <w:pPr>
              <w:widowControl/>
              <w:jc w:val="right"/>
              <w:rPr>
                <w:rFonts w:ascii="宋体" w:hAnsi="宋体"/>
                <w:color w:val="000000"/>
                <w:sz w:val="18"/>
                <w:szCs w:val="18"/>
              </w:rPr>
            </w:pPr>
            <w:r w:rsidRPr="00FC215F">
              <w:rPr>
                <w:rFonts w:ascii="宋体" w:hAnsi="宋体" w:hint="eastAsia"/>
                <w:color w:val="000000"/>
                <w:sz w:val="18"/>
                <w:szCs w:val="18"/>
              </w:rPr>
              <w:t>2,000.00</w:t>
            </w:r>
          </w:p>
        </w:tc>
        <w:tc>
          <w:tcPr>
            <w:tcW w:w="675" w:type="pct"/>
            <w:vAlign w:val="center"/>
          </w:tcPr>
          <w:p w:rsidR="00A401A7" w:rsidRPr="00FC215F" w:rsidRDefault="00A401A7" w:rsidP="00AA090D">
            <w:pPr>
              <w:widowControl/>
              <w:jc w:val="right"/>
              <w:rPr>
                <w:rFonts w:ascii="宋体" w:hAnsi="宋体" w:cs="宋体"/>
                <w:color w:val="000000"/>
                <w:kern w:val="0"/>
                <w:sz w:val="18"/>
                <w:szCs w:val="18"/>
                <w:lang w:bidi="ar"/>
              </w:rPr>
            </w:pPr>
            <w:r w:rsidRPr="00FC215F">
              <w:rPr>
                <w:rFonts w:ascii="宋体" w:hAnsi="宋体" w:hint="eastAsia"/>
                <w:color w:val="000000"/>
                <w:sz w:val="18"/>
                <w:szCs w:val="18"/>
              </w:rPr>
              <w:t>-</w:t>
            </w:r>
          </w:p>
        </w:tc>
        <w:tc>
          <w:tcPr>
            <w:tcW w:w="675" w:type="pct"/>
            <w:vMerge/>
            <w:shd w:val="clear" w:color="auto" w:fill="auto"/>
            <w:vAlign w:val="center"/>
          </w:tcPr>
          <w:p w:rsidR="00A401A7" w:rsidRPr="00FC215F" w:rsidRDefault="00A401A7" w:rsidP="00AA090D">
            <w:pPr>
              <w:widowControl/>
              <w:jc w:val="center"/>
              <w:rPr>
                <w:rFonts w:ascii="宋体" w:hAnsi="宋体"/>
                <w:color w:val="000000"/>
                <w:sz w:val="18"/>
                <w:szCs w:val="18"/>
              </w:rPr>
            </w:pPr>
          </w:p>
        </w:tc>
      </w:tr>
      <w:tr w:rsidR="00A401A7" w:rsidRPr="000E13DB" w:rsidTr="00AA090D">
        <w:trPr>
          <w:trHeight w:val="397"/>
        </w:trPr>
        <w:tc>
          <w:tcPr>
            <w:tcW w:w="702" w:type="pct"/>
            <w:vMerge/>
            <w:vAlign w:val="center"/>
          </w:tcPr>
          <w:p w:rsidR="00A401A7" w:rsidRPr="00FC215F" w:rsidRDefault="00A401A7" w:rsidP="00AA090D">
            <w:pPr>
              <w:widowControl/>
              <w:jc w:val="center"/>
              <w:rPr>
                <w:rFonts w:ascii="宋体" w:hAnsi="宋体"/>
                <w:sz w:val="18"/>
                <w:szCs w:val="18"/>
              </w:rPr>
            </w:pPr>
          </w:p>
        </w:tc>
        <w:tc>
          <w:tcPr>
            <w:tcW w:w="1394" w:type="pct"/>
            <w:shd w:val="clear" w:color="auto" w:fill="auto"/>
            <w:vAlign w:val="center"/>
          </w:tcPr>
          <w:p w:rsidR="00A401A7" w:rsidRPr="00FC215F" w:rsidRDefault="00A401A7" w:rsidP="00AA090D">
            <w:pPr>
              <w:widowControl/>
              <w:rPr>
                <w:rFonts w:ascii="宋体" w:hAnsi="宋体"/>
                <w:sz w:val="18"/>
                <w:szCs w:val="18"/>
              </w:rPr>
            </w:pPr>
            <w:r w:rsidRPr="00FC215F">
              <w:rPr>
                <w:rFonts w:ascii="宋体" w:hAnsi="宋体" w:hint="eastAsia"/>
                <w:color w:val="000000"/>
                <w:sz w:val="18"/>
                <w:szCs w:val="18"/>
              </w:rPr>
              <w:t>合肥祥毅置业有限公司</w:t>
            </w:r>
          </w:p>
        </w:tc>
        <w:tc>
          <w:tcPr>
            <w:tcW w:w="795" w:type="pct"/>
            <w:vAlign w:val="center"/>
          </w:tcPr>
          <w:p w:rsidR="00A401A7" w:rsidRPr="00FC215F" w:rsidRDefault="00A401A7" w:rsidP="00AA090D">
            <w:pPr>
              <w:widowControl/>
              <w:rPr>
                <w:rFonts w:ascii="宋体" w:hAnsi="宋体"/>
                <w:sz w:val="18"/>
                <w:szCs w:val="18"/>
              </w:rPr>
            </w:pPr>
            <w:r w:rsidRPr="00FC215F">
              <w:rPr>
                <w:rFonts w:ascii="宋体" w:hAnsi="宋体" w:hint="eastAsia"/>
                <w:color w:val="000000"/>
                <w:sz w:val="18"/>
                <w:szCs w:val="18"/>
              </w:rPr>
              <w:t>装饰装修</w:t>
            </w:r>
          </w:p>
        </w:tc>
        <w:tc>
          <w:tcPr>
            <w:tcW w:w="759" w:type="pct"/>
            <w:vAlign w:val="center"/>
          </w:tcPr>
          <w:p w:rsidR="00A401A7" w:rsidRPr="00FC215F" w:rsidRDefault="00A401A7" w:rsidP="00AA090D">
            <w:pPr>
              <w:widowControl/>
              <w:jc w:val="right"/>
              <w:rPr>
                <w:rFonts w:ascii="宋体" w:hAnsi="宋体"/>
                <w:color w:val="000000"/>
                <w:sz w:val="18"/>
                <w:szCs w:val="18"/>
              </w:rPr>
            </w:pPr>
            <w:r w:rsidRPr="00FC215F">
              <w:rPr>
                <w:rFonts w:ascii="宋体" w:hAnsi="宋体" w:hint="eastAsia"/>
                <w:color w:val="000000"/>
                <w:sz w:val="18"/>
                <w:szCs w:val="18"/>
              </w:rPr>
              <w:t>2,500.00</w:t>
            </w:r>
          </w:p>
        </w:tc>
        <w:tc>
          <w:tcPr>
            <w:tcW w:w="675" w:type="pct"/>
            <w:vAlign w:val="center"/>
          </w:tcPr>
          <w:p w:rsidR="00A401A7" w:rsidRPr="00FC215F" w:rsidRDefault="00A401A7" w:rsidP="00AA090D">
            <w:pPr>
              <w:widowControl/>
              <w:jc w:val="right"/>
              <w:rPr>
                <w:rFonts w:ascii="宋体" w:hAnsi="宋体" w:cs="宋体"/>
                <w:color w:val="000000"/>
                <w:kern w:val="0"/>
                <w:sz w:val="18"/>
                <w:szCs w:val="18"/>
                <w:lang w:bidi="ar"/>
              </w:rPr>
            </w:pPr>
            <w:r w:rsidRPr="00FC215F">
              <w:rPr>
                <w:rFonts w:ascii="宋体" w:hAnsi="宋体" w:hint="eastAsia"/>
                <w:color w:val="000000"/>
                <w:sz w:val="18"/>
                <w:szCs w:val="18"/>
              </w:rPr>
              <w:t>1,014.46</w:t>
            </w:r>
          </w:p>
        </w:tc>
        <w:tc>
          <w:tcPr>
            <w:tcW w:w="675" w:type="pct"/>
            <w:shd w:val="clear" w:color="auto" w:fill="auto"/>
            <w:vAlign w:val="center"/>
          </w:tcPr>
          <w:p w:rsidR="00A401A7" w:rsidRPr="00FC215F" w:rsidRDefault="00A401A7" w:rsidP="00AA090D">
            <w:pPr>
              <w:widowControl/>
              <w:jc w:val="center"/>
              <w:rPr>
                <w:rFonts w:ascii="宋体" w:hAnsi="宋体"/>
                <w:color w:val="000000"/>
                <w:sz w:val="18"/>
                <w:szCs w:val="18"/>
              </w:rPr>
            </w:pPr>
            <w:r>
              <w:rPr>
                <w:rFonts w:ascii="宋体" w:hAnsi="宋体" w:hint="eastAsia"/>
                <w:color w:val="000000"/>
                <w:sz w:val="18"/>
                <w:szCs w:val="18"/>
              </w:rPr>
              <w:t>经商务谈判，承接范围减少</w:t>
            </w:r>
          </w:p>
        </w:tc>
      </w:tr>
      <w:tr w:rsidR="00A401A7" w:rsidRPr="000E13DB" w:rsidTr="00AA090D">
        <w:trPr>
          <w:trHeight w:val="397"/>
        </w:trPr>
        <w:tc>
          <w:tcPr>
            <w:tcW w:w="702" w:type="pct"/>
            <w:vMerge w:val="restart"/>
            <w:vAlign w:val="center"/>
          </w:tcPr>
          <w:p w:rsidR="00A401A7" w:rsidRPr="00FC215F" w:rsidRDefault="00A401A7" w:rsidP="00AA090D">
            <w:pPr>
              <w:widowControl/>
              <w:jc w:val="center"/>
              <w:rPr>
                <w:rFonts w:ascii="宋体" w:hAnsi="宋体"/>
                <w:sz w:val="18"/>
                <w:szCs w:val="18"/>
              </w:rPr>
            </w:pPr>
            <w:r w:rsidRPr="00FC215F">
              <w:rPr>
                <w:rFonts w:ascii="宋体" w:hAnsi="宋体" w:hint="eastAsia"/>
                <w:sz w:val="18"/>
                <w:szCs w:val="18"/>
              </w:rPr>
              <w:t>向关联方采购商品或</w:t>
            </w:r>
          </w:p>
          <w:p w:rsidR="00A401A7" w:rsidRPr="00FC215F" w:rsidRDefault="00A401A7" w:rsidP="00AA090D">
            <w:pPr>
              <w:widowControl/>
              <w:jc w:val="center"/>
              <w:rPr>
                <w:rFonts w:ascii="宋体" w:hAnsi="宋体"/>
                <w:sz w:val="18"/>
                <w:szCs w:val="18"/>
              </w:rPr>
            </w:pPr>
            <w:r w:rsidRPr="00FC215F">
              <w:rPr>
                <w:rFonts w:ascii="宋体" w:hAnsi="宋体" w:hint="eastAsia"/>
                <w:sz w:val="18"/>
                <w:szCs w:val="18"/>
              </w:rPr>
              <w:t>服务</w:t>
            </w:r>
          </w:p>
        </w:tc>
        <w:tc>
          <w:tcPr>
            <w:tcW w:w="1394" w:type="pct"/>
            <w:shd w:val="clear" w:color="auto" w:fill="auto"/>
            <w:vAlign w:val="center"/>
          </w:tcPr>
          <w:p w:rsidR="00A401A7" w:rsidRPr="00B71B00" w:rsidRDefault="00A401A7" w:rsidP="00AA090D">
            <w:pPr>
              <w:widowControl/>
              <w:rPr>
                <w:rFonts w:ascii="宋体" w:hAnsi="宋体"/>
                <w:color w:val="000000"/>
                <w:sz w:val="18"/>
                <w:szCs w:val="18"/>
              </w:rPr>
            </w:pPr>
            <w:r w:rsidRPr="00FC215F">
              <w:rPr>
                <w:rFonts w:ascii="宋体" w:hAnsi="宋体" w:hint="eastAsia"/>
                <w:color w:val="000000"/>
                <w:sz w:val="18"/>
                <w:szCs w:val="18"/>
              </w:rPr>
              <w:t>安徽祥融园林有限公司</w:t>
            </w:r>
          </w:p>
        </w:tc>
        <w:tc>
          <w:tcPr>
            <w:tcW w:w="795" w:type="pct"/>
            <w:vAlign w:val="center"/>
          </w:tcPr>
          <w:p w:rsidR="00A401A7" w:rsidRPr="00FC215F" w:rsidRDefault="00A401A7" w:rsidP="00AA090D">
            <w:pPr>
              <w:widowControl/>
              <w:rPr>
                <w:rFonts w:ascii="宋体" w:hAnsi="宋体"/>
                <w:color w:val="000000"/>
                <w:sz w:val="18"/>
                <w:szCs w:val="18"/>
              </w:rPr>
            </w:pPr>
            <w:r w:rsidRPr="00FC215F">
              <w:rPr>
                <w:rFonts w:ascii="宋体" w:hAnsi="宋体" w:hint="eastAsia"/>
                <w:color w:val="000000"/>
                <w:sz w:val="18"/>
                <w:szCs w:val="18"/>
              </w:rPr>
              <w:t>园林景观绿化</w:t>
            </w:r>
          </w:p>
        </w:tc>
        <w:tc>
          <w:tcPr>
            <w:tcW w:w="759" w:type="pct"/>
            <w:vAlign w:val="center"/>
          </w:tcPr>
          <w:p w:rsidR="00A401A7" w:rsidRPr="00FC215F" w:rsidRDefault="00A401A7" w:rsidP="00AA090D">
            <w:pPr>
              <w:widowControl/>
              <w:jc w:val="right"/>
              <w:rPr>
                <w:rFonts w:ascii="宋体" w:hAnsi="宋体"/>
                <w:color w:val="000000"/>
                <w:sz w:val="18"/>
                <w:szCs w:val="18"/>
              </w:rPr>
            </w:pPr>
            <w:r w:rsidRPr="00FC215F">
              <w:rPr>
                <w:rFonts w:ascii="宋体" w:hAnsi="宋体" w:hint="eastAsia"/>
                <w:color w:val="000000"/>
                <w:sz w:val="18"/>
                <w:szCs w:val="18"/>
              </w:rPr>
              <w:t>800.00</w:t>
            </w:r>
          </w:p>
        </w:tc>
        <w:tc>
          <w:tcPr>
            <w:tcW w:w="675" w:type="pct"/>
            <w:vAlign w:val="center"/>
          </w:tcPr>
          <w:p w:rsidR="00A401A7" w:rsidRPr="00FC215F" w:rsidRDefault="00FB171E" w:rsidP="00AA090D">
            <w:pPr>
              <w:widowControl/>
              <w:jc w:val="right"/>
              <w:rPr>
                <w:rFonts w:ascii="宋体" w:hAnsi="宋体"/>
                <w:color w:val="000000"/>
                <w:sz w:val="18"/>
                <w:szCs w:val="18"/>
              </w:rPr>
            </w:pPr>
            <w:r>
              <w:rPr>
                <w:rFonts w:ascii="宋体" w:hAnsi="宋体" w:hint="eastAsia"/>
                <w:color w:val="000000"/>
                <w:sz w:val="18"/>
                <w:szCs w:val="18"/>
              </w:rPr>
              <w:t>-</w:t>
            </w:r>
          </w:p>
        </w:tc>
        <w:tc>
          <w:tcPr>
            <w:tcW w:w="675" w:type="pct"/>
            <w:shd w:val="clear" w:color="auto" w:fill="auto"/>
            <w:vAlign w:val="center"/>
          </w:tcPr>
          <w:p w:rsidR="00A401A7" w:rsidRPr="00FC215F" w:rsidRDefault="00A401A7" w:rsidP="00AA090D">
            <w:pPr>
              <w:widowControl/>
              <w:jc w:val="center"/>
              <w:rPr>
                <w:rFonts w:ascii="宋体" w:hAnsi="宋体"/>
                <w:color w:val="000000"/>
                <w:sz w:val="18"/>
                <w:szCs w:val="18"/>
              </w:rPr>
            </w:pPr>
            <w:r>
              <w:rPr>
                <w:rFonts w:ascii="宋体" w:hAnsi="宋体" w:hint="eastAsia"/>
                <w:color w:val="000000"/>
                <w:sz w:val="18"/>
                <w:szCs w:val="18"/>
              </w:rPr>
              <w:t>经公开招标部分项目未采购</w:t>
            </w:r>
          </w:p>
        </w:tc>
      </w:tr>
      <w:tr w:rsidR="00A401A7" w:rsidRPr="000E13DB" w:rsidTr="00AA090D">
        <w:trPr>
          <w:trHeight w:val="397"/>
        </w:trPr>
        <w:tc>
          <w:tcPr>
            <w:tcW w:w="702" w:type="pct"/>
            <w:vMerge/>
            <w:tcBorders>
              <w:bottom w:val="single" w:sz="4" w:space="0" w:color="auto"/>
            </w:tcBorders>
            <w:vAlign w:val="center"/>
          </w:tcPr>
          <w:p w:rsidR="00A401A7" w:rsidRPr="00FC215F" w:rsidRDefault="00A401A7" w:rsidP="00AA090D">
            <w:pPr>
              <w:widowControl/>
              <w:jc w:val="center"/>
              <w:rPr>
                <w:rFonts w:ascii="宋体" w:hAnsi="宋体"/>
                <w:sz w:val="18"/>
                <w:szCs w:val="18"/>
              </w:rPr>
            </w:pPr>
          </w:p>
        </w:tc>
        <w:tc>
          <w:tcPr>
            <w:tcW w:w="1394" w:type="pct"/>
            <w:shd w:val="clear" w:color="auto" w:fill="auto"/>
            <w:vAlign w:val="center"/>
          </w:tcPr>
          <w:p w:rsidR="00A401A7" w:rsidRPr="00B71B00" w:rsidRDefault="00A401A7" w:rsidP="00AA090D">
            <w:pPr>
              <w:widowControl/>
              <w:rPr>
                <w:rFonts w:ascii="宋体" w:hAnsi="宋体"/>
                <w:color w:val="000000"/>
                <w:sz w:val="18"/>
                <w:szCs w:val="18"/>
              </w:rPr>
            </w:pPr>
            <w:r>
              <w:rPr>
                <w:rFonts w:ascii="宋体" w:hAnsi="宋体" w:hint="eastAsia"/>
                <w:color w:val="000000"/>
                <w:sz w:val="18"/>
                <w:szCs w:val="18"/>
              </w:rPr>
              <w:t>安徽祥融园林有限公司</w:t>
            </w:r>
          </w:p>
        </w:tc>
        <w:tc>
          <w:tcPr>
            <w:tcW w:w="795" w:type="pct"/>
            <w:vAlign w:val="center"/>
          </w:tcPr>
          <w:p w:rsidR="00A401A7" w:rsidRPr="00FC215F" w:rsidRDefault="00A401A7" w:rsidP="00AA090D">
            <w:pPr>
              <w:widowControl/>
              <w:rPr>
                <w:rFonts w:ascii="宋体" w:hAnsi="宋体"/>
                <w:color w:val="000000"/>
                <w:sz w:val="18"/>
                <w:szCs w:val="18"/>
              </w:rPr>
            </w:pPr>
            <w:r w:rsidRPr="00B71B00">
              <w:rPr>
                <w:rFonts w:ascii="宋体" w:hAnsi="宋体"/>
                <w:color w:val="000000"/>
                <w:sz w:val="18"/>
                <w:szCs w:val="18"/>
              </w:rPr>
              <w:t>项目游步道及景观绿化工程施工</w:t>
            </w:r>
          </w:p>
        </w:tc>
        <w:tc>
          <w:tcPr>
            <w:tcW w:w="759" w:type="pct"/>
            <w:vAlign w:val="center"/>
          </w:tcPr>
          <w:p w:rsidR="00A401A7" w:rsidRPr="00FC215F" w:rsidRDefault="00A401A7" w:rsidP="00AA090D">
            <w:pPr>
              <w:widowControl/>
              <w:jc w:val="right"/>
              <w:rPr>
                <w:rFonts w:ascii="宋体" w:hAnsi="宋体"/>
                <w:color w:val="000000"/>
                <w:sz w:val="18"/>
                <w:szCs w:val="18"/>
              </w:rPr>
            </w:pPr>
            <w:r>
              <w:rPr>
                <w:rFonts w:ascii="宋体" w:hAnsi="宋体" w:hint="eastAsia"/>
                <w:color w:val="000000"/>
                <w:sz w:val="18"/>
                <w:szCs w:val="18"/>
              </w:rPr>
              <w:t>-</w:t>
            </w:r>
          </w:p>
        </w:tc>
        <w:tc>
          <w:tcPr>
            <w:tcW w:w="675" w:type="pct"/>
            <w:vAlign w:val="center"/>
          </w:tcPr>
          <w:p w:rsidR="00A401A7" w:rsidRPr="00FC215F" w:rsidRDefault="00A401A7" w:rsidP="00AA090D">
            <w:pPr>
              <w:widowControl/>
              <w:jc w:val="right"/>
              <w:rPr>
                <w:rFonts w:ascii="宋体" w:hAnsi="宋体"/>
                <w:color w:val="000000"/>
                <w:sz w:val="18"/>
                <w:szCs w:val="18"/>
              </w:rPr>
            </w:pPr>
            <w:r>
              <w:rPr>
                <w:rFonts w:ascii="宋体" w:hAnsi="宋体" w:hint="eastAsia"/>
                <w:color w:val="000000"/>
                <w:sz w:val="18"/>
                <w:szCs w:val="18"/>
              </w:rPr>
              <w:t>2,100.00</w:t>
            </w:r>
          </w:p>
        </w:tc>
        <w:tc>
          <w:tcPr>
            <w:tcW w:w="675" w:type="pct"/>
            <w:shd w:val="clear" w:color="auto" w:fill="auto"/>
            <w:vAlign w:val="center"/>
          </w:tcPr>
          <w:p w:rsidR="00A401A7" w:rsidRPr="00FC215F" w:rsidRDefault="00A401A7" w:rsidP="00AA090D">
            <w:pPr>
              <w:widowControl/>
              <w:jc w:val="center"/>
              <w:rPr>
                <w:rFonts w:ascii="宋体" w:hAnsi="宋体"/>
                <w:color w:val="000000"/>
                <w:sz w:val="18"/>
                <w:szCs w:val="18"/>
              </w:rPr>
            </w:pPr>
            <w:r>
              <w:rPr>
                <w:rFonts w:ascii="宋体" w:hAnsi="宋体" w:hint="eastAsia"/>
                <w:color w:val="000000"/>
                <w:sz w:val="18"/>
                <w:szCs w:val="18"/>
              </w:rPr>
              <w:t>2024年11月15日，经公司2024</w:t>
            </w:r>
            <w:r>
              <w:rPr>
                <w:rFonts w:ascii="宋体" w:hAnsi="宋体" w:hint="eastAsia"/>
                <w:color w:val="000000"/>
                <w:sz w:val="18"/>
                <w:szCs w:val="18"/>
              </w:rPr>
              <w:lastRenderedPageBreak/>
              <w:t>年第二次临时股东大会表决通过</w:t>
            </w:r>
          </w:p>
        </w:tc>
      </w:tr>
      <w:tr w:rsidR="00A401A7" w:rsidRPr="000E13DB" w:rsidTr="00AA090D">
        <w:trPr>
          <w:trHeight w:val="397"/>
        </w:trPr>
        <w:tc>
          <w:tcPr>
            <w:tcW w:w="2096" w:type="pct"/>
            <w:gridSpan w:val="2"/>
            <w:vAlign w:val="center"/>
          </w:tcPr>
          <w:p w:rsidR="00A401A7" w:rsidRPr="00FC215F" w:rsidRDefault="00A401A7" w:rsidP="00AA090D">
            <w:pPr>
              <w:jc w:val="center"/>
              <w:rPr>
                <w:rFonts w:ascii="宋体" w:hAnsi="宋体"/>
                <w:b/>
                <w:sz w:val="18"/>
                <w:szCs w:val="18"/>
              </w:rPr>
            </w:pPr>
            <w:r w:rsidRPr="00FC215F">
              <w:rPr>
                <w:rFonts w:ascii="宋体" w:hAnsi="宋体" w:hint="eastAsia"/>
                <w:b/>
                <w:sz w:val="18"/>
                <w:szCs w:val="18"/>
              </w:rPr>
              <w:lastRenderedPageBreak/>
              <w:t>合计</w:t>
            </w:r>
          </w:p>
        </w:tc>
        <w:tc>
          <w:tcPr>
            <w:tcW w:w="795" w:type="pct"/>
            <w:vAlign w:val="center"/>
          </w:tcPr>
          <w:p w:rsidR="00A401A7" w:rsidRPr="00FC215F" w:rsidRDefault="00A401A7" w:rsidP="00AA090D">
            <w:pPr>
              <w:widowControl/>
              <w:jc w:val="center"/>
              <w:rPr>
                <w:rFonts w:ascii="宋体" w:hAnsi="宋体"/>
                <w:b/>
                <w:sz w:val="18"/>
                <w:szCs w:val="18"/>
              </w:rPr>
            </w:pPr>
            <w:r w:rsidRPr="00FC215F">
              <w:rPr>
                <w:rFonts w:ascii="宋体" w:hAnsi="宋体" w:hint="eastAsia"/>
                <w:b/>
                <w:sz w:val="18"/>
                <w:szCs w:val="18"/>
              </w:rPr>
              <w:t>-</w:t>
            </w:r>
          </w:p>
        </w:tc>
        <w:tc>
          <w:tcPr>
            <w:tcW w:w="759" w:type="pct"/>
            <w:shd w:val="clear" w:color="auto" w:fill="auto"/>
            <w:noWrap/>
            <w:vAlign w:val="center"/>
          </w:tcPr>
          <w:p w:rsidR="00A401A7" w:rsidRPr="00FC215F" w:rsidRDefault="00A401A7" w:rsidP="00AA090D">
            <w:pPr>
              <w:widowControl/>
              <w:jc w:val="right"/>
              <w:rPr>
                <w:rFonts w:ascii="宋体" w:hAnsi="宋体"/>
                <w:b/>
                <w:color w:val="000000"/>
                <w:sz w:val="18"/>
                <w:szCs w:val="18"/>
              </w:rPr>
            </w:pPr>
            <w:r w:rsidRPr="00FC215F">
              <w:rPr>
                <w:rFonts w:ascii="宋体" w:hAnsi="宋体" w:hint="eastAsia"/>
                <w:b/>
                <w:color w:val="000000"/>
                <w:sz w:val="18"/>
                <w:szCs w:val="18"/>
              </w:rPr>
              <w:t>5,800.00</w:t>
            </w:r>
          </w:p>
        </w:tc>
        <w:tc>
          <w:tcPr>
            <w:tcW w:w="675" w:type="pct"/>
            <w:vAlign w:val="center"/>
          </w:tcPr>
          <w:p w:rsidR="00A401A7" w:rsidRPr="00FC215F" w:rsidRDefault="00FB171E" w:rsidP="00AA090D">
            <w:pPr>
              <w:widowControl/>
              <w:jc w:val="right"/>
              <w:textAlignment w:val="center"/>
              <w:rPr>
                <w:rFonts w:ascii="宋体" w:hAnsi="宋体" w:cs="宋体"/>
                <w:b/>
                <w:color w:val="000000"/>
                <w:sz w:val="18"/>
                <w:szCs w:val="18"/>
              </w:rPr>
            </w:pPr>
            <w:r>
              <w:rPr>
                <w:rFonts w:ascii="宋体" w:hAnsi="宋体" w:cs="宋体" w:hint="eastAsia"/>
                <w:b/>
                <w:color w:val="000000"/>
                <w:sz w:val="18"/>
                <w:szCs w:val="18"/>
              </w:rPr>
              <w:t>3,114</w:t>
            </w:r>
            <w:r w:rsidRPr="00FC215F">
              <w:rPr>
                <w:rFonts w:ascii="宋体" w:hAnsi="宋体" w:cs="宋体" w:hint="eastAsia"/>
                <w:b/>
                <w:color w:val="000000"/>
                <w:sz w:val="18"/>
                <w:szCs w:val="18"/>
              </w:rPr>
              <w:t>.46</w:t>
            </w:r>
          </w:p>
        </w:tc>
        <w:tc>
          <w:tcPr>
            <w:tcW w:w="675" w:type="pct"/>
            <w:vAlign w:val="center"/>
          </w:tcPr>
          <w:p w:rsidR="00A401A7" w:rsidRPr="00FC215F" w:rsidRDefault="00A401A7" w:rsidP="00AA090D">
            <w:pPr>
              <w:widowControl/>
              <w:jc w:val="center"/>
              <w:textAlignment w:val="center"/>
              <w:rPr>
                <w:rFonts w:ascii="宋体" w:hAnsi="宋体"/>
                <w:b/>
                <w:color w:val="000000"/>
                <w:sz w:val="18"/>
                <w:szCs w:val="18"/>
              </w:rPr>
            </w:pPr>
            <w:r>
              <w:rPr>
                <w:rFonts w:ascii="宋体" w:hAnsi="宋体" w:hint="eastAsia"/>
                <w:b/>
                <w:color w:val="000000"/>
                <w:sz w:val="18"/>
                <w:szCs w:val="18"/>
              </w:rPr>
              <w:t>-</w:t>
            </w:r>
          </w:p>
        </w:tc>
      </w:tr>
    </w:tbl>
    <w:p w:rsidR="00A401A7" w:rsidRPr="000E13DB" w:rsidRDefault="00A401A7" w:rsidP="00A401A7">
      <w:pPr>
        <w:autoSpaceDE w:val="0"/>
        <w:autoSpaceDN w:val="0"/>
        <w:adjustRightInd w:val="0"/>
        <w:snapToGrid w:val="0"/>
        <w:spacing w:line="360" w:lineRule="auto"/>
        <w:ind w:firstLine="420"/>
        <w:textAlignment w:val="baseline"/>
        <w:rPr>
          <w:rFonts w:ascii="宋体" w:hAnsi="宋体"/>
          <w:sz w:val="24"/>
        </w:rPr>
      </w:pPr>
    </w:p>
    <w:p w:rsidR="00A401A7" w:rsidRPr="00BD469C" w:rsidRDefault="00A401A7" w:rsidP="00A401A7">
      <w:pPr>
        <w:autoSpaceDE w:val="0"/>
        <w:autoSpaceDN w:val="0"/>
        <w:adjustRightInd w:val="0"/>
        <w:snapToGrid w:val="0"/>
        <w:spacing w:line="360" w:lineRule="auto"/>
        <w:ind w:firstLine="420"/>
        <w:textAlignment w:val="baseline"/>
        <w:rPr>
          <w:rFonts w:ascii="宋体" w:hAnsi="宋体"/>
          <w:sz w:val="24"/>
        </w:rPr>
      </w:pPr>
      <w:r w:rsidRPr="000E13DB">
        <w:rPr>
          <w:rFonts w:ascii="宋体" w:hAnsi="宋体" w:hint="eastAsia"/>
          <w:sz w:val="24"/>
        </w:rPr>
        <w:t>2、年初</w:t>
      </w:r>
      <w:r w:rsidRPr="000E13DB">
        <w:rPr>
          <w:rFonts w:ascii="宋体" w:hAnsi="宋体"/>
          <w:sz w:val="24"/>
        </w:rPr>
        <w:t>预计202</w:t>
      </w:r>
      <w:r>
        <w:rPr>
          <w:rFonts w:ascii="宋体" w:hAnsi="宋体" w:hint="eastAsia"/>
          <w:sz w:val="24"/>
        </w:rPr>
        <w:t>4</w:t>
      </w:r>
      <w:r w:rsidRPr="000E13DB">
        <w:rPr>
          <w:rFonts w:ascii="宋体" w:hAnsi="宋体"/>
          <w:sz w:val="24"/>
        </w:rPr>
        <w:t>年公司与关联方</w:t>
      </w:r>
      <w:r w:rsidRPr="000E13DB">
        <w:rPr>
          <w:rFonts w:ascii="宋体" w:hAnsi="宋体" w:hint="eastAsia"/>
          <w:sz w:val="24"/>
        </w:rPr>
        <w:t>的</w:t>
      </w:r>
      <w:r w:rsidRPr="000E13DB">
        <w:rPr>
          <w:rFonts w:ascii="宋体" w:hAnsi="宋体"/>
          <w:sz w:val="24"/>
        </w:rPr>
        <w:t>关联交易</w:t>
      </w:r>
      <w:r w:rsidRPr="000E13DB">
        <w:rPr>
          <w:rFonts w:ascii="宋体" w:hAnsi="宋体" w:hint="eastAsia"/>
          <w:sz w:val="24"/>
        </w:rPr>
        <w:t>发生</w:t>
      </w:r>
      <w:r w:rsidRPr="000E13DB">
        <w:rPr>
          <w:rFonts w:ascii="宋体" w:hAnsi="宋体"/>
          <w:sz w:val="24"/>
        </w:rPr>
        <w:t>额</w:t>
      </w:r>
      <w:r w:rsidRPr="000E13DB">
        <w:rPr>
          <w:rFonts w:ascii="宋体" w:hAnsi="宋体" w:hint="eastAsia"/>
          <w:sz w:val="24"/>
        </w:rPr>
        <w:t>不超过</w:t>
      </w:r>
      <w:r>
        <w:rPr>
          <w:rFonts w:ascii="宋体" w:hAnsi="宋体" w:hint="eastAsia"/>
          <w:bCs/>
          <w:sz w:val="24"/>
        </w:rPr>
        <w:t>37,910.00</w:t>
      </w:r>
      <w:r w:rsidRPr="000E13DB">
        <w:rPr>
          <w:rFonts w:ascii="宋体" w:hAnsi="宋体" w:hint="eastAsia"/>
          <w:sz w:val="24"/>
        </w:rPr>
        <w:t>万元，实际发生关联交易额累计为</w:t>
      </w:r>
      <w:r>
        <w:rPr>
          <w:rFonts w:ascii="宋体" w:hAnsi="宋体" w:hint="eastAsia"/>
          <w:sz w:val="24"/>
        </w:rPr>
        <w:t>23,063.35</w:t>
      </w:r>
      <w:r w:rsidRPr="000E13DB">
        <w:rPr>
          <w:rFonts w:ascii="宋体" w:hAnsi="宋体" w:hint="eastAsia"/>
          <w:sz w:val="24"/>
        </w:rPr>
        <w:t>万元。具体如下：</w:t>
      </w:r>
      <w:bookmarkStart w:id="30" w:name="_Hlk133049762"/>
    </w:p>
    <w:p w:rsidR="00A401A7" w:rsidRPr="00BD469C" w:rsidRDefault="00A401A7" w:rsidP="00A401A7">
      <w:pPr>
        <w:autoSpaceDE w:val="0"/>
        <w:autoSpaceDN w:val="0"/>
        <w:adjustRightInd w:val="0"/>
        <w:snapToGrid w:val="0"/>
        <w:spacing w:line="360" w:lineRule="auto"/>
        <w:ind w:firstLine="420"/>
        <w:jc w:val="right"/>
        <w:textAlignment w:val="baseline"/>
        <w:rPr>
          <w:rFonts w:ascii="宋体" w:hAnsi="宋体"/>
          <w:bCs/>
          <w:sz w:val="24"/>
        </w:rPr>
      </w:pPr>
      <w:r w:rsidRPr="00BD469C">
        <w:rPr>
          <w:rFonts w:ascii="宋体" w:hAnsi="宋体" w:hint="eastAsia"/>
          <w:b/>
          <w:bCs/>
          <w:sz w:val="18"/>
          <w:szCs w:val="18"/>
        </w:rPr>
        <w:t>单位：万元</w:t>
      </w:r>
    </w:p>
    <w:tbl>
      <w:tblPr>
        <w:tblW w:w="5000" w:type="pct"/>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873"/>
        <w:gridCol w:w="1906"/>
        <w:gridCol w:w="1691"/>
        <w:gridCol w:w="1265"/>
        <w:gridCol w:w="1331"/>
        <w:gridCol w:w="1456"/>
      </w:tblGrid>
      <w:tr w:rsidR="00A401A7" w:rsidRPr="00BD469C" w:rsidTr="00AA090D">
        <w:trPr>
          <w:trHeight w:val="397"/>
          <w:jc w:val="center"/>
        </w:trPr>
        <w:tc>
          <w:tcPr>
            <w:tcW w:w="512" w:type="pct"/>
            <w:shd w:val="clear" w:color="auto" w:fill="FFFFFF"/>
            <w:vAlign w:val="center"/>
          </w:tcPr>
          <w:p w:rsidR="00A401A7" w:rsidRPr="004F6592" w:rsidRDefault="00A401A7" w:rsidP="00AA090D">
            <w:pPr>
              <w:widowControl/>
              <w:jc w:val="center"/>
              <w:rPr>
                <w:rFonts w:ascii="宋体" w:hAnsi="宋体"/>
                <w:b/>
                <w:sz w:val="18"/>
                <w:szCs w:val="18"/>
              </w:rPr>
            </w:pPr>
            <w:r w:rsidRPr="004F6592">
              <w:rPr>
                <w:rFonts w:ascii="宋体" w:hAnsi="宋体" w:hint="eastAsia"/>
                <w:b/>
                <w:sz w:val="18"/>
                <w:szCs w:val="18"/>
              </w:rPr>
              <w:t>关联交易类别</w:t>
            </w:r>
          </w:p>
        </w:tc>
        <w:tc>
          <w:tcPr>
            <w:tcW w:w="1118" w:type="pct"/>
            <w:shd w:val="clear" w:color="auto" w:fill="FFFFFF"/>
            <w:vAlign w:val="center"/>
          </w:tcPr>
          <w:p w:rsidR="00A401A7" w:rsidRPr="004F6592" w:rsidRDefault="00A401A7" w:rsidP="00AA090D">
            <w:pPr>
              <w:widowControl/>
              <w:jc w:val="center"/>
              <w:rPr>
                <w:rFonts w:ascii="宋体" w:hAnsi="宋体"/>
                <w:b/>
                <w:sz w:val="18"/>
                <w:szCs w:val="18"/>
              </w:rPr>
            </w:pPr>
            <w:r w:rsidRPr="004F6592">
              <w:rPr>
                <w:rFonts w:ascii="宋体" w:hAnsi="宋体" w:hint="eastAsia"/>
                <w:b/>
                <w:sz w:val="18"/>
                <w:szCs w:val="18"/>
              </w:rPr>
              <w:t>关联方</w:t>
            </w:r>
          </w:p>
        </w:tc>
        <w:tc>
          <w:tcPr>
            <w:tcW w:w="992" w:type="pct"/>
            <w:shd w:val="clear" w:color="auto" w:fill="FFFFFF"/>
            <w:vAlign w:val="center"/>
          </w:tcPr>
          <w:p w:rsidR="00A401A7" w:rsidRPr="004F6592" w:rsidRDefault="00A401A7" w:rsidP="00AA090D">
            <w:pPr>
              <w:widowControl/>
              <w:jc w:val="center"/>
              <w:rPr>
                <w:rFonts w:ascii="宋体" w:hAnsi="宋体"/>
                <w:b/>
                <w:sz w:val="18"/>
                <w:szCs w:val="18"/>
              </w:rPr>
            </w:pPr>
            <w:r w:rsidRPr="004F6592">
              <w:rPr>
                <w:rFonts w:ascii="宋体" w:hAnsi="宋体" w:hint="eastAsia"/>
                <w:b/>
                <w:sz w:val="18"/>
                <w:szCs w:val="18"/>
              </w:rPr>
              <w:t>关联交易内容</w:t>
            </w:r>
          </w:p>
        </w:tc>
        <w:tc>
          <w:tcPr>
            <w:tcW w:w="742" w:type="pct"/>
            <w:shd w:val="clear" w:color="auto" w:fill="FFFFFF"/>
            <w:vAlign w:val="center"/>
          </w:tcPr>
          <w:p w:rsidR="00A401A7" w:rsidRPr="004F6592" w:rsidRDefault="00A401A7" w:rsidP="00AA090D">
            <w:pPr>
              <w:widowControl/>
              <w:jc w:val="center"/>
              <w:rPr>
                <w:rFonts w:ascii="宋体" w:hAnsi="宋体"/>
                <w:b/>
                <w:sz w:val="18"/>
                <w:szCs w:val="18"/>
              </w:rPr>
            </w:pPr>
            <w:r w:rsidRPr="004F6592">
              <w:rPr>
                <w:rFonts w:ascii="宋体" w:hAnsi="宋体" w:hint="eastAsia"/>
                <w:b/>
                <w:sz w:val="18"/>
                <w:szCs w:val="18"/>
              </w:rPr>
              <w:t>2</w:t>
            </w:r>
            <w:r w:rsidRPr="004F6592">
              <w:rPr>
                <w:rFonts w:ascii="宋体" w:hAnsi="宋体"/>
                <w:b/>
                <w:sz w:val="18"/>
                <w:szCs w:val="18"/>
              </w:rPr>
              <w:t>02</w:t>
            </w:r>
            <w:r w:rsidRPr="004F6592">
              <w:rPr>
                <w:rFonts w:ascii="宋体" w:hAnsi="宋体" w:hint="eastAsia"/>
                <w:b/>
                <w:sz w:val="18"/>
                <w:szCs w:val="18"/>
              </w:rPr>
              <w:t>4年预计发生金额</w:t>
            </w:r>
          </w:p>
        </w:tc>
        <w:tc>
          <w:tcPr>
            <w:tcW w:w="781" w:type="pct"/>
            <w:shd w:val="clear" w:color="auto" w:fill="FFFFFF"/>
            <w:vAlign w:val="center"/>
          </w:tcPr>
          <w:p w:rsidR="00A401A7" w:rsidRPr="004F6592" w:rsidRDefault="00A401A7" w:rsidP="00AA090D">
            <w:pPr>
              <w:widowControl/>
              <w:jc w:val="center"/>
              <w:rPr>
                <w:rFonts w:ascii="宋体" w:hAnsi="宋体"/>
                <w:b/>
                <w:sz w:val="18"/>
                <w:szCs w:val="18"/>
              </w:rPr>
            </w:pPr>
            <w:r w:rsidRPr="004F6592">
              <w:rPr>
                <w:rFonts w:ascii="宋体" w:hAnsi="宋体" w:hint="eastAsia"/>
                <w:b/>
                <w:sz w:val="18"/>
                <w:szCs w:val="18"/>
              </w:rPr>
              <w:t>2</w:t>
            </w:r>
            <w:r w:rsidRPr="004F6592">
              <w:rPr>
                <w:rFonts w:ascii="宋体" w:hAnsi="宋体"/>
                <w:b/>
                <w:sz w:val="18"/>
                <w:szCs w:val="18"/>
              </w:rPr>
              <w:t>02</w:t>
            </w:r>
            <w:r w:rsidRPr="004F6592">
              <w:rPr>
                <w:rFonts w:ascii="宋体" w:hAnsi="宋体" w:hint="eastAsia"/>
                <w:b/>
                <w:sz w:val="18"/>
                <w:szCs w:val="18"/>
              </w:rPr>
              <w:t>4年实际发生金额</w:t>
            </w:r>
          </w:p>
        </w:tc>
        <w:tc>
          <w:tcPr>
            <w:tcW w:w="854" w:type="pct"/>
            <w:shd w:val="clear" w:color="auto" w:fill="FFFFFF"/>
            <w:vAlign w:val="center"/>
          </w:tcPr>
          <w:p w:rsidR="00A401A7" w:rsidRPr="004F6592" w:rsidRDefault="00A401A7" w:rsidP="00AA090D">
            <w:pPr>
              <w:widowControl/>
              <w:jc w:val="center"/>
              <w:rPr>
                <w:rFonts w:ascii="宋体" w:hAnsi="宋体"/>
                <w:b/>
                <w:sz w:val="18"/>
                <w:szCs w:val="18"/>
              </w:rPr>
            </w:pPr>
            <w:r w:rsidRPr="004F6592">
              <w:rPr>
                <w:rFonts w:ascii="宋体" w:hAnsi="宋体"/>
                <w:b/>
                <w:sz w:val="18"/>
                <w:szCs w:val="18"/>
              </w:rPr>
              <w:t>预计金额与实际发生金额差异较大的原因</w:t>
            </w:r>
          </w:p>
        </w:tc>
      </w:tr>
      <w:tr w:rsidR="00A401A7" w:rsidRPr="00BD469C" w:rsidTr="00AA090D">
        <w:trPr>
          <w:trHeight w:val="397"/>
          <w:jc w:val="center"/>
        </w:trPr>
        <w:tc>
          <w:tcPr>
            <w:tcW w:w="512" w:type="pct"/>
            <w:vMerge w:val="restart"/>
            <w:vAlign w:val="center"/>
          </w:tcPr>
          <w:p w:rsidR="00A401A7" w:rsidRPr="004F6592" w:rsidRDefault="00A401A7" w:rsidP="00AA090D">
            <w:pPr>
              <w:widowControl/>
              <w:jc w:val="center"/>
              <w:rPr>
                <w:rFonts w:ascii="宋体" w:hAnsi="宋体"/>
                <w:sz w:val="18"/>
                <w:szCs w:val="18"/>
              </w:rPr>
            </w:pPr>
            <w:r w:rsidRPr="004F6592">
              <w:rPr>
                <w:rFonts w:ascii="宋体" w:hAnsi="宋体" w:hint="eastAsia"/>
                <w:sz w:val="18"/>
                <w:szCs w:val="18"/>
              </w:rPr>
              <w:t>向关联方出售商品、提供劳务</w:t>
            </w:r>
          </w:p>
        </w:tc>
        <w:tc>
          <w:tcPr>
            <w:tcW w:w="1118" w:type="pct"/>
            <w:shd w:val="clear" w:color="auto" w:fill="auto"/>
            <w:vAlign w:val="center"/>
          </w:tcPr>
          <w:p w:rsidR="00A401A7" w:rsidRPr="004F6592" w:rsidRDefault="00A401A7" w:rsidP="00AA090D">
            <w:pPr>
              <w:widowControl/>
              <w:jc w:val="left"/>
              <w:rPr>
                <w:rFonts w:ascii="宋体" w:hAnsi="宋体"/>
                <w:sz w:val="18"/>
                <w:szCs w:val="18"/>
              </w:rPr>
            </w:pPr>
            <w:r w:rsidRPr="004F6592">
              <w:rPr>
                <w:rFonts w:ascii="宋体" w:hAnsi="宋体" w:hint="eastAsia"/>
                <w:color w:val="000000"/>
                <w:sz w:val="18"/>
                <w:szCs w:val="18"/>
              </w:rPr>
              <w:t>安徽祥源城市更新有限公司</w:t>
            </w:r>
          </w:p>
        </w:tc>
        <w:tc>
          <w:tcPr>
            <w:tcW w:w="992" w:type="pct"/>
            <w:vAlign w:val="center"/>
          </w:tcPr>
          <w:p w:rsidR="00A401A7" w:rsidRPr="004F6592" w:rsidRDefault="00A401A7" w:rsidP="00AA090D">
            <w:pPr>
              <w:widowControl/>
              <w:jc w:val="left"/>
              <w:rPr>
                <w:rFonts w:ascii="宋体" w:hAnsi="宋体"/>
                <w:sz w:val="18"/>
                <w:szCs w:val="18"/>
              </w:rPr>
            </w:pPr>
            <w:r w:rsidRPr="004F6592">
              <w:rPr>
                <w:rFonts w:ascii="宋体" w:hAnsi="宋体" w:hint="eastAsia"/>
                <w:color w:val="000000"/>
                <w:sz w:val="18"/>
                <w:szCs w:val="18"/>
              </w:rPr>
              <w:t>房屋建筑及附属设施建设</w:t>
            </w:r>
          </w:p>
        </w:tc>
        <w:tc>
          <w:tcPr>
            <w:tcW w:w="742" w:type="pct"/>
            <w:vAlign w:val="center"/>
          </w:tcPr>
          <w:p w:rsidR="00A401A7" w:rsidRPr="001A2001" w:rsidRDefault="00A401A7" w:rsidP="00AA090D">
            <w:pPr>
              <w:widowControl/>
              <w:jc w:val="right"/>
              <w:rPr>
                <w:rFonts w:ascii="宋体" w:hAnsi="宋体"/>
                <w:sz w:val="18"/>
                <w:szCs w:val="18"/>
              </w:rPr>
            </w:pPr>
            <w:r w:rsidRPr="001A2001">
              <w:rPr>
                <w:rFonts w:ascii="宋体" w:hAnsi="宋体" w:hint="eastAsia"/>
                <w:color w:val="000000"/>
                <w:sz w:val="18"/>
                <w:szCs w:val="18"/>
              </w:rPr>
              <w:t>690.00</w:t>
            </w:r>
          </w:p>
        </w:tc>
        <w:tc>
          <w:tcPr>
            <w:tcW w:w="781" w:type="pct"/>
            <w:vAlign w:val="center"/>
          </w:tcPr>
          <w:p w:rsidR="00A401A7" w:rsidRPr="001A2001" w:rsidRDefault="00A401A7" w:rsidP="00AA090D">
            <w:pPr>
              <w:widowControl/>
              <w:jc w:val="right"/>
              <w:rPr>
                <w:rFonts w:ascii="宋体" w:hAnsi="宋体"/>
                <w:sz w:val="18"/>
                <w:szCs w:val="18"/>
              </w:rPr>
            </w:pPr>
            <w:r w:rsidRPr="001A2001">
              <w:rPr>
                <w:rFonts w:ascii="宋体" w:hAnsi="宋体" w:hint="eastAsia"/>
                <w:color w:val="000000"/>
                <w:sz w:val="18"/>
                <w:szCs w:val="18"/>
              </w:rPr>
              <w:t>147.62</w:t>
            </w:r>
          </w:p>
        </w:tc>
        <w:tc>
          <w:tcPr>
            <w:tcW w:w="854" w:type="pct"/>
            <w:vMerge w:val="restart"/>
            <w:shd w:val="clear" w:color="auto" w:fill="auto"/>
            <w:vAlign w:val="center"/>
          </w:tcPr>
          <w:p w:rsidR="00A401A7" w:rsidRPr="004F6592" w:rsidRDefault="00A401A7" w:rsidP="00AA090D">
            <w:pPr>
              <w:jc w:val="center"/>
              <w:rPr>
                <w:rFonts w:ascii="宋体" w:hAnsi="宋体"/>
                <w:sz w:val="18"/>
                <w:szCs w:val="18"/>
              </w:rPr>
            </w:pPr>
            <w:r>
              <w:rPr>
                <w:rFonts w:hint="eastAsia"/>
                <w:color w:val="000000"/>
                <w:sz w:val="18"/>
                <w:szCs w:val="18"/>
              </w:rPr>
              <w:t>业主方项目推进进度延后</w:t>
            </w:r>
          </w:p>
        </w:tc>
      </w:tr>
      <w:tr w:rsidR="00A401A7" w:rsidRPr="00BD469C" w:rsidTr="00AA090D">
        <w:trPr>
          <w:trHeight w:val="397"/>
          <w:jc w:val="center"/>
        </w:trPr>
        <w:tc>
          <w:tcPr>
            <w:tcW w:w="512" w:type="pct"/>
            <w:vMerge/>
            <w:vAlign w:val="center"/>
          </w:tcPr>
          <w:p w:rsidR="00A401A7" w:rsidRPr="004F6592" w:rsidRDefault="00A401A7" w:rsidP="00AA090D">
            <w:pPr>
              <w:widowControl/>
              <w:jc w:val="center"/>
              <w:rPr>
                <w:rFonts w:ascii="宋体" w:hAnsi="宋体"/>
                <w:sz w:val="18"/>
                <w:szCs w:val="18"/>
              </w:rPr>
            </w:pPr>
          </w:p>
        </w:tc>
        <w:tc>
          <w:tcPr>
            <w:tcW w:w="1118" w:type="pct"/>
            <w:shd w:val="clear" w:color="auto" w:fill="auto"/>
            <w:vAlign w:val="center"/>
          </w:tcPr>
          <w:p w:rsidR="00A401A7" w:rsidRPr="004F6592" w:rsidRDefault="00A401A7" w:rsidP="00AA090D">
            <w:pPr>
              <w:widowControl/>
              <w:jc w:val="left"/>
              <w:rPr>
                <w:rFonts w:ascii="宋体" w:hAnsi="宋体"/>
                <w:sz w:val="18"/>
                <w:szCs w:val="18"/>
              </w:rPr>
            </w:pPr>
            <w:r w:rsidRPr="004F6592">
              <w:rPr>
                <w:rFonts w:ascii="宋体" w:hAnsi="宋体" w:hint="eastAsia"/>
                <w:color w:val="000000"/>
                <w:sz w:val="18"/>
                <w:szCs w:val="18"/>
              </w:rPr>
              <w:t>上海万锦置业发展有限公司</w:t>
            </w:r>
          </w:p>
        </w:tc>
        <w:tc>
          <w:tcPr>
            <w:tcW w:w="992" w:type="pct"/>
            <w:vAlign w:val="center"/>
          </w:tcPr>
          <w:p w:rsidR="00A401A7" w:rsidRPr="004F6592" w:rsidRDefault="00A401A7" w:rsidP="00AA090D">
            <w:pPr>
              <w:widowControl/>
              <w:jc w:val="left"/>
              <w:rPr>
                <w:rFonts w:ascii="宋体" w:hAnsi="宋体"/>
                <w:sz w:val="18"/>
                <w:szCs w:val="18"/>
              </w:rPr>
            </w:pPr>
            <w:r w:rsidRPr="004F6592">
              <w:rPr>
                <w:rFonts w:ascii="宋体" w:hAnsi="宋体" w:hint="eastAsia"/>
                <w:color w:val="000000"/>
                <w:sz w:val="18"/>
                <w:szCs w:val="18"/>
              </w:rPr>
              <w:t>房屋建筑及附属设施建设</w:t>
            </w:r>
          </w:p>
        </w:tc>
        <w:tc>
          <w:tcPr>
            <w:tcW w:w="742" w:type="pct"/>
            <w:vAlign w:val="center"/>
          </w:tcPr>
          <w:p w:rsidR="00A401A7" w:rsidRPr="001A2001" w:rsidRDefault="00A401A7" w:rsidP="00AA090D">
            <w:pPr>
              <w:widowControl/>
              <w:jc w:val="right"/>
              <w:rPr>
                <w:rFonts w:ascii="宋体" w:hAnsi="宋体"/>
                <w:sz w:val="18"/>
                <w:szCs w:val="18"/>
              </w:rPr>
            </w:pPr>
            <w:r w:rsidRPr="001A2001">
              <w:rPr>
                <w:rFonts w:ascii="宋体" w:hAnsi="宋体" w:hint="eastAsia"/>
                <w:color w:val="000000"/>
                <w:sz w:val="18"/>
                <w:szCs w:val="18"/>
              </w:rPr>
              <w:t>2,860.00</w:t>
            </w:r>
          </w:p>
        </w:tc>
        <w:tc>
          <w:tcPr>
            <w:tcW w:w="781" w:type="pct"/>
            <w:vAlign w:val="center"/>
          </w:tcPr>
          <w:p w:rsidR="00A401A7" w:rsidRPr="001A2001" w:rsidRDefault="00A401A7" w:rsidP="00AA090D">
            <w:pPr>
              <w:widowControl/>
              <w:jc w:val="right"/>
              <w:rPr>
                <w:rFonts w:ascii="宋体" w:hAnsi="宋体"/>
                <w:sz w:val="18"/>
                <w:szCs w:val="18"/>
              </w:rPr>
            </w:pPr>
            <w:r w:rsidRPr="001A2001">
              <w:rPr>
                <w:rFonts w:ascii="宋体" w:hAnsi="宋体" w:hint="eastAsia"/>
                <w:color w:val="000000"/>
                <w:sz w:val="18"/>
                <w:szCs w:val="18"/>
              </w:rPr>
              <w:t>339.71</w:t>
            </w:r>
          </w:p>
        </w:tc>
        <w:tc>
          <w:tcPr>
            <w:tcW w:w="854" w:type="pct"/>
            <w:vMerge/>
            <w:tcBorders>
              <w:bottom w:val="single" w:sz="4" w:space="0" w:color="auto"/>
            </w:tcBorders>
            <w:shd w:val="clear" w:color="auto" w:fill="auto"/>
            <w:vAlign w:val="center"/>
          </w:tcPr>
          <w:p w:rsidR="00A401A7" w:rsidRPr="004F6592" w:rsidRDefault="00A401A7" w:rsidP="00AA090D">
            <w:pPr>
              <w:jc w:val="center"/>
              <w:rPr>
                <w:rFonts w:ascii="宋体" w:hAnsi="宋体"/>
                <w:sz w:val="18"/>
                <w:szCs w:val="18"/>
              </w:rPr>
            </w:pPr>
          </w:p>
        </w:tc>
      </w:tr>
      <w:tr w:rsidR="00A401A7" w:rsidRPr="00BD469C" w:rsidTr="00AA090D">
        <w:trPr>
          <w:trHeight w:val="397"/>
          <w:jc w:val="center"/>
        </w:trPr>
        <w:tc>
          <w:tcPr>
            <w:tcW w:w="512" w:type="pct"/>
            <w:vMerge/>
            <w:vAlign w:val="center"/>
          </w:tcPr>
          <w:p w:rsidR="00A401A7" w:rsidRPr="004F6592" w:rsidRDefault="00A401A7" w:rsidP="00AA090D">
            <w:pPr>
              <w:widowControl/>
              <w:jc w:val="center"/>
              <w:rPr>
                <w:rFonts w:ascii="宋体" w:hAnsi="宋体"/>
                <w:sz w:val="18"/>
                <w:szCs w:val="18"/>
              </w:rPr>
            </w:pPr>
          </w:p>
        </w:tc>
        <w:tc>
          <w:tcPr>
            <w:tcW w:w="1118" w:type="pct"/>
            <w:shd w:val="clear" w:color="auto" w:fill="auto"/>
            <w:vAlign w:val="center"/>
          </w:tcPr>
          <w:p w:rsidR="00A401A7" w:rsidRPr="004F6592" w:rsidRDefault="00A401A7" w:rsidP="00AA090D">
            <w:pPr>
              <w:widowControl/>
              <w:jc w:val="left"/>
              <w:textAlignment w:val="top"/>
              <w:rPr>
                <w:rFonts w:ascii="宋体" w:hAnsi="宋体"/>
                <w:sz w:val="18"/>
                <w:szCs w:val="18"/>
              </w:rPr>
            </w:pPr>
            <w:r w:rsidRPr="004F6592">
              <w:rPr>
                <w:rFonts w:ascii="宋体" w:hAnsi="宋体" w:hint="eastAsia"/>
                <w:color w:val="000000"/>
                <w:sz w:val="18"/>
                <w:szCs w:val="18"/>
              </w:rPr>
              <w:t>宁波祥源旅游开发有限公司</w:t>
            </w:r>
          </w:p>
        </w:tc>
        <w:tc>
          <w:tcPr>
            <w:tcW w:w="992" w:type="pct"/>
            <w:vAlign w:val="center"/>
          </w:tcPr>
          <w:p w:rsidR="00A401A7" w:rsidRPr="004F6592" w:rsidRDefault="00A401A7" w:rsidP="00AA090D">
            <w:pPr>
              <w:widowControl/>
              <w:jc w:val="left"/>
              <w:textAlignment w:val="top"/>
              <w:rPr>
                <w:rFonts w:ascii="宋体" w:hAnsi="宋体"/>
                <w:sz w:val="18"/>
                <w:szCs w:val="18"/>
              </w:rPr>
            </w:pPr>
            <w:r w:rsidRPr="004F6592">
              <w:rPr>
                <w:rFonts w:ascii="宋体" w:hAnsi="宋体" w:hint="eastAsia"/>
                <w:color w:val="000000"/>
                <w:sz w:val="18"/>
                <w:szCs w:val="18"/>
              </w:rPr>
              <w:t>房屋建筑及附属设施建设</w:t>
            </w:r>
          </w:p>
        </w:tc>
        <w:tc>
          <w:tcPr>
            <w:tcW w:w="742" w:type="pct"/>
            <w:vAlign w:val="center"/>
          </w:tcPr>
          <w:p w:rsidR="00A401A7" w:rsidRPr="001A2001" w:rsidRDefault="00A401A7" w:rsidP="00AA090D">
            <w:pPr>
              <w:widowControl/>
              <w:jc w:val="right"/>
              <w:rPr>
                <w:rFonts w:ascii="宋体" w:hAnsi="宋体"/>
                <w:sz w:val="18"/>
                <w:szCs w:val="18"/>
              </w:rPr>
            </w:pPr>
            <w:r w:rsidRPr="001A2001">
              <w:rPr>
                <w:rFonts w:ascii="宋体" w:hAnsi="宋体" w:hint="eastAsia"/>
                <w:color w:val="000000"/>
                <w:sz w:val="18"/>
                <w:szCs w:val="18"/>
              </w:rPr>
              <w:t>10,140.00</w:t>
            </w:r>
          </w:p>
        </w:tc>
        <w:tc>
          <w:tcPr>
            <w:tcW w:w="781" w:type="pct"/>
            <w:vAlign w:val="center"/>
          </w:tcPr>
          <w:p w:rsidR="00A401A7" w:rsidRPr="001A2001" w:rsidRDefault="00A401A7" w:rsidP="00AA090D">
            <w:pPr>
              <w:widowControl/>
              <w:jc w:val="right"/>
              <w:rPr>
                <w:rFonts w:ascii="宋体" w:hAnsi="宋体"/>
                <w:sz w:val="18"/>
                <w:szCs w:val="18"/>
              </w:rPr>
            </w:pPr>
            <w:r w:rsidRPr="001A2001">
              <w:rPr>
                <w:rFonts w:ascii="宋体" w:hAnsi="宋体" w:hint="eastAsia"/>
                <w:color w:val="000000"/>
                <w:sz w:val="18"/>
                <w:szCs w:val="18"/>
              </w:rPr>
              <w:t>10,901.05</w:t>
            </w:r>
          </w:p>
        </w:tc>
        <w:tc>
          <w:tcPr>
            <w:tcW w:w="854" w:type="pct"/>
            <w:tcBorders>
              <w:top w:val="single" w:sz="4" w:space="0" w:color="auto"/>
              <w:bottom w:val="single" w:sz="4" w:space="0" w:color="auto"/>
            </w:tcBorders>
            <w:shd w:val="clear" w:color="auto" w:fill="auto"/>
            <w:vAlign w:val="center"/>
          </w:tcPr>
          <w:p w:rsidR="00A401A7" w:rsidRPr="004F6592" w:rsidRDefault="00A401A7" w:rsidP="00AA090D">
            <w:pPr>
              <w:jc w:val="center"/>
              <w:rPr>
                <w:rFonts w:ascii="宋体" w:hAnsi="宋体"/>
                <w:sz w:val="18"/>
                <w:szCs w:val="18"/>
              </w:rPr>
            </w:pPr>
            <w:r>
              <w:rPr>
                <w:rFonts w:hint="eastAsia"/>
                <w:color w:val="000000"/>
                <w:sz w:val="18"/>
                <w:szCs w:val="18"/>
              </w:rPr>
              <w:t>完工收尾工程项目结算计量增加</w:t>
            </w:r>
          </w:p>
        </w:tc>
      </w:tr>
      <w:tr w:rsidR="00A401A7" w:rsidRPr="00BD469C" w:rsidTr="00AA090D">
        <w:trPr>
          <w:trHeight w:val="397"/>
          <w:jc w:val="center"/>
        </w:trPr>
        <w:tc>
          <w:tcPr>
            <w:tcW w:w="512" w:type="pct"/>
            <w:vMerge/>
            <w:vAlign w:val="center"/>
          </w:tcPr>
          <w:p w:rsidR="00A401A7" w:rsidRPr="004F6592" w:rsidRDefault="00A401A7" w:rsidP="00AA090D">
            <w:pPr>
              <w:widowControl/>
              <w:jc w:val="center"/>
              <w:rPr>
                <w:rFonts w:ascii="宋体" w:hAnsi="宋体"/>
                <w:sz w:val="18"/>
                <w:szCs w:val="18"/>
              </w:rPr>
            </w:pPr>
          </w:p>
        </w:tc>
        <w:tc>
          <w:tcPr>
            <w:tcW w:w="1118" w:type="pct"/>
            <w:shd w:val="clear" w:color="auto" w:fill="auto"/>
            <w:vAlign w:val="center"/>
          </w:tcPr>
          <w:p w:rsidR="00A401A7" w:rsidRPr="004F6592" w:rsidRDefault="00A401A7" w:rsidP="00AA090D">
            <w:pPr>
              <w:widowControl/>
              <w:jc w:val="left"/>
              <w:textAlignment w:val="top"/>
              <w:rPr>
                <w:rFonts w:ascii="宋体" w:hAnsi="宋体"/>
                <w:sz w:val="18"/>
                <w:szCs w:val="18"/>
              </w:rPr>
            </w:pPr>
            <w:r w:rsidRPr="004F6592">
              <w:rPr>
                <w:rFonts w:ascii="宋体" w:hAnsi="宋体" w:hint="eastAsia"/>
                <w:color w:val="000000"/>
                <w:sz w:val="18"/>
                <w:szCs w:val="18"/>
              </w:rPr>
              <w:t>五河祥源投资开发有限公司</w:t>
            </w:r>
          </w:p>
        </w:tc>
        <w:tc>
          <w:tcPr>
            <w:tcW w:w="992" w:type="pct"/>
            <w:vAlign w:val="center"/>
          </w:tcPr>
          <w:p w:rsidR="00A401A7" w:rsidRPr="004F6592" w:rsidRDefault="00A401A7" w:rsidP="00AA090D">
            <w:pPr>
              <w:widowControl/>
              <w:jc w:val="left"/>
              <w:textAlignment w:val="top"/>
              <w:rPr>
                <w:rFonts w:ascii="宋体" w:hAnsi="宋体"/>
                <w:sz w:val="18"/>
                <w:szCs w:val="18"/>
              </w:rPr>
            </w:pPr>
            <w:r w:rsidRPr="004F6592">
              <w:rPr>
                <w:rFonts w:ascii="宋体" w:hAnsi="宋体" w:hint="eastAsia"/>
                <w:color w:val="000000"/>
                <w:sz w:val="18"/>
                <w:szCs w:val="18"/>
              </w:rPr>
              <w:t>房屋建筑及附属设施建设</w:t>
            </w:r>
          </w:p>
        </w:tc>
        <w:tc>
          <w:tcPr>
            <w:tcW w:w="742" w:type="pct"/>
            <w:vAlign w:val="center"/>
          </w:tcPr>
          <w:p w:rsidR="00A401A7" w:rsidRPr="001A2001" w:rsidRDefault="00A401A7" w:rsidP="00AA090D">
            <w:pPr>
              <w:widowControl/>
              <w:jc w:val="right"/>
              <w:rPr>
                <w:rFonts w:ascii="宋体" w:hAnsi="宋体"/>
                <w:sz w:val="18"/>
                <w:szCs w:val="18"/>
              </w:rPr>
            </w:pPr>
            <w:r w:rsidRPr="001A2001">
              <w:rPr>
                <w:rFonts w:ascii="宋体" w:hAnsi="宋体" w:hint="eastAsia"/>
                <w:color w:val="000000"/>
                <w:sz w:val="18"/>
                <w:szCs w:val="18"/>
              </w:rPr>
              <w:t>550.00</w:t>
            </w:r>
          </w:p>
        </w:tc>
        <w:tc>
          <w:tcPr>
            <w:tcW w:w="781" w:type="pct"/>
            <w:vAlign w:val="center"/>
          </w:tcPr>
          <w:p w:rsidR="00A401A7" w:rsidRPr="001A2001" w:rsidRDefault="00A401A7" w:rsidP="00AA090D">
            <w:pPr>
              <w:widowControl/>
              <w:jc w:val="right"/>
              <w:rPr>
                <w:rFonts w:ascii="宋体" w:hAnsi="宋体"/>
                <w:sz w:val="18"/>
                <w:szCs w:val="18"/>
              </w:rPr>
            </w:pPr>
            <w:r w:rsidRPr="001A2001">
              <w:rPr>
                <w:rFonts w:ascii="宋体" w:hAnsi="宋体" w:hint="eastAsia"/>
                <w:color w:val="000000"/>
                <w:sz w:val="18"/>
                <w:szCs w:val="18"/>
              </w:rPr>
              <w:t>244.49</w:t>
            </w:r>
          </w:p>
        </w:tc>
        <w:tc>
          <w:tcPr>
            <w:tcW w:w="854" w:type="pct"/>
            <w:tcBorders>
              <w:top w:val="single" w:sz="4" w:space="0" w:color="auto"/>
              <w:bottom w:val="single" w:sz="4" w:space="0" w:color="auto"/>
            </w:tcBorders>
            <w:shd w:val="clear" w:color="auto" w:fill="auto"/>
            <w:vAlign w:val="center"/>
          </w:tcPr>
          <w:p w:rsidR="00A401A7" w:rsidRPr="004F6592" w:rsidRDefault="00A401A7" w:rsidP="00AA090D">
            <w:pPr>
              <w:jc w:val="center"/>
              <w:rPr>
                <w:rFonts w:ascii="宋体" w:hAnsi="宋体"/>
                <w:sz w:val="18"/>
                <w:szCs w:val="18"/>
              </w:rPr>
            </w:pPr>
            <w:r>
              <w:rPr>
                <w:rFonts w:hint="eastAsia"/>
                <w:color w:val="000000"/>
                <w:sz w:val="18"/>
                <w:szCs w:val="18"/>
              </w:rPr>
              <w:t>-</w:t>
            </w:r>
          </w:p>
        </w:tc>
      </w:tr>
      <w:tr w:rsidR="00A401A7" w:rsidRPr="00BD469C" w:rsidTr="00AA090D">
        <w:trPr>
          <w:trHeight w:val="397"/>
          <w:jc w:val="center"/>
        </w:trPr>
        <w:tc>
          <w:tcPr>
            <w:tcW w:w="512" w:type="pct"/>
            <w:vMerge/>
            <w:vAlign w:val="center"/>
          </w:tcPr>
          <w:p w:rsidR="00A401A7" w:rsidRPr="004F6592" w:rsidRDefault="00A401A7" w:rsidP="00AA090D">
            <w:pPr>
              <w:widowControl/>
              <w:jc w:val="center"/>
              <w:rPr>
                <w:rFonts w:ascii="宋体" w:hAnsi="宋体"/>
                <w:sz w:val="18"/>
                <w:szCs w:val="18"/>
              </w:rPr>
            </w:pPr>
          </w:p>
        </w:tc>
        <w:tc>
          <w:tcPr>
            <w:tcW w:w="1118" w:type="pct"/>
            <w:shd w:val="clear" w:color="auto" w:fill="auto"/>
            <w:vAlign w:val="center"/>
          </w:tcPr>
          <w:p w:rsidR="00A401A7" w:rsidRPr="004F6592" w:rsidRDefault="00A401A7" w:rsidP="00AA090D">
            <w:pPr>
              <w:widowControl/>
              <w:jc w:val="left"/>
              <w:textAlignment w:val="top"/>
              <w:rPr>
                <w:rFonts w:ascii="宋体" w:hAnsi="宋体"/>
                <w:sz w:val="18"/>
                <w:szCs w:val="18"/>
              </w:rPr>
            </w:pPr>
            <w:r w:rsidRPr="004F6592">
              <w:rPr>
                <w:rFonts w:ascii="宋体" w:hAnsi="宋体" w:hint="eastAsia"/>
                <w:color w:val="000000"/>
                <w:sz w:val="18"/>
                <w:szCs w:val="18"/>
              </w:rPr>
              <w:t>合肥祥瀚房地产开发有限公司</w:t>
            </w:r>
          </w:p>
        </w:tc>
        <w:tc>
          <w:tcPr>
            <w:tcW w:w="992" w:type="pct"/>
            <w:vAlign w:val="center"/>
          </w:tcPr>
          <w:p w:rsidR="00A401A7" w:rsidRPr="004F6592" w:rsidRDefault="00A401A7" w:rsidP="00AA090D">
            <w:pPr>
              <w:widowControl/>
              <w:jc w:val="left"/>
              <w:textAlignment w:val="top"/>
              <w:rPr>
                <w:rFonts w:ascii="宋体" w:hAnsi="宋体"/>
                <w:sz w:val="18"/>
                <w:szCs w:val="18"/>
              </w:rPr>
            </w:pPr>
            <w:r w:rsidRPr="004F6592">
              <w:rPr>
                <w:rFonts w:ascii="宋体" w:hAnsi="宋体" w:hint="eastAsia"/>
                <w:color w:val="000000"/>
                <w:sz w:val="18"/>
                <w:szCs w:val="18"/>
              </w:rPr>
              <w:t>房屋建筑及附属设施建设</w:t>
            </w:r>
          </w:p>
        </w:tc>
        <w:tc>
          <w:tcPr>
            <w:tcW w:w="742" w:type="pct"/>
            <w:vAlign w:val="center"/>
          </w:tcPr>
          <w:p w:rsidR="00A401A7" w:rsidRPr="001A2001" w:rsidRDefault="00A401A7" w:rsidP="00AA090D">
            <w:pPr>
              <w:widowControl/>
              <w:jc w:val="right"/>
              <w:rPr>
                <w:rFonts w:ascii="宋体" w:hAnsi="宋体"/>
                <w:sz w:val="18"/>
                <w:szCs w:val="18"/>
              </w:rPr>
            </w:pPr>
            <w:r w:rsidRPr="001A2001">
              <w:rPr>
                <w:rFonts w:ascii="宋体" w:hAnsi="宋体" w:hint="eastAsia"/>
                <w:color w:val="000000"/>
                <w:sz w:val="18"/>
                <w:szCs w:val="18"/>
              </w:rPr>
              <w:t>4,900.00</w:t>
            </w:r>
          </w:p>
        </w:tc>
        <w:tc>
          <w:tcPr>
            <w:tcW w:w="781" w:type="pct"/>
            <w:tcBorders>
              <w:bottom w:val="single" w:sz="4" w:space="0" w:color="auto"/>
            </w:tcBorders>
            <w:vAlign w:val="center"/>
          </w:tcPr>
          <w:p w:rsidR="00A401A7" w:rsidRPr="001A2001" w:rsidRDefault="00A401A7" w:rsidP="00AA090D">
            <w:pPr>
              <w:widowControl/>
              <w:jc w:val="right"/>
              <w:rPr>
                <w:rFonts w:ascii="宋体" w:hAnsi="宋体"/>
                <w:sz w:val="18"/>
                <w:szCs w:val="18"/>
              </w:rPr>
            </w:pPr>
            <w:r w:rsidRPr="001A2001">
              <w:rPr>
                <w:rFonts w:ascii="宋体" w:hAnsi="宋体" w:hint="eastAsia"/>
                <w:color w:val="000000"/>
                <w:sz w:val="18"/>
                <w:szCs w:val="18"/>
              </w:rPr>
              <w:t>2,139.44</w:t>
            </w:r>
          </w:p>
        </w:tc>
        <w:tc>
          <w:tcPr>
            <w:tcW w:w="854" w:type="pct"/>
            <w:tcBorders>
              <w:top w:val="single" w:sz="4" w:space="0" w:color="auto"/>
              <w:bottom w:val="single" w:sz="4" w:space="0" w:color="auto"/>
            </w:tcBorders>
            <w:shd w:val="clear" w:color="auto" w:fill="auto"/>
            <w:vAlign w:val="center"/>
          </w:tcPr>
          <w:p w:rsidR="00A401A7" w:rsidRPr="004F6592" w:rsidRDefault="00A401A7" w:rsidP="00AA090D">
            <w:pPr>
              <w:jc w:val="center"/>
              <w:rPr>
                <w:rFonts w:ascii="宋体" w:hAnsi="宋体"/>
                <w:sz w:val="18"/>
                <w:szCs w:val="18"/>
              </w:rPr>
            </w:pPr>
            <w:r>
              <w:rPr>
                <w:rFonts w:hint="eastAsia"/>
                <w:color w:val="000000"/>
                <w:sz w:val="18"/>
                <w:szCs w:val="18"/>
              </w:rPr>
              <w:t>业主方项目推进进度延后</w:t>
            </w:r>
          </w:p>
        </w:tc>
      </w:tr>
      <w:tr w:rsidR="00A401A7" w:rsidRPr="00BD469C" w:rsidTr="00AA090D">
        <w:trPr>
          <w:trHeight w:val="397"/>
          <w:jc w:val="center"/>
        </w:trPr>
        <w:tc>
          <w:tcPr>
            <w:tcW w:w="512" w:type="pct"/>
            <w:vMerge/>
            <w:vAlign w:val="center"/>
          </w:tcPr>
          <w:p w:rsidR="00A401A7" w:rsidRPr="004F6592" w:rsidRDefault="00A401A7" w:rsidP="00AA090D">
            <w:pPr>
              <w:widowControl/>
              <w:jc w:val="center"/>
              <w:rPr>
                <w:rFonts w:ascii="宋体" w:hAnsi="宋体"/>
                <w:sz w:val="18"/>
                <w:szCs w:val="18"/>
              </w:rPr>
            </w:pPr>
          </w:p>
        </w:tc>
        <w:tc>
          <w:tcPr>
            <w:tcW w:w="1118" w:type="pct"/>
            <w:shd w:val="clear" w:color="auto" w:fill="auto"/>
            <w:vAlign w:val="center"/>
          </w:tcPr>
          <w:p w:rsidR="00A401A7" w:rsidRPr="004F6592" w:rsidRDefault="00A401A7" w:rsidP="00AA090D">
            <w:pPr>
              <w:widowControl/>
              <w:jc w:val="left"/>
              <w:textAlignment w:val="top"/>
              <w:rPr>
                <w:rFonts w:ascii="宋体" w:hAnsi="宋体"/>
                <w:sz w:val="18"/>
                <w:szCs w:val="18"/>
              </w:rPr>
            </w:pPr>
            <w:r w:rsidRPr="004F6592">
              <w:rPr>
                <w:rFonts w:ascii="宋体" w:hAnsi="宋体" w:hint="eastAsia"/>
                <w:color w:val="000000"/>
                <w:sz w:val="18"/>
                <w:szCs w:val="18"/>
              </w:rPr>
              <w:t>祥源花世界生态文化旅游区开发有限公司</w:t>
            </w:r>
          </w:p>
        </w:tc>
        <w:tc>
          <w:tcPr>
            <w:tcW w:w="992" w:type="pct"/>
            <w:vAlign w:val="center"/>
          </w:tcPr>
          <w:p w:rsidR="00A401A7" w:rsidRPr="004F6592" w:rsidRDefault="00A401A7" w:rsidP="00AA090D">
            <w:pPr>
              <w:widowControl/>
              <w:jc w:val="left"/>
              <w:textAlignment w:val="top"/>
              <w:rPr>
                <w:rFonts w:ascii="宋体" w:hAnsi="宋体"/>
                <w:sz w:val="18"/>
                <w:szCs w:val="18"/>
              </w:rPr>
            </w:pPr>
            <w:r w:rsidRPr="004F6592">
              <w:rPr>
                <w:rFonts w:ascii="宋体" w:hAnsi="宋体" w:hint="eastAsia"/>
                <w:color w:val="000000"/>
                <w:sz w:val="18"/>
                <w:szCs w:val="18"/>
              </w:rPr>
              <w:t>房屋建筑及附属设施建设</w:t>
            </w:r>
          </w:p>
        </w:tc>
        <w:tc>
          <w:tcPr>
            <w:tcW w:w="742" w:type="pct"/>
            <w:vAlign w:val="center"/>
          </w:tcPr>
          <w:p w:rsidR="00A401A7" w:rsidRPr="001A2001" w:rsidRDefault="00A401A7" w:rsidP="00AA090D">
            <w:pPr>
              <w:widowControl/>
              <w:jc w:val="right"/>
              <w:rPr>
                <w:rFonts w:ascii="宋体" w:hAnsi="宋体"/>
                <w:sz w:val="18"/>
                <w:szCs w:val="18"/>
              </w:rPr>
            </w:pPr>
            <w:r w:rsidRPr="001A2001">
              <w:rPr>
                <w:rFonts w:ascii="宋体" w:hAnsi="宋体" w:hint="eastAsia"/>
                <w:color w:val="000000"/>
                <w:sz w:val="18"/>
                <w:szCs w:val="18"/>
              </w:rPr>
              <w:t>370.00</w:t>
            </w:r>
          </w:p>
        </w:tc>
        <w:tc>
          <w:tcPr>
            <w:tcW w:w="781" w:type="pct"/>
            <w:vAlign w:val="center"/>
          </w:tcPr>
          <w:p w:rsidR="00A401A7" w:rsidRPr="001A2001" w:rsidRDefault="00A401A7" w:rsidP="00AA090D">
            <w:pPr>
              <w:widowControl/>
              <w:jc w:val="right"/>
              <w:rPr>
                <w:rFonts w:ascii="宋体" w:hAnsi="宋体"/>
                <w:sz w:val="18"/>
                <w:szCs w:val="18"/>
              </w:rPr>
            </w:pPr>
            <w:r w:rsidRPr="001A2001">
              <w:rPr>
                <w:rFonts w:ascii="宋体" w:hAnsi="宋体" w:hint="eastAsia"/>
                <w:color w:val="000000"/>
                <w:sz w:val="18"/>
                <w:szCs w:val="18"/>
              </w:rPr>
              <w:t>6.52</w:t>
            </w:r>
          </w:p>
        </w:tc>
        <w:tc>
          <w:tcPr>
            <w:tcW w:w="854" w:type="pct"/>
            <w:tcBorders>
              <w:top w:val="single" w:sz="4" w:space="0" w:color="auto"/>
              <w:bottom w:val="single" w:sz="4" w:space="0" w:color="auto"/>
            </w:tcBorders>
            <w:shd w:val="clear" w:color="auto" w:fill="auto"/>
            <w:vAlign w:val="center"/>
          </w:tcPr>
          <w:p w:rsidR="00A401A7" w:rsidRPr="004F6592" w:rsidRDefault="00A401A7" w:rsidP="00AA090D">
            <w:pPr>
              <w:jc w:val="center"/>
              <w:rPr>
                <w:rFonts w:ascii="宋体" w:hAnsi="宋体"/>
                <w:sz w:val="18"/>
                <w:szCs w:val="18"/>
              </w:rPr>
            </w:pPr>
            <w:r>
              <w:rPr>
                <w:rFonts w:hint="eastAsia"/>
                <w:color w:val="000000"/>
                <w:sz w:val="18"/>
                <w:szCs w:val="18"/>
              </w:rPr>
              <w:t>-</w:t>
            </w:r>
          </w:p>
        </w:tc>
      </w:tr>
      <w:tr w:rsidR="00A401A7" w:rsidRPr="00BD469C" w:rsidTr="00AA090D">
        <w:trPr>
          <w:trHeight w:val="397"/>
          <w:jc w:val="center"/>
        </w:trPr>
        <w:tc>
          <w:tcPr>
            <w:tcW w:w="512" w:type="pct"/>
            <w:vMerge/>
            <w:vAlign w:val="center"/>
          </w:tcPr>
          <w:p w:rsidR="00A401A7" w:rsidRPr="004F6592" w:rsidRDefault="00A401A7" w:rsidP="00AA090D">
            <w:pPr>
              <w:widowControl/>
              <w:jc w:val="center"/>
              <w:rPr>
                <w:rFonts w:ascii="宋体" w:hAnsi="宋体"/>
                <w:sz w:val="18"/>
                <w:szCs w:val="18"/>
              </w:rPr>
            </w:pPr>
          </w:p>
        </w:tc>
        <w:tc>
          <w:tcPr>
            <w:tcW w:w="1118" w:type="pct"/>
            <w:shd w:val="clear" w:color="auto" w:fill="auto"/>
            <w:vAlign w:val="center"/>
          </w:tcPr>
          <w:p w:rsidR="00A401A7" w:rsidRPr="004F6592" w:rsidRDefault="00A401A7" w:rsidP="00AA090D">
            <w:pPr>
              <w:widowControl/>
              <w:jc w:val="left"/>
              <w:textAlignment w:val="top"/>
              <w:rPr>
                <w:rFonts w:ascii="宋体" w:hAnsi="宋体"/>
                <w:sz w:val="18"/>
                <w:szCs w:val="18"/>
              </w:rPr>
            </w:pPr>
            <w:r w:rsidRPr="004F6592">
              <w:rPr>
                <w:rFonts w:ascii="宋体" w:hAnsi="宋体" w:hint="eastAsia"/>
                <w:color w:val="000000"/>
                <w:sz w:val="18"/>
                <w:szCs w:val="18"/>
              </w:rPr>
              <w:t>安徽新祥源房地产开发有限公司</w:t>
            </w:r>
          </w:p>
        </w:tc>
        <w:tc>
          <w:tcPr>
            <w:tcW w:w="992" w:type="pct"/>
            <w:vAlign w:val="center"/>
          </w:tcPr>
          <w:p w:rsidR="00A401A7" w:rsidRPr="004F6592" w:rsidRDefault="00A401A7" w:rsidP="00AA090D">
            <w:pPr>
              <w:widowControl/>
              <w:jc w:val="left"/>
              <w:textAlignment w:val="top"/>
              <w:rPr>
                <w:rFonts w:ascii="宋体" w:hAnsi="宋体"/>
                <w:sz w:val="18"/>
                <w:szCs w:val="18"/>
              </w:rPr>
            </w:pPr>
            <w:r w:rsidRPr="004F6592">
              <w:rPr>
                <w:rFonts w:ascii="宋体" w:hAnsi="宋体" w:hint="eastAsia"/>
                <w:color w:val="000000"/>
                <w:sz w:val="18"/>
                <w:szCs w:val="18"/>
              </w:rPr>
              <w:t>房屋建筑及附属设施建设</w:t>
            </w:r>
          </w:p>
        </w:tc>
        <w:tc>
          <w:tcPr>
            <w:tcW w:w="742" w:type="pct"/>
            <w:vAlign w:val="center"/>
          </w:tcPr>
          <w:p w:rsidR="00A401A7" w:rsidRPr="001A2001" w:rsidRDefault="00A401A7" w:rsidP="00AA090D">
            <w:pPr>
              <w:widowControl/>
              <w:jc w:val="right"/>
              <w:rPr>
                <w:rFonts w:ascii="宋体" w:hAnsi="宋体"/>
                <w:sz w:val="18"/>
                <w:szCs w:val="18"/>
              </w:rPr>
            </w:pPr>
            <w:r w:rsidRPr="001A2001">
              <w:rPr>
                <w:rFonts w:ascii="宋体" w:hAnsi="宋体" w:hint="eastAsia"/>
                <w:color w:val="000000"/>
                <w:sz w:val="18"/>
                <w:szCs w:val="18"/>
              </w:rPr>
              <w:t>660.00</w:t>
            </w:r>
          </w:p>
        </w:tc>
        <w:tc>
          <w:tcPr>
            <w:tcW w:w="781" w:type="pct"/>
            <w:vAlign w:val="center"/>
          </w:tcPr>
          <w:p w:rsidR="00A401A7" w:rsidRPr="001A2001" w:rsidRDefault="00A401A7" w:rsidP="00AA090D">
            <w:pPr>
              <w:widowControl/>
              <w:jc w:val="right"/>
              <w:rPr>
                <w:rFonts w:ascii="宋体" w:hAnsi="宋体"/>
                <w:sz w:val="18"/>
                <w:szCs w:val="18"/>
              </w:rPr>
            </w:pPr>
            <w:r w:rsidRPr="001A2001">
              <w:rPr>
                <w:rFonts w:ascii="宋体" w:hAnsi="宋体" w:hint="eastAsia"/>
                <w:color w:val="000000"/>
                <w:sz w:val="18"/>
                <w:szCs w:val="18"/>
              </w:rPr>
              <w:t>-</w:t>
            </w:r>
          </w:p>
        </w:tc>
        <w:tc>
          <w:tcPr>
            <w:tcW w:w="854" w:type="pct"/>
            <w:tcBorders>
              <w:top w:val="single" w:sz="4" w:space="0" w:color="auto"/>
            </w:tcBorders>
            <w:shd w:val="clear" w:color="auto" w:fill="auto"/>
            <w:vAlign w:val="center"/>
          </w:tcPr>
          <w:p w:rsidR="00A401A7" w:rsidRPr="004F6592" w:rsidRDefault="00A401A7" w:rsidP="00AA090D">
            <w:pPr>
              <w:widowControl/>
              <w:jc w:val="center"/>
              <w:rPr>
                <w:rFonts w:ascii="宋体" w:hAnsi="宋体"/>
                <w:sz w:val="18"/>
                <w:szCs w:val="18"/>
              </w:rPr>
            </w:pPr>
            <w:r>
              <w:rPr>
                <w:rFonts w:hint="eastAsia"/>
                <w:color w:val="000000"/>
                <w:sz w:val="18"/>
                <w:szCs w:val="18"/>
              </w:rPr>
              <w:t>-</w:t>
            </w:r>
          </w:p>
        </w:tc>
      </w:tr>
      <w:tr w:rsidR="00A401A7" w:rsidRPr="00BD469C" w:rsidTr="00AA090D">
        <w:trPr>
          <w:trHeight w:val="397"/>
          <w:jc w:val="center"/>
        </w:trPr>
        <w:tc>
          <w:tcPr>
            <w:tcW w:w="512" w:type="pct"/>
            <w:vMerge/>
            <w:vAlign w:val="center"/>
          </w:tcPr>
          <w:p w:rsidR="00A401A7" w:rsidRPr="004F6592" w:rsidRDefault="00A401A7" w:rsidP="00AA090D">
            <w:pPr>
              <w:widowControl/>
              <w:jc w:val="center"/>
              <w:rPr>
                <w:rFonts w:ascii="宋体" w:hAnsi="宋体"/>
                <w:sz w:val="18"/>
                <w:szCs w:val="18"/>
              </w:rPr>
            </w:pPr>
          </w:p>
        </w:tc>
        <w:tc>
          <w:tcPr>
            <w:tcW w:w="1118" w:type="pct"/>
            <w:shd w:val="clear" w:color="auto" w:fill="auto"/>
            <w:vAlign w:val="center"/>
          </w:tcPr>
          <w:p w:rsidR="00A401A7" w:rsidRPr="004F6592" w:rsidRDefault="00A401A7" w:rsidP="00AA090D">
            <w:pPr>
              <w:widowControl/>
              <w:jc w:val="left"/>
              <w:textAlignment w:val="top"/>
              <w:rPr>
                <w:rFonts w:ascii="宋体" w:hAnsi="宋体"/>
                <w:sz w:val="18"/>
                <w:szCs w:val="18"/>
              </w:rPr>
            </w:pPr>
            <w:r w:rsidRPr="004F6592">
              <w:rPr>
                <w:rFonts w:ascii="宋体" w:hAnsi="宋体" w:hint="eastAsia"/>
                <w:color w:val="000000"/>
                <w:sz w:val="18"/>
                <w:szCs w:val="18"/>
              </w:rPr>
              <w:t>祥源房地产集团有限公司</w:t>
            </w:r>
          </w:p>
        </w:tc>
        <w:tc>
          <w:tcPr>
            <w:tcW w:w="992" w:type="pct"/>
            <w:vAlign w:val="center"/>
          </w:tcPr>
          <w:p w:rsidR="00A401A7" w:rsidRPr="004F6592" w:rsidRDefault="00A401A7" w:rsidP="00AA090D">
            <w:pPr>
              <w:widowControl/>
              <w:jc w:val="left"/>
              <w:textAlignment w:val="top"/>
              <w:rPr>
                <w:rFonts w:ascii="宋体" w:hAnsi="宋体"/>
                <w:sz w:val="18"/>
                <w:szCs w:val="18"/>
              </w:rPr>
            </w:pPr>
            <w:r w:rsidRPr="004F6592">
              <w:rPr>
                <w:rFonts w:ascii="宋体" w:hAnsi="宋体" w:hint="eastAsia"/>
                <w:color w:val="000000"/>
                <w:sz w:val="18"/>
                <w:szCs w:val="18"/>
              </w:rPr>
              <w:t>房屋建筑及附属设施建设</w:t>
            </w:r>
          </w:p>
        </w:tc>
        <w:tc>
          <w:tcPr>
            <w:tcW w:w="742" w:type="pct"/>
            <w:vAlign w:val="center"/>
          </w:tcPr>
          <w:p w:rsidR="00A401A7" w:rsidRPr="001A2001" w:rsidRDefault="00A401A7" w:rsidP="00AA090D">
            <w:pPr>
              <w:widowControl/>
              <w:jc w:val="right"/>
              <w:rPr>
                <w:rFonts w:ascii="宋体" w:hAnsi="宋体"/>
                <w:sz w:val="18"/>
                <w:szCs w:val="18"/>
              </w:rPr>
            </w:pPr>
            <w:r w:rsidRPr="001A2001">
              <w:rPr>
                <w:rFonts w:ascii="宋体" w:hAnsi="宋体" w:hint="eastAsia"/>
                <w:color w:val="000000"/>
                <w:sz w:val="18"/>
                <w:szCs w:val="18"/>
              </w:rPr>
              <w:t>460.00</w:t>
            </w:r>
          </w:p>
        </w:tc>
        <w:tc>
          <w:tcPr>
            <w:tcW w:w="781" w:type="pct"/>
            <w:vAlign w:val="center"/>
          </w:tcPr>
          <w:p w:rsidR="00A401A7" w:rsidRPr="001A2001" w:rsidRDefault="00A401A7" w:rsidP="00AA090D">
            <w:pPr>
              <w:widowControl/>
              <w:jc w:val="right"/>
              <w:rPr>
                <w:rFonts w:ascii="宋体" w:hAnsi="宋体"/>
                <w:sz w:val="18"/>
                <w:szCs w:val="18"/>
              </w:rPr>
            </w:pPr>
            <w:r w:rsidRPr="001A2001">
              <w:rPr>
                <w:rFonts w:ascii="宋体" w:hAnsi="宋体" w:hint="eastAsia"/>
                <w:color w:val="000000"/>
                <w:sz w:val="18"/>
                <w:szCs w:val="18"/>
              </w:rPr>
              <w:t>-225.91</w:t>
            </w:r>
          </w:p>
        </w:tc>
        <w:tc>
          <w:tcPr>
            <w:tcW w:w="854" w:type="pct"/>
            <w:tcBorders>
              <w:top w:val="single" w:sz="4" w:space="0" w:color="auto"/>
            </w:tcBorders>
            <w:shd w:val="clear" w:color="auto" w:fill="auto"/>
            <w:vAlign w:val="center"/>
          </w:tcPr>
          <w:p w:rsidR="00A401A7" w:rsidRPr="004F6592" w:rsidRDefault="00A33BFC" w:rsidP="00AA090D">
            <w:pPr>
              <w:widowControl/>
              <w:jc w:val="center"/>
              <w:rPr>
                <w:rFonts w:ascii="宋体" w:hAnsi="宋体"/>
                <w:sz w:val="18"/>
                <w:szCs w:val="18"/>
              </w:rPr>
            </w:pPr>
            <w:r>
              <w:rPr>
                <w:rFonts w:hint="eastAsia"/>
                <w:color w:val="000000"/>
                <w:sz w:val="18"/>
                <w:szCs w:val="18"/>
              </w:rPr>
              <w:t>完工收尾工程项目结算计量减少</w:t>
            </w:r>
          </w:p>
        </w:tc>
      </w:tr>
      <w:tr w:rsidR="00A401A7" w:rsidRPr="00BD469C" w:rsidTr="00AA090D">
        <w:trPr>
          <w:trHeight w:val="397"/>
          <w:jc w:val="center"/>
        </w:trPr>
        <w:tc>
          <w:tcPr>
            <w:tcW w:w="512" w:type="pct"/>
            <w:vMerge/>
            <w:vAlign w:val="center"/>
          </w:tcPr>
          <w:p w:rsidR="00A401A7" w:rsidRPr="004F6592" w:rsidRDefault="00A401A7" w:rsidP="00AA090D">
            <w:pPr>
              <w:widowControl/>
              <w:jc w:val="center"/>
              <w:rPr>
                <w:rFonts w:ascii="宋体" w:hAnsi="宋体"/>
                <w:sz w:val="18"/>
                <w:szCs w:val="18"/>
              </w:rPr>
            </w:pPr>
          </w:p>
        </w:tc>
        <w:tc>
          <w:tcPr>
            <w:tcW w:w="1118" w:type="pct"/>
            <w:shd w:val="clear" w:color="auto" w:fill="auto"/>
            <w:vAlign w:val="center"/>
          </w:tcPr>
          <w:p w:rsidR="00A401A7" w:rsidRPr="004F6592" w:rsidRDefault="00A401A7" w:rsidP="00AA090D">
            <w:pPr>
              <w:widowControl/>
              <w:jc w:val="left"/>
              <w:textAlignment w:val="top"/>
              <w:rPr>
                <w:rFonts w:ascii="宋体" w:hAnsi="宋体"/>
                <w:sz w:val="18"/>
                <w:szCs w:val="18"/>
              </w:rPr>
            </w:pPr>
            <w:r w:rsidRPr="004F6592">
              <w:rPr>
                <w:rFonts w:ascii="宋体" w:hAnsi="宋体" w:hint="eastAsia"/>
                <w:color w:val="000000"/>
                <w:sz w:val="18"/>
                <w:szCs w:val="18"/>
              </w:rPr>
              <w:t>阜阳源海房地产开发有限公司</w:t>
            </w:r>
          </w:p>
        </w:tc>
        <w:tc>
          <w:tcPr>
            <w:tcW w:w="992" w:type="pct"/>
            <w:vAlign w:val="center"/>
          </w:tcPr>
          <w:p w:rsidR="00A401A7" w:rsidRPr="004F6592" w:rsidRDefault="00A401A7" w:rsidP="00AA090D">
            <w:pPr>
              <w:widowControl/>
              <w:jc w:val="left"/>
              <w:textAlignment w:val="top"/>
              <w:rPr>
                <w:rFonts w:ascii="宋体" w:hAnsi="宋体"/>
                <w:sz w:val="18"/>
                <w:szCs w:val="18"/>
              </w:rPr>
            </w:pPr>
            <w:r w:rsidRPr="004F6592">
              <w:rPr>
                <w:rFonts w:ascii="宋体" w:hAnsi="宋体" w:hint="eastAsia"/>
                <w:color w:val="000000"/>
                <w:sz w:val="18"/>
                <w:szCs w:val="18"/>
              </w:rPr>
              <w:t>房屋建筑及附属设施建设</w:t>
            </w:r>
          </w:p>
        </w:tc>
        <w:tc>
          <w:tcPr>
            <w:tcW w:w="742" w:type="pct"/>
            <w:vAlign w:val="center"/>
          </w:tcPr>
          <w:p w:rsidR="00A401A7" w:rsidRPr="001A2001" w:rsidRDefault="00A401A7" w:rsidP="00AA090D">
            <w:pPr>
              <w:widowControl/>
              <w:jc w:val="right"/>
              <w:rPr>
                <w:rFonts w:ascii="宋体" w:hAnsi="宋体"/>
                <w:sz w:val="18"/>
                <w:szCs w:val="18"/>
              </w:rPr>
            </w:pPr>
            <w:r w:rsidRPr="001A2001">
              <w:rPr>
                <w:rFonts w:ascii="宋体" w:hAnsi="宋体" w:hint="eastAsia"/>
                <w:color w:val="000000"/>
                <w:sz w:val="18"/>
                <w:szCs w:val="18"/>
              </w:rPr>
              <w:t>1,030.00</w:t>
            </w:r>
          </w:p>
        </w:tc>
        <w:tc>
          <w:tcPr>
            <w:tcW w:w="781" w:type="pct"/>
            <w:vAlign w:val="center"/>
          </w:tcPr>
          <w:p w:rsidR="00A401A7" w:rsidRPr="001A2001" w:rsidRDefault="00A401A7" w:rsidP="00AA090D">
            <w:pPr>
              <w:widowControl/>
              <w:jc w:val="right"/>
              <w:rPr>
                <w:rFonts w:ascii="宋体" w:hAnsi="宋体"/>
                <w:sz w:val="18"/>
                <w:szCs w:val="18"/>
              </w:rPr>
            </w:pPr>
            <w:r w:rsidRPr="001A2001">
              <w:rPr>
                <w:rFonts w:ascii="宋体" w:hAnsi="宋体" w:hint="eastAsia"/>
                <w:color w:val="000000"/>
                <w:sz w:val="18"/>
                <w:szCs w:val="18"/>
              </w:rPr>
              <w:t>12.20</w:t>
            </w:r>
          </w:p>
        </w:tc>
        <w:tc>
          <w:tcPr>
            <w:tcW w:w="854" w:type="pct"/>
            <w:vMerge w:val="restart"/>
            <w:tcBorders>
              <w:top w:val="single" w:sz="4" w:space="0" w:color="auto"/>
            </w:tcBorders>
            <w:shd w:val="clear" w:color="auto" w:fill="auto"/>
            <w:vAlign w:val="center"/>
          </w:tcPr>
          <w:p w:rsidR="00A401A7" w:rsidRPr="004F6592" w:rsidRDefault="00A401A7" w:rsidP="00AA090D">
            <w:pPr>
              <w:widowControl/>
              <w:jc w:val="center"/>
              <w:rPr>
                <w:rFonts w:ascii="宋体" w:hAnsi="宋体"/>
                <w:sz w:val="18"/>
                <w:szCs w:val="18"/>
              </w:rPr>
            </w:pPr>
            <w:r>
              <w:rPr>
                <w:rFonts w:hint="eastAsia"/>
                <w:color w:val="000000"/>
                <w:sz w:val="18"/>
                <w:szCs w:val="18"/>
              </w:rPr>
              <w:t>业主方项目推进进度延后</w:t>
            </w:r>
          </w:p>
        </w:tc>
      </w:tr>
      <w:tr w:rsidR="00A401A7" w:rsidRPr="00BD469C" w:rsidTr="00AA090D">
        <w:trPr>
          <w:trHeight w:val="397"/>
          <w:jc w:val="center"/>
        </w:trPr>
        <w:tc>
          <w:tcPr>
            <w:tcW w:w="512" w:type="pct"/>
            <w:vMerge/>
            <w:vAlign w:val="center"/>
          </w:tcPr>
          <w:p w:rsidR="00A401A7" w:rsidRPr="004F6592" w:rsidRDefault="00A401A7" w:rsidP="00AA090D">
            <w:pPr>
              <w:widowControl/>
              <w:jc w:val="center"/>
              <w:rPr>
                <w:rFonts w:ascii="宋体" w:hAnsi="宋体"/>
                <w:sz w:val="18"/>
                <w:szCs w:val="18"/>
              </w:rPr>
            </w:pPr>
          </w:p>
        </w:tc>
        <w:tc>
          <w:tcPr>
            <w:tcW w:w="1118" w:type="pct"/>
            <w:shd w:val="clear" w:color="auto" w:fill="auto"/>
            <w:vAlign w:val="center"/>
          </w:tcPr>
          <w:p w:rsidR="00A401A7" w:rsidRPr="004F6592" w:rsidRDefault="00A401A7" w:rsidP="00AA090D">
            <w:pPr>
              <w:widowControl/>
              <w:jc w:val="left"/>
              <w:textAlignment w:val="top"/>
              <w:rPr>
                <w:rFonts w:ascii="宋体" w:hAnsi="宋体"/>
                <w:sz w:val="18"/>
                <w:szCs w:val="18"/>
              </w:rPr>
            </w:pPr>
            <w:r w:rsidRPr="004F6592">
              <w:rPr>
                <w:rFonts w:ascii="宋体" w:hAnsi="宋体" w:hint="eastAsia"/>
                <w:color w:val="000000"/>
                <w:sz w:val="18"/>
                <w:szCs w:val="18"/>
              </w:rPr>
              <w:t>阜南县城北祥源房地产开发有限公司</w:t>
            </w:r>
          </w:p>
        </w:tc>
        <w:tc>
          <w:tcPr>
            <w:tcW w:w="992" w:type="pct"/>
            <w:vAlign w:val="center"/>
          </w:tcPr>
          <w:p w:rsidR="00A401A7" w:rsidRPr="004F6592" w:rsidRDefault="00A401A7" w:rsidP="00AA090D">
            <w:pPr>
              <w:widowControl/>
              <w:jc w:val="left"/>
              <w:textAlignment w:val="top"/>
              <w:rPr>
                <w:rFonts w:ascii="宋体" w:hAnsi="宋体"/>
                <w:sz w:val="18"/>
                <w:szCs w:val="18"/>
              </w:rPr>
            </w:pPr>
            <w:r w:rsidRPr="004F6592">
              <w:rPr>
                <w:rFonts w:ascii="宋体" w:hAnsi="宋体" w:hint="eastAsia"/>
                <w:color w:val="000000"/>
                <w:sz w:val="18"/>
                <w:szCs w:val="18"/>
              </w:rPr>
              <w:t>房屋建筑及附属设施建设</w:t>
            </w:r>
          </w:p>
        </w:tc>
        <w:tc>
          <w:tcPr>
            <w:tcW w:w="742" w:type="pct"/>
            <w:vAlign w:val="center"/>
          </w:tcPr>
          <w:p w:rsidR="00A401A7" w:rsidRPr="001A2001" w:rsidRDefault="00A401A7" w:rsidP="00AA090D">
            <w:pPr>
              <w:widowControl/>
              <w:jc w:val="right"/>
              <w:rPr>
                <w:rFonts w:ascii="宋体" w:hAnsi="宋体"/>
                <w:sz w:val="18"/>
                <w:szCs w:val="18"/>
              </w:rPr>
            </w:pPr>
            <w:r w:rsidRPr="001A2001">
              <w:rPr>
                <w:rFonts w:ascii="宋体" w:hAnsi="宋体" w:hint="eastAsia"/>
                <w:color w:val="000000"/>
                <w:sz w:val="18"/>
                <w:szCs w:val="18"/>
              </w:rPr>
              <w:t>11,000.00</w:t>
            </w:r>
          </w:p>
        </w:tc>
        <w:tc>
          <w:tcPr>
            <w:tcW w:w="781" w:type="pct"/>
            <w:vAlign w:val="center"/>
          </w:tcPr>
          <w:p w:rsidR="00A401A7" w:rsidRPr="001A2001" w:rsidRDefault="00A401A7" w:rsidP="00AA090D">
            <w:pPr>
              <w:widowControl/>
              <w:jc w:val="right"/>
              <w:rPr>
                <w:rFonts w:ascii="宋体" w:hAnsi="宋体"/>
                <w:sz w:val="18"/>
                <w:szCs w:val="18"/>
              </w:rPr>
            </w:pPr>
            <w:r w:rsidRPr="001A2001">
              <w:rPr>
                <w:rFonts w:ascii="宋体" w:hAnsi="宋体" w:hint="eastAsia"/>
                <w:color w:val="000000"/>
                <w:sz w:val="18"/>
                <w:szCs w:val="18"/>
              </w:rPr>
              <w:t>5,374.41</w:t>
            </w:r>
          </w:p>
        </w:tc>
        <w:tc>
          <w:tcPr>
            <w:tcW w:w="854" w:type="pct"/>
            <w:vMerge/>
            <w:shd w:val="clear" w:color="auto" w:fill="auto"/>
            <w:vAlign w:val="center"/>
          </w:tcPr>
          <w:p w:rsidR="00A401A7" w:rsidRPr="004F6592" w:rsidRDefault="00A401A7" w:rsidP="00AA090D">
            <w:pPr>
              <w:widowControl/>
              <w:jc w:val="center"/>
              <w:rPr>
                <w:rFonts w:ascii="宋体" w:hAnsi="宋体"/>
                <w:sz w:val="18"/>
                <w:szCs w:val="18"/>
              </w:rPr>
            </w:pPr>
          </w:p>
        </w:tc>
      </w:tr>
      <w:tr w:rsidR="00A401A7" w:rsidRPr="00BD469C" w:rsidTr="00AA090D">
        <w:trPr>
          <w:trHeight w:val="397"/>
          <w:jc w:val="center"/>
        </w:trPr>
        <w:tc>
          <w:tcPr>
            <w:tcW w:w="512" w:type="pct"/>
            <w:vMerge/>
            <w:vAlign w:val="center"/>
          </w:tcPr>
          <w:p w:rsidR="00A401A7" w:rsidRPr="004F6592" w:rsidRDefault="00A401A7" w:rsidP="00AA090D">
            <w:pPr>
              <w:widowControl/>
              <w:jc w:val="center"/>
              <w:rPr>
                <w:rFonts w:ascii="宋体" w:hAnsi="宋体"/>
                <w:sz w:val="18"/>
                <w:szCs w:val="18"/>
              </w:rPr>
            </w:pPr>
          </w:p>
        </w:tc>
        <w:tc>
          <w:tcPr>
            <w:tcW w:w="1118" w:type="pct"/>
            <w:shd w:val="clear" w:color="auto" w:fill="auto"/>
            <w:vAlign w:val="center"/>
          </w:tcPr>
          <w:p w:rsidR="00A401A7" w:rsidRPr="004F6592" w:rsidRDefault="00A401A7" w:rsidP="00AA090D">
            <w:pPr>
              <w:widowControl/>
              <w:jc w:val="left"/>
              <w:textAlignment w:val="top"/>
              <w:rPr>
                <w:rFonts w:ascii="宋体" w:hAnsi="宋体"/>
                <w:sz w:val="18"/>
                <w:szCs w:val="18"/>
              </w:rPr>
            </w:pPr>
            <w:r w:rsidRPr="004F6592">
              <w:rPr>
                <w:rFonts w:ascii="宋体" w:hAnsi="宋体" w:hint="eastAsia"/>
                <w:color w:val="000000"/>
                <w:sz w:val="18"/>
                <w:szCs w:val="18"/>
              </w:rPr>
              <w:t>阜南县祥源生态文化旅游开发有限公司</w:t>
            </w:r>
          </w:p>
        </w:tc>
        <w:tc>
          <w:tcPr>
            <w:tcW w:w="992" w:type="pct"/>
            <w:vAlign w:val="center"/>
          </w:tcPr>
          <w:p w:rsidR="00A401A7" w:rsidRPr="004F6592" w:rsidRDefault="00A401A7" w:rsidP="00AA090D">
            <w:pPr>
              <w:widowControl/>
              <w:jc w:val="left"/>
              <w:textAlignment w:val="top"/>
              <w:rPr>
                <w:rFonts w:ascii="宋体" w:hAnsi="宋体"/>
                <w:sz w:val="18"/>
                <w:szCs w:val="18"/>
              </w:rPr>
            </w:pPr>
            <w:r w:rsidRPr="004F6592">
              <w:rPr>
                <w:rFonts w:ascii="宋体" w:hAnsi="宋体" w:hint="eastAsia"/>
                <w:color w:val="000000"/>
                <w:sz w:val="18"/>
                <w:szCs w:val="18"/>
              </w:rPr>
              <w:t>房屋建筑及附属设施建设</w:t>
            </w:r>
          </w:p>
        </w:tc>
        <w:tc>
          <w:tcPr>
            <w:tcW w:w="742" w:type="pct"/>
            <w:vAlign w:val="center"/>
          </w:tcPr>
          <w:p w:rsidR="00A401A7" w:rsidRPr="001A2001" w:rsidRDefault="00A401A7" w:rsidP="00AA090D">
            <w:pPr>
              <w:widowControl/>
              <w:jc w:val="right"/>
              <w:rPr>
                <w:rFonts w:ascii="宋体" w:hAnsi="宋体"/>
                <w:sz w:val="18"/>
                <w:szCs w:val="18"/>
              </w:rPr>
            </w:pPr>
            <w:r w:rsidRPr="001A2001">
              <w:rPr>
                <w:rFonts w:ascii="宋体" w:hAnsi="宋体" w:hint="eastAsia"/>
                <w:color w:val="000000"/>
                <w:sz w:val="18"/>
                <w:szCs w:val="18"/>
              </w:rPr>
              <w:t>170.00</w:t>
            </w:r>
          </w:p>
        </w:tc>
        <w:tc>
          <w:tcPr>
            <w:tcW w:w="781" w:type="pct"/>
            <w:vAlign w:val="center"/>
          </w:tcPr>
          <w:p w:rsidR="00A401A7" w:rsidRPr="001A2001" w:rsidRDefault="00A401A7" w:rsidP="00AA090D">
            <w:pPr>
              <w:widowControl/>
              <w:jc w:val="right"/>
              <w:rPr>
                <w:rFonts w:ascii="宋体" w:hAnsi="宋体"/>
                <w:sz w:val="18"/>
                <w:szCs w:val="18"/>
              </w:rPr>
            </w:pPr>
            <w:r w:rsidRPr="001A2001">
              <w:rPr>
                <w:rFonts w:ascii="宋体" w:hAnsi="宋体" w:hint="eastAsia"/>
                <w:color w:val="000000"/>
                <w:sz w:val="18"/>
                <w:szCs w:val="18"/>
              </w:rPr>
              <w:t>63.80</w:t>
            </w:r>
          </w:p>
        </w:tc>
        <w:tc>
          <w:tcPr>
            <w:tcW w:w="854" w:type="pct"/>
            <w:tcBorders>
              <w:top w:val="single" w:sz="4" w:space="0" w:color="auto"/>
            </w:tcBorders>
            <w:shd w:val="clear" w:color="auto" w:fill="auto"/>
            <w:vAlign w:val="center"/>
          </w:tcPr>
          <w:p w:rsidR="00A401A7" w:rsidRPr="004F6592" w:rsidRDefault="00A401A7" w:rsidP="00AA090D">
            <w:pPr>
              <w:widowControl/>
              <w:jc w:val="center"/>
              <w:rPr>
                <w:rFonts w:ascii="宋体" w:hAnsi="宋体"/>
                <w:sz w:val="18"/>
                <w:szCs w:val="18"/>
              </w:rPr>
            </w:pPr>
            <w:r>
              <w:rPr>
                <w:rFonts w:hint="eastAsia"/>
                <w:color w:val="000000"/>
                <w:sz w:val="18"/>
                <w:szCs w:val="18"/>
              </w:rPr>
              <w:t>-</w:t>
            </w:r>
          </w:p>
        </w:tc>
      </w:tr>
      <w:tr w:rsidR="00A401A7" w:rsidRPr="00BD469C" w:rsidTr="00AA090D">
        <w:trPr>
          <w:trHeight w:val="397"/>
          <w:jc w:val="center"/>
        </w:trPr>
        <w:tc>
          <w:tcPr>
            <w:tcW w:w="512" w:type="pct"/>
            <w:vMerge/>
            <w:vAlign w:val="center"/>
          </w:tcPr>
          <w:p w:rsidR="00A401A7" w:rsidRPr="004F6592" w:rsidRDefault="00A401A7" w:rsidP="00AA090D">
            <w:pPr>
              <w:widowControl/>
              <w:jc w:val="center"/>
              <w:rPr>
                <w:rFonts w:ascii="宋体" w:hAnsi="宋体"/>
                <w:sz w:val="18"/>
                <w:szCs w:val="18"/>
              </w:rPr>
            </w:pPr>
          </w:p>
        </w:tc>
        <w:tc>
          <w:tcPr>
            <w:tcW w:w="1118" w:type="pct"/>
            <w:shd w:val="clear" w:color="auto" w:fill="auto"/>
            <w:vAlign w:val="center"/>
          </w:tcPr>
          <w:p w:rsidR="00A401A7" w:rsidRPr="004F6592" w:rsidRDefault="00A401A7" w:rsidP="00AA090D">
            <w:pPr>
              <w:widowControl/>
              <w:jc w:val="left"/>
              <w:textAlignment w:val="top"/>
              <w:rPr>
                <w:rFonts w:ascii="宋体" w:hAnsi="宋体"/>
                <w:sz w:val="18"/>
                <w:szCs w:val="18"/>
              </w:rPr>
            </w:pPr>
            <w:r w:rsidRPr="004F6592">
              <w:rPr>
                <w:rFonts w:ascii="宋体" w:hAnsi="宋体" w:hint="eastAsia"/>
                <w:color w:val="000000"/>
                <w:sz w:val="18"/>
                <w:szCs w:val="18"/>
              </w:rPr>
              <w:t>滁州山市文化发展有限公司</w:t>
            </w:r>
          </w:p>
        </w:tc>
        <w:tc>
          <w:tcPr>
            <w:tcW w:w="992" w:type="pct"/>
            <w:vAlign w:val="center"/>
          </w:tcPr>
          <w:p w:rsidR="00A401A7" w:rsidRPr="004F6592" w:rsidRDefault="00A401A7" w:rsidP="00AA090D">
            <w:pPr>
              <w:widowControl/>
              <w:jc w:val="left"/>
              <w:textAlignment w:val="top"/>
              <w:rPr>
                <w:rFonts w:ascii="宋体" w:hAnsi="宋体"/>
                <w:sz w:val="18"/>
                <w:szCs w:val="18"/>
              </w:rPr>
            </w:pPr>
            <w:r w:rsidRPr="004F6592">
              <w:rPr>
                <w:rFonts w:ascii="宋体" w:hAnsi="宋体" w:hint="eastAsia"/>
                <w:color w:val="000000"/>
                <w:sz w:val="18"/>
                <w:szCs w:val="18"/>
              </w:rPr>
              <w:t>房屋建筑及附属设施建设</w:t>
            </w:r>
          </w:p>
        </w:tc>
        <w:tc>
          <w:tcPr>
            <w:tcW w:w="742" w:type="pct"/>
            <w:vAlign w:val="center"/>
          </w:tcPr>
          <w:p w:rsidR="00A401A7" w:rsidRPr="001A2001" w:rsidRDefault="00A401A7" w:rsidP="00AA090D">
            <w:pPr>
              <w:widowControl/>
              <w:jc w:val="right"/>
              <w:rPr>
                <w:rFonts w:ascii="宋体" w:hAnsi="宋体"/>
                <w:sz w:val="18"/>
                <w:szCs w:val="18"/>
              </w:rPr>
            </w:pPr>
            <w:r w:rsidRPr="001A2001">
              <w:rPr>
                <w:rFonts w:ascii="宋体" w:hAnsi="宋体" w:hint="eastAsia"/>
                <w:color w:val="000000"/>
                <w:sz w:val="18"/>
                <w:szCs w:val="18"/>
              </w:rPr>
              <w:t>100.00</w:t>
            </w:r>
          </w:p>
        </w:tc>
        <w:tc>
          <w:tcPr>
            <w:tcW w:w="781" w:type="pct"/>
            <w:vAlign w:val="center"/>
          </w:tcPr>
          <w:p w:rsidR="00A401A7" w:rsidRPr="001A2001" w:rsidRDefault="00A401A7" w:rsidP="00AA090D">
            <w:pPr>
              <w:widowControl/>
              <w:jc w:val="right"/>
              <w:rPr>
                <w:rFonts w:ascii="宋体" w:hAnsi="宋体"/>
                <w:sz w:val="18"/>
                <w:szCs w:val="18"/>
              </w:rPr>
            </w:pPr>
            <w:r w:rsidRPr="001A2001">
              <w:rPr>
                <w:rFonts w:ascii="宋体" w:hAnsi="宋体" w:hint="eastAsia"/>
                <w:color w:val="000000"/>
                <w:sz w:val="18"/>
                <w:szCs w:val="18"/>
              </w:rPr>
              <w:t>-</w:t>
            </w:r>
          </w:p>
        </w:tc>
        <w:tc>
          <w:tcPr>
            <w:tcW w:w="854" w:type="pct"/>
            <w:tcBorders>
              <w:top w:val="single" w:sz="4" w:space="0" w:color="auto"/>
            </w:tcBorders>
            <w:shd w:val="clear" w:color="auto" w:fill="auto"/>
            <w:vAlign w:val="center"/>
          </w:tcPr>
          <w:p w:rsidR="00A401A7" w:rsidRPr="004F6592" w:rsidRDefault="00A401A7" w:rsidP="00AA090D">
            <w:pPr>
              <w:widowControl/>
              <w:jc w:val="center"/>
              <w:rPr>
                <w:rFonts w:ascii="宋体" w:hAnsi="宋体"/>
                <w:sz w:val="18"/>
                <w:szCs w:val="18"/>
              </w:rPr>
            </w:pPr>
            <w:r>
              <w:rPr>
                <w:rFonts w:hint="eastAsia"/>
                <w:color w:val="000000"/>
                <w:sz w:val="18"/>
                <w:szCs w:val="18"/>
              </w:rPr>
              <w:t>-</w:t>
            </w:r>
          </w:p>
        </w:tc>
      </w:tr>
      <w:tr w:rsidR="00A401A7" w:rsidRPr="00BD469C" w:rsidTr="00AA090D">
        <w:trPr>
          <w:trHeight w:val="397"/>
          <w:jc w:val="center"/>
        </w:trPr>
        <w:tc>
          <w:tcPr>
            <w:tcW w:w="512" w:type="pct"/>
            <w:vMerge/>
            <w:vAlign w:val="center"/>
          </w:tcPr>
          <w:p w:rsidR="00A401A7" w:rsidRPr="004F6592" w:rsidRDefault="00A401A7" w:rsidP="00AA090D">
            <w:pPr>
              <w:widowControl/>
              <w:jc w:val="center"/>
              <w:rPr>
                <w:rFonts w:ascii="宋体" w:hAnsi="宋体"/>
                <w:sz w:val="18"/>
                <w:szCs w:val="18"/>
              </w:rPr>
            </w:pPr>
          </w:p>
        </w:tc>
        <w:tc>
          <w:tcPr>
            <w:tcW w:w="1118" w:type="pct"/>
            <w:shd w:val="clear" w:color="auto" w:fill="auto"/>
            <w:vAlign w:val="center"/>
          </w:tcPr>
          <w:p w:rsidR="00A401A7" w:rsidRPr="004F6592" w:rsidRDefault="00A401A7" w:rsidP="00AA090D">
            <w:pPr>
              <w:widowControl/>
              <w:jc w:val="left"/>
              <w:textAlignment w:val="top"/>
              <w:rPr>
                <w:rFonts w:ascii="宋体" w:hAnsi="宋体"/>
                <w:sz w:val="18"/>
                <w:szCs w:val="18"/>
              </w:rPr>
            </w:pPr>
            <w:r w:rsidRPr="004F6592">
              <w:rPr>
                <w:rFonts w:ascii="宋体" w:hAnsi="宋体" w:hint="eastAsia"/>
                <w:color w:val="000000"/>
                <w:sz w:val="18"/>
                <w:szCs w:val="18"/>
              </w:rPr>
              <w:t>安徽祥源公园城开发有限公司</w:t>
            </w:r>
          </w:p>
        </w:tc>
        <w:tc>
          <w:tcPr>
            <w:tcW w:w="992" w:type="pct"/>
            <w:vAlign w:val="center"/>
          </w:tcPr>
          <w:p w:rsidR="00A401A7" w:rsidRPr="004F6592" w:rsidRDefault="00A401A7" w:rsidP="00AA090D">
            <w:pPr>
              <w:widowControl/>
              <w:jc w:val="left"/>
              <w:textAlignment w:val="top"/>
              <w:rPr>
                <w:rFonts w:ascii="宋体" w:hAnsi="宋体"/>
                <w:sz w:val="18"/>
                <w:szCs w:val="18"/>
              </w:rPr>
            </w:pPr>
            <w:r w:rsidRPr="004F6592">
              <w:rPr>
                <w:rFonts w:ascii="宋体" w:hAnsi="宋体" w:hint="eastAsia"/>
                <w:color w:val="000000"/>
                <w:sz w:val="18"/>
                <w:szCs w:val="18"/>
              </w:rPr>
              <w:t>房屋建筑及附属设施建设</w:t>
            </w:r>
          </w:p>
        </w:tc>
        <w:tc>
          <w:tcPr>
            <w:tcW w:w="742" w:type="pct"/>
            <w:vAlign w:val="center"/>
          </w:tcPr>
          <w:p w:rsidR="00A401A7" w:rsidRPr="001A2001" w:rsidRDefault="00A401A7" w:rsidP="00AA090D">
            <w:pPr>
              <w:widowControl/>
              <w:jc w:val="right"/>
              <w:rPr>
                <w:rFonts w:ascii="宋体" w:hAnsi="宋体"/>
                <w:sz w:val="18"/>
                <w:szCs w:val="18"/>
              </w:rPr>
            </w:pPr>
            <w:r w:rsidRPr="001A2001">
              <w:rPr>
                <w:rFonts w:ascii="宋体" w:hAnsi="宋体" w:hint="eastAsia"/>
                <w:color w:val="000000"/>
                <w:sz w:val="18"/>
                <w:szCs w:val="18"/>
              </w:rPr>
              <w:t>200.00</w:t>
            </w:r>
          </w:p>
        </w:tc>
        <w:tc>
          <w:tcPr>
            <w:tcW w:w="781" w:type="pct"/>
            <w:vAlign w:val="center"/>
          </w:tcPr>
          <w:p w:rsidR="00A401A7" w:rsidRPr="001A2001" w:rsidRDefault="00A401A7" w:rsidP="00AA090D">
            <w:pPr>
              <w:widowControl/>
              <w:jc w:val="right"/>
              <w:rPr>
                <w:rFonts w:ascii="宋体" w:hAnsi="宋体"/>
                <w:sz w:val="18"/>
                <w:szCs w:val="18"/>
              </w:rPr>
            </w:pPr>
            <w:r w:rsidRPr="001A2001">
              <w:rPr>
                <w:rFonts w:ascii="宋体" w:hAnsi="宋体" w:hint="eastAsia"/>
                <w:color w:val="000000"/>
                <w:sz w:val="18"/>
                <w:szCs w:val="18"/>
              </w:rPr>
              <w:t>1,036.15</w:t>
            </w:r>
          </w:p>
        </w:tc>
        <w:tc>
          <w:tcPr>
            <w:tcW w:w="854" w:type="pct"/>
            <w:tcBorders>
              <w:top w:val="single" w:sz="4" w:space="0" w:color="auto"/>
            </w:tcBorders>
            <w:shd w:val="clear" w:color="auto" w:fill="auto"/>
            <w:vAlign w:val="center"/>
          </w:tcPr>
          <w:p w:rsidR="00A401A7" w:rsidRPr="004F6592" w:rsidRDefault="00A401A7" w:rsidP="00AA090D">
            <w:pPr>
              <w:widowControl/>
              <w:jc w:val="center"/>
              <w:rPr>
                <w:rFonts w:ascii="宋体" w:hAnsi="宋体"/>
                <w:sz w:val="18"/>
                <w:szCs w:val="18"/>
              </w:rPr>
            </w:pPr>
            <w:r>
              <w:rPr>
                <w:rFonts w:hint="eastAsia"/>
                <w:color w:val="000000"/>
                <w:sz w:val="18"/>
                <w:szCs w:val="18"/>
              </w:rPr>
              <w:t>完工收尾工程项目结算计量增加</w:t>
            </w:r>
          </w:p>
        </w:tc>
      </w:tr>
      <w:tr w:rsidR="00A401A7" w:rsidRPr="00BD469C" w:rsidTr="00AA090D">
        <w:trPr>
          <w:trHeight w:val="397"/>
          <w:jc w:val="center"/>
        </w:trPr>
        <w:tc>
          <w:tcPr>
            <w:tcW w:w="512" w:type="pct"/>
            <w:vMerge/>
            <w:vAlign w:val="center"/>
          </w:tcPr>
          <w:p w:rsidR="00A401A7" w:rsidRPr="004F6592" w:rsidRDefault="00A401A7" w:rsidP="00AA090D">
            <w:pPr>
              <w:widowControl/>
              <w:jc w:val="center"/>
              <w:rPr>
                <w:rFonts w:ascii="宋体" w:hAnsi="宋体"/>
                <w:sz w:val="18"/>
                <w:szCs w:val="18"/>
              </w:rPr>
            </w:pPr>
          </w:p>
        </w:tc>
        <w:tc>
          <w:tcPr>
            <w:tcW w:w="1118" w:type="pct"/>
            <w:shd w:val="clear" w:color="auto" w:fill="auto"/>
            <w:vAlign w:val="center"/>
          </w:tcPr>
          <w:p w:rsidR="00A401A7" w:rsidRPr="004F6592" w:rsidRDefault="00A401A7" w:rsidP="00AA090D">
            <w:pPr>
              <w:widowControl/>
              <w:jc w:val="left"/>
              <w:textAlignment w:val="top"/>
              <w:rPr>
                <w:rFonts w:ascii="宋体" w:hAnsi="宋体"/>
                <w:sz w:val="18"/>
                <w:szCs w:val="18"/>
              </w:rPr>
            </w:pPr>
            <w:r w:rsidRPr="004F6592">
              <w:rPr>
                <w:rFonts w:ascii="宋体" w:hAnsi="宋体" w:hint="eastAsia"/>
                <w:color w:val="000000"/>
                <w:sz w:val="18"/>
                <w:szCs w:val="18"/>
              </w:rPr>
              <w:t>滁州祥源旅游发展有</w:t>
            </w:r>
            <w:r w:rsidRPr="004F6592">
              <w:rPr>
                <w:rFonts w:ascii="宋体" w:hAnsi="宋体" w:hint="eastAsia"/>
                <w:color w:val="000000"/>
                <w:sz w:val="18"/>
                <w:szCs w:val="18"/>
              </w:rPr>
              <w:lastRenderedPageBreak/>
              <w:t>限公司</w:t>
            </w:r>
          </w:p>
        </w:tc>
        <w:tc>
          <w:tcPr>
            <w:tcW w:w="992" w:type="pct"/>
            <w:vAlign w:val="center"/>
          </w:tcPr>
          <w:p w:rsidR="00A401A7" w:rsidRPr="004F6592" w:rsidRDefault="00A401A7" w:rsidP="00AA090D">
            <w:pPr>
              <w:widowControl/>
              <w:jc w:val="left"/>
              <w:textAlignment w:val="top"/>
              <w:rPr>
                <w:rFonts w:ascii="宋体" w:hAnsi="宋体"/>
                <w:sz w:val="18"/>
                <w:szCs w:val="18"/>
              </w:rPr>
            </w:pPr>
            <w:r w:rsidRPr="004F6592">
              <w:rPr>
                <w:rFonts w:ascii="宋体" w:hAnsi="宋体" w:hint="eastAsia"/>
                <w:color w:val="000000"/>
                <w:sz w:val="18"/>
                <w:szCs w:val="18"/>
              </w:rPr>
              <w:lastRenderedPageBreak/>
              <w:t>房屋建筑及附属设</w:t>
            </w:r>
            <w:r w:rsidRPr="004F6592">
              <w:rPr>
                <w:rFonts w:ascii="宋体" w:hAnsi="宋体" w:hint="eastAsia"/>
                <w:color w:val="000000"/>
                <w:sz w:val="18"/>
                <w:szCs w:val="18"/>
              </w:rPr>
              <w:lastRenderedPageBreak/>
              <w:t>施建设</w:t>
            </w:r>
          </w:p>
        </w:tc>
        <w:tc>
          <w:tcPr>
            <w:tcW w:w="742" w:type="pct"/>
            <w:vAlign w:val="center"/>
          </w:tcPr>
          <w:p w:rsidR="00A401A7" w:rsidRPr="001A2001" w:rsidRDefault="00A401A7" w:rsidP="00AA090D">
            <w:pPr>
              <w:widowControl/>
              <w:jc w:val="right"/>
              <w:rPr>
                <w:rFonts w:ascii="宋体" w:hAnsi="宋体"/>
                <w:sz w:val="18"/>
                <w:szCs w:val="18"/>
              </w:rPr>
            </w:pPr>
            <w:r w:rsidRPr="001A2001">
              <w:rPr>
                <w:rFonts w:ascii="宋体" w:hAnsi="宋体" w:hint="eastAsia"/>
                <w:color w:val="000000"/>
                <w:sz w:val="18"/>
                <w:szCs w:val="18"/>
              </w:rPr>
              <w:lastRenderedPageBreak/>
              <w:t>-</w:t>
            </w:r>
          </w:p>
        </w:tc>
        <w:tc>
          <w:tcPr>
            <w:tcW w:w="781" w:type="pct"/>
            <w:vAlign w:val="center"/>
          </w:tcPr>
          <w:p w:rsidR="00A401A7" w:rsidRPr="001A2001" w:rsidRDefault="00A401A7" w:rsidP="00AA090D">
            <w:pPr>
              <w:widowControl/>
              <w:jc w:val="right"/>
              <w:rPr>
                <w:rFonts w:ascii="宋体" w:hAnsi="宋体"/>
                <w:sz w:val="18"/>
                <w:szCs w:val="18"/>
              </w:rPr>
            </w:pPr>
            <w:r w:rsidRPr="001A2001">
              <w:rPr>
                <w:rFonts w:ascii="宋体" w:hAnsi="宋体" w:hint="eastAsia"/>
                <w:color w:val="000000"/>
                <w:sz w:val="18"/>
                <w:szCs w:val="18"/>
              </w:rPr>
              <w:t>-255.53</w:t>
            </w:r>
          </w:p>
        </w:tc>
        <w:tc>
          <w:tcPr>
            <w:tcW w:w="854" w:type="pct"/>
            <w:tcBorders>
              <w:top w:val="single" w:sz="4" w:space="0" w:color="auto"/>
            </w:tcBorders>
            <w:shd w:val="clear" w:color="auto" w:fill="auto"/>
            <w:vAlign w:val="center"/>
          </w:tcPr>
          <w:p w:rsidR="00A401A7" w:rsidRPr="004F6592" w:rsidRDefault="00232543" w:rsidP="00AA090D">
            <w:pPr>
              <w:widowControl/>
              <w:jc w:val="center"/>
              <w:rPr>
                <w:rFonts w:ascii="宋体" w:hAnsi="宋体"/>
                <w:sz w:val="18"/>
                <w:szCs w:val="18"/>
              </w:rPr>
            </w:pPr>
            <w:r>
              <w:rPr>
                <w:rFonts w:hint="eastAsia"/>
                <w:color w:val="000000"/>
                <w:sz w:val="18"/>
                <w:szCs w:val="18"/>
              </w:rPr>
              <w:t>完工收尾工程</w:t>
            </w:r>
            <w:r>
              <w:rPr>
                <w:rFonts w:hint="eastAsia"/>
                <w:color w:val="000000"/>
                <w:sz w:val="18"/>
                <w:szCs w:val="18"/>
              </w:rPr>
              <w:lastRenderedPageBreak/>
              <w:t>项目结算计量减少</w:t>
            </w:r>
          </w:p>
        </w:tc>
      </w:tr>
      <w:tr w:rsidR="00A401A7" w:rsidRPr="00BD469C" w:rsidTr="00AA090D">
        <w:trPr>
          <w:trHeight w:val="397"/>
          <w:jc w:val="center"/>
        </w:trPr>
        <w:tc>
          <w:tcPr>
            <w:tcW w:w="512" w:type="pct"/>
            <w:vMerge/>
            <w:vAlign w:val="center"/>
          </w:tcPr>
          <w:p w:rsidR="00A401A7" w:rsidRPr="004F6592" w:rsidRDefault="00A401A7" w:rsidP="00AA090D">
            <w:pPr>
              <w:widowControl/>
              <w:jc w:val="center"/>
              <w:rPr>
                <w:rFonts w:ascii="宋体" w:hAnsi="宋体"/>
                <w:sz w:val="18"/>
                <w:szCs w:val="18"/>
              </w:rPr>
            </w:pPr>
          </w:p>
        </w:tc>
        <w:tc>
          <w:tcPr>
            <w:tcW w:w="1118" w:type="pct"/>
            <w:shd w:val="clear" w:color="auto" w:fill="auto"/>
            <w:vAlign w:val="center"/>
          </w:tcPr>
          <w:p w:rsidR="00A401A7" w:rsidRPr="004F6592" w:rsidRDefault="00A401A7" w:rsidP="00AA090D">
            <w:pPr>
              <w:widowControl/>
              <w:jc w:val="left"/>
              <w:textAlignment w:val="top"/>
              <w:rPr>
                <w:rFonts w:ascii="宋体" w:hAnsi="宋体"/>
                <w:sz w:val="18"/>
                <w:szCs w:val="18"/>
              </w:rPr>
            </w:pPr>
            <w:r w:rsidRPr="004F6592">
              <w:rPr>
                <w:rFonts w:ascii="宋体" w:hAnsi="宋体" w:hint="eastAsia"/>
                <w:color w:val="000000"/>
                <w:sz w:val="18"/>
                <w:szCs w:val="18"/>
              </w:rPr>
              <w:t>黄山市祥源云谷酒店管理有限公司</w:t>
            </w:r>
          </w:p>
        </w:tc>
        <w:tc>
          <w:tcPr>
            <w:tcW w:w="992" w:type="pct"/>
            <w:vAlign w:val="center"/>
          </w:tcPr>
          <w:p w:rsidR="00A401A7" w:rsidRPr="004F6592" w:rsidRDefault="00A401A7" w:rsidP="00AA090D">
            <w:pPr>
              <w:widowControl/>
              <w:jc w:val="left"/>
              <w:textAlignment w:val="top"/>
              <w:rPr>
                <w:rFonts w:ascii="宋体" w:hAnsi="宋体"/>
                <w:sz w:val="18"/>
                <w:szCs w:val="18"/>
              </w:rPr>
            </w:pPr>
            <w:r w:rsidRPr="004F6592">
              <w:rPr>
                <w:rFonts w:ascii="宋体" w:hAnsi="宋体" w:hint="eastAsia"/>
                <w:color w:val="000000"/>
                <w:sz w:val="18"/>
                <w:szCs w:val="18"/>
              </w:rPr>
              <w:t>房屋建筑及附属设施建设</w:t>
            </w:r>
          </w:p>
        </w:tc>
        <w:tc>
          <w:tcPr>
            <w:tcW w:w="742" w:type="pct"/>
            <w:vAlign w:val="center"/>
          </w:tcPr>
          <w:p w:rsidR="00A401A7" w:rsidRPr="001A2001" w:rsidRDefault="00A401A7" w:rsidP="00AA090D">
            <w:pPr>
              <w:widowControl/>
              <w:jc w:val="right"/>
              <w:rPr>
                <w:rFonts w:ascii="宋体" w:hAnsi="宋体"/>
                <w:sz w:val="18"/>
                <w:szCs w:val="18"/>
              </w:rPr>
            </w:pPr>
            <w:r w:rsidRPr="001A2001">
              <w:rPr>
                <w:rFonts w:ascii="宋体" w:hAnsi="宋体" w:hint="eastAsia"/>
                <w:color w:val="000000"/>
                <w:sz w:val="18"/>
                <w:szCs w:val="18"/>
              </w:rPr>
              <w:t>-</w:t>
            </w:r>
          </w:p>
        </w:tc>
        <w:tc>
          <w:tcPr>
            <w:tcW w:w="781" w:type="pct"/>
            <w:vAlign w:val="center"/>
          </w:tcPr>
          <w:p w:rsidR="00A401A7" w:rsidRPr="001A2001" w:rsidRDefault="00A401A7" w:rsidP="00AA090D">
            <w:pPr>
              <w:widowControl/>
              <w:jc w:val="right"/>
              <w:rPr>
                <w:rFonts w:ascii="宋体" w:hAnsi="宋体"/>
                <w:sz w:val="18"/>
                <w:szCs w:val="18"/>
              </w:rPr>
            </w:pPr>
            <w:r w:rsidRPr="001A2001">
              <w:rPr>
                <w:rFonts w:ascii="宋体" w:hAnsi="宋体" w:hint="eastAsia"/>
                <w:color w:val="000000"/>
                <w:sz w:val="18"/>
                <w:szCs w:val="18"/>
              </w:rPr>
              <w:t>129.15</w:t>
            </w:r>
          </w:p>
        </w:tc>
        <w:tc>
          <w:tcPr>
            <w:tcW w:w="854" w:type="pct"/>
            <w:vMerge w:val="restart"/>
            <w:tcBorders>
              <w:top w:val="single" w:sz="4" w:space="0" w:color="auto"/>
            </w:tcBorders>
            <w:shd w:val="clear" w:color="auto" w:fill="auto"/>
            <w:vAlign w:val="center"/>
          </w:tcPr>
          <w:p w:rsidR="00A401A7" w:rsidRPr="004F6592" w:rsidRDefault="00A401A7" w:rsidP="00AA090D">
            <w:pPr>
              <w:widowControl/>
              <w:jc w:val="center"/>
              <w:rPr>
                <w:rFonts w:ascii="宋体" w:hAnsi="宋体"/>
                <w:sz w:val="18"/>
                <w:szCs w:val="18"/>
              </w:rPr>
            </w:pPr>
            <w:r w:rsidRPr="002476DC">
              <w:rPr>
                <w:rFonts w:ascii="宋体" w:hAnsi="宋体"/>
                <w:sz w:val="18"/>
                <w:szCs w:val="18"/>
              </w:rPr>
              <w:t>完工收尾工程项目结算计量增加</w:t>
            </w:r>
          </w:p>
        </w:tc>
      </w:tr>
      <w:tr w:rsidR="00A401A7" w:rsidRPr="00BD469C" w:rsidTr="00AA090D">
        <w:trPr>
          <w:trHeight w:val="397"/>
          <w:jc w:val="center"/>
        </w:trPr>
        <w:tc>
          <w:tcPr>
            <w:tcW w:w="512" w:type="pct"/>
            <w:vMerge/>
            <w:vAlign w:val="center"/>
          </w:tcPr>
          <w:p w:rsidR="00A401A7" w:rsidRPr="004F6592" w:rsidRDefault="00A401A7" w:rsidP="00AA090D">
            <w:pPr>
              <w:widowControl/>
              <w:jc w:val="center"/>
              <w:rPr>
                <w:rFonts w:ascii="宋体" w:hAnsi="宋体"/>
                <w:sz w:val="18"/>
                <w:szCs w:val="18"/>
              </w:rPr>
            </w:pPr>
          </w:p>
        </w:tc>
        <w:tc>
          <w:tcPr>
            <w:tcW w:w="1118" w:type="pct"/>
            <w:shd w:val="clear" w:color="auto" w:fill="auto"/>
            <w:vAlign w:val="center"/>
          </w:tcPr>
          <w:p w:rsidR="00A401A7" w:rsidRPr="004F6592" w:rsidRDefault="00A401A7" w:rsidP="00AA090D">
            <w:pPr>
              <w:widowControl/>
              <w:jc w:val="left"/>
              <w:textAlignment w:val="top"/>
              <w:rPr>
                <w:rFonts w:ascii="宋体" w:hAnsi="宋体"/>
                <w:sz w:val="18"/>
                <w:szCs w:val="18"/>
              </w:rPr>
            </w:pPr>
            <w:r w:rsidRPr="004F6592">
              <w:rPr>
                <w:rFonts w:ascii="宋体" w:hAnsi="宋体" w:hint="eastAsia"/>
                <w:color w:val="000000"/>
                <w:sz w:val="18"/>
                <w:szCs w:val="18"/>
              </w:rPr>
              <w:t>湘潭山市晴岚文化传播有限公司</w:t>
            </w:r>
          </w:p>
        </w:tc>
        <w:tc>
          <w:tcPr>
            <w:tcW w:w="992" w:type="pct"/>
            <w:vAlign w:val="center"/>
          </w:tcPr>
          <w:p w:rsidR="00A401A7" w:rsidRPr="004F6592" w:rsidRDefault="00A401A7" w:rsidP="00AA090D">
            <w:pPr>
              <w:widowControl/>
              <w:jc w:val="left"/>
              <w:textAlignment w:val="top"/>
              <w:rPr>
                <w:rFonts w:ascii="宋体" w:hAnsi="宋体"/>
                <w:sz w:val="18"/>
                <w:szCs w:val="18"/>
              </w:rPr>
            </w:pPr>
            <w:r w:rsidRPr="004F6592">
              <w:rPr>
                <w:rFonts w:ascii="宋体" w:hAnsi="宋体" w:hint="eastAsia"/>
                <w:color w:val="000000"/>
                <w:sz w:val="18"/>
                <w:szCs w:val="18"/>
              </w:rPr>
              <w:t>房屋建筑及附属设施建设</w:t>
            </w:r>
          </w:p>
        </w:tc>
        <w:tc>
          <w:tcPr>
            <w:tcW w:w="742" w:type="pct"/>
            <w:vAlign w:val="center"/>
          </w:tcPr>
          <w:p w:rsidR="00A401A7" w:rsidRPr="001A2001" w:rsidRDefault="00A401A7" w:rsidP="00AA090D">
            <w:pPr>
              <w:widowControl/>
              <w:jc w:val="right"/>
              <w:rPr>
                <w:rFonts w:ascii="宋体" w:hAnsi="宋体"/>
                <w:sz w:val="18"/>
                <w:szCs w:val="18"/>
              </w:rPr>
            </w:pPr>
            <w:r w:rsidRPr="001A2001">
              <w:rPr>
                <w:rFonts w:ascii="宋体" w:hAnsi="宋体" w:hint="eastAsia"/>
                <w:color w:val="000000"/>
                <w:sz w:val="18"/>
                <w:szCs w:val="18"/>
              </w:rPr>
              <w:t>-</w:t>
            </w:r>
          </w:p>
        </w:tc>
        <w:tc>
          <w:tcPr>
            <w:tcW w:w="781" w:type="pct"/>
            <w:vAlign w:val="center"/>
          </w:tcPr>
          <w:p w:rsidR="00A401A7" w:rsidRPr="001A2001" w:rsidRDefault="00A401A7" w:rsidP="00AA090D">
            <w:pPr>
              <w:widowControl/>
              <w:jc w:val="right"/>
              <w:rPr>
                <w:rFonts w:ascii="宋体" w:hAnsi="宋体"/>
                <w:sz w:val="18"/>
                <w:szCs w:val="18"/>
              </w:rPr>
            </w:pPr>
            <w:r w:rsidRPr="001A2001">
              <w:rPr>
                <w:rFonts w:ascii="宋体" w:hAnsi="宋体" w:hint="eastAsia"/>
                <w:color w:val="000000"/>
                <w:sz w:val="18"/>
                <w:szCs w:val="18"/>
              </w:rPr>
              <w:t>116.03</w:t>
            </w:r>
          </w:p>
        </w:tc>
        <w:tc>
          <w:tcPr>
            <w:tcW w:w="854" w:type="pct"/>
            <w:vMerge/>
            <w:shd w:val="clear" w:color="auto" w:fill="auto"/>
            <w:vAlign w:val="center"/>
          </w:tcPr>
          <w:p w:rsidR="00A401A7" w:rsidRPr="004F6592" w:rsidRDefault="00A401A7" w:rsidP="00AA090D">
            <w:pPr>
              <w:widowControl/>
              <w:jc w:val="center"/>
              <w:rPr>
                <w:rFonts w:ascii="宋体" w:hAnsi="宋体"/>
                <w:sz w:val="18"/>
                <w:szCs w:val="18"/>
              </w:rPr>
            </w:pPr>
          </w:p>
        </w:tc>
      </w:tr>
      <w:tr w:rsidR="00A401A7" w:rsidRPr="00BD469C" w:rsidTr="00AA090D">
        <w:trPr>
          <w:trHeight w:val="397"/>
          <w:jc w:val="center"/>
        </w:trPr>
        <w:tc>
          <w:tcPr>
            <w:tcW w:w="512" w:type="pct"/>
            <w:vMerge/>
            <w:vAlign w:val="center"/>
          </w:tcPr>
          <w:p w:rsidR="00A401A7" w:rsidRPr="004F6592" w:rsidRDefault="00A401A7" w:rsidP="00AA090D">
            <w:pPr>
              <w:widowControl/>
              <w:jc w:val="center"/>
              <w:rPr>
                <w:rFonts w:ascii="宋体" w:hAnsi="宋体"/>
                <w:sz w:val="18"/>
                <w:szCs w:val="18"/>
              </w:rPr>
            </w:pPr>
          </w:p>
        </w:tc>
        <w:tc>
          <w:tcPr>
            <w:tcW w:w="1118" w:type="pct"/>
            <w:shd w:val="clear" w:color="auto" w:fill="auto"/>
            <w:vAlign w:val="center"/>
          </w:tcPr>
          <w:p w:rsidR="00A401A7" w:rsidRPr="004F6592" w:rsidRDefault="00A401A7" w:rsidP="00AA090D">
            <w:pPr>
              <w:widowControl/>
              <w:jc w:val="left"/>
              <w:textAlignment w:val="top"/>
              <w:rPr>
                <w:rFonts w:ascii="宋体" w:hAnsi="宋体"/>
                <w:sz w:val="18"/>
                <w:szCs w:val="18"/>
              </w:rPr>
            </w:pPr>
            <w:r w:rsidRPr="004F6592">
              <w:rPr>
                <w:rFonts w:ascii="宋体" w:hAnsi="宋体" w:hint="eastAsia"/>
                <w:color w:val="000000"/>
                <w:sz w:val="18"/>
                <w:szCs w:val="18"/>
              </w:rPr>
              <w:t>绍兴市祥源绿信置业有限公司</w:t>
            </w:r>
          </w:p>
        </w:tc>
        <w:tc>
          <w:tcPr>
            <w:tcW w:w="992" w:type="pct"/>
            <w:vAlign w:val="center"/>
          </w:tcPr>
          <w:p w:rsidR="00A401A7" w:rsidRPr="004F6592" w:rsidRDefault="00A401A7" w:rsidP="00AA090D">
            <w:pPr>
              <w:widowControl/>
              <w:jc w:val="left"/>
              <w:textAlignment w:val="top"/>
              <w:rPr>
                <w:rFonts w:ascii="宋体" w:hAnsi="宋体"/>
                <w:sz w:val="18"/>
                <w:szCs w:val="18"/>
              </w:rPr>
            </w:pPr>
            <w:r w:rsidRPr="004F6592">
              <w:rPr>
                <w:rFonts w:ascii="宋体" w:hAnsi="宋体" w:hint="eastAsia"/>
                <w:color w:val="000000"/>
                <w:sz w:val="18"/>
                <w:szCs w:val="18"/>
              </w:rPr>
              <w:t>房屋建筑及附属设施建设</w:t>
            </w:r>
          </w:p>
        </w:tc>
        <w:tc>
          <w:tcPr>
            <w:tcW w:w="742" w:type="pct"/>
            <w:vAlign w:val="center"/>
          </w:tcPr>
          <w:p w:rsidR="00A401A7" w:rsidRPr="001A2001" w:rsidRDefault="00A401A7" w:rsidP="00AA090D">
            <w:pPr>
              <w:widowControl/>
              <w:jc w:val="right"/>
              <w:rPr>
                <w:rFonts w:ascii="宋体" w:hAnsi="宋体"/>
                <w:sz w:val="18"/>
                <w:szCs w:val="18"/>
              </w:rPr>
            </w:pPr>
            <w:r w:rsidRPr="001A2001">
              <w:rPr>
                <w:rFonts w:ascii="宋体" w:hAnsi="宋体" w:hint="eastAsia"/>
                <w:color w:val="000000"/>
                <w:sz w:val="18"/>
                <w:szCs w:val="18"/>
              </w:rPr>
              <w:t>-</w:t>
            </w:r>
          </w:p>
        </w:tc>
        <w:tc>
          <w:tcPr>
            <w:tcW w:w="781" w:type="pct"/>
            <w:vAlign w:val="center"/>
          </w:tcPr>
          <w:p w:rsidR="00A401A7" w:rsidRPr="001A2001" w:rsidRDefault="00A401A7" w:rsidP="00AA090D">
            <w:pPr>
              <w:widowControl/>
              <w:jc w:val="right"/>
              <w:rPr>
                <w:rFonts w:ascii="宋体" w:hAnsi="宋体"/>
                <w:sz w:val="18"/>
                <w:szCs w:val="18"/>
              </w:rPr>
            </w:pPr>
            <w:r w:rsidRPr="001A2001">
              <w:rPr>
                <w:rFonts w:ascii="宋体" w:hAnsi="宋体" w:hint="eastAsia"/>
                <w:color w:val="000000"/>
                <w:sz w:val="18"/>
                <w:szCs w:val="18"/>
              </w:rPr>
              <w:t>59.16</w:t>
            </w:r>
          </w:p>
        </w:tc>
        <w:tc>
          <w:tcPr>
            <w:tcW w:w="854" w:type="pct"/>
            <w:vMerge/>
            <w:shd w:val="clear" w:color="auto" w:fill="auto"/>
            <w:vAlign w:val="center"/>
          </w:tcPr>
          <w:p w:rsidR="00A401A7" w:rsidRPr="004F6592" w:rsidRDefault="00A401A7" w:rsidP="00AA090D">
            <w:pPr>
              <w:widowControl/>
              <w:jc w:val="center"/>
              <w:rPr>
                <w:rFonts w:ascii="宋体" w:hAnsi="宋体"/>
                <w:sz w:val="18"/>
                <w:szCs w:val="18"/>
              </w:rPr>
            </w:pPr>
          </w:p>
        </w:tc>
      </w:tr>
      <w:tr w:rsidR="00A401A7" w:rsidRPr="00BD469C" w:rsidTr="00AA090D">
        <w:trPr>
          <w:trHeight w:val="397"/>
          <w:jc w:val="center"/>
        </w:trPr>
        <w:tc>
          <w:tcPr>
            <w:tcW w:w="512" w:type="pct"/>
            <w:vMerge/>
            <w:vAlign w:val="center"/>
          </w:tcPr>
          <w:p w:rsidR="00A401A7" w:rsidRPr="004F6592" w:rsidRDefault="00A401A7" w:rsidP="00AA090D">
            <w:pPr>
              <w:widowControl/>
              <w:jc w:val="center"/>
              <w:rPr>
                <w:rFonts w:ascii="宋体" w:hAnsi="宋体"/>
                <w:sz w:val="18"/>
                <w:szCs w:val="18"/>
              </w:rPr>
            </w:pPr>
          </w:p>
        </w:tc>
        <w:tc>
          <w:tcPr>
            <w:tcW w:w="1118" w:type="pct"/>
            <w:shd w:val="clear" w:color="auto" w:fill="auto"/>
            <w:vAlign w:val="center"/>
          </w:tcPr>
          <w:p w:rsidR="00A401A7" w:rsidRPr="004F6592" w:rsidRDefault="00A401A7" w:rsidP="00AA090D">
            <w:pPr>
              <w:widowControl/>
              <w:jc w:val="left"/>
              <w:textAlignment w:val="top"/>
              <w:rPr>
                <w:rFonts w:ascii="宋体" w:hAnsi="宋体"/>
                <w:sz w:val="18"/>
                <w:szCs w:val="18"/>
              </w:rPr>
            </w:pPr>
            <w:r w:rsidRPr="004F6592">
              <w:rPr>
                <w:rFonts w:ascii="宋体" w:hAnsi="宋体" w:hint="eastAsia"/>
                <w:color w:val="000000"/>
                <w:sz w:val="18"/>
                <w:szCs w:val="18"/>
              </w:rPr>
              <w:t>合肥蜀西祥源房地产开发有限公司</w:t>
            </w:r>
          </w:p>
        </w:tc>
        <w:tc>
          <w:tcPr>
            <w:tcW w:w="992" w:type="pct"/>
            <w:vAlign w:val="center"/>
          </w:tcPr>
          <w:p w:rsidR="00A401A7" w:rsidRPr="004F6592" w:rsidRDefault="00A401A7" w:rsidP="00AA090D">
            <w:pPr>
              <w:widowControl/>
              <w:jc w:val="left"/>
              <w:textAlignment w:val="top"/>
              <w:rPr>
                <w:rFonts w:ascii="宋体" w:hAnsi="宋体"/>
                <w:sz w:val="18"/>
                <w:szCs w:val="18"/>
              </w:rPr>
            </w:pPr>
            <w:r w:rsidRPr="004F6592">
              <w:rPr>
                <w:rFonts w:ascii="宋体" w:hAnsi="宋体" w:hint="eastAsia"/>
                <w:color w:val="000000"/>
                <w:sz w:val="18"/>
                <w:szCs w:val="18"/>
              </w:rPr>
              <w:t>房屋建筑及附属设施建设</w:t>
            </w:r>
          </w:p>
        </w:tc>
        <w:tc>
          <w:tcPr>
            <w:tcW w:w="742" w:type="pct"/>
            <w:vAlign w:val="center"/>
          </w:tcPr>
          <w:p w:rsidR="00A401A7" w:rsidRPr="001A2001" w:rsidRDefault="00A401A7" w:rsidP="00AA090D">
            <w:pPr>
              <w:widowControl/>
              <w:jc w:val="right"/>
              <w:rPr>
                <w:rFonts w:ascii="宋体" w:hAnsi="宋体"/>
                <w:sz w:val="18"/>
                <w:szCs w:val="18"/>
              </w:rPr>
            </w:pPr>
            <w:r w:rsidRPr="001A2001">
              <w:rPr>
                <w:rFonts w:ascii="宋体" w:hAnsi="宋体" w:hint="eastAsia"/>
                <w:color w:val="000000"/>
                <w:sz w:val="18"/>
                <w:szCs w:val="18"/>
              </w:rPr>
              <w:t>-</w:t>
            </w:r>
          </w:p>
        </w:tc>
        <w:tc>
          <w:tcPr>
            <w:tcW w:w="781" w:type="pct"/>
            <w:vAlign w:val="center"/>
          </w:tcPr>
          <w:p w:rsidR="00A401A7" w:rsidRPr="001A2001" w:rsidRDefault="00A401A7" w:rsidP="00AA090D">
            <w:pPr>
              <w:widowControl/>
              <w:jc w:val="right"/>
              <w:rPr>
                <w:rFonts w:ascii="宋体" w:hAnsi="宋体"/>
                <w:sz w:val="18"/>
                <w:szCs w:val="18"/>
              </w:rPr>
            </w:pPr>
            <w:r w:rsidRPr="001A2001">
              <w:rPr>
                <w:rFonts w:ascii="宋体" w:hAnsi="宋体" w:hint="eastAsia"/>
                <w:color w:val="000000"/>
                <w:sz w:val="18"/>
                <w:szCs w:val="18"/>
              </w:rPr>
              <w:t>34.30</w:t>
            </w:r>
          </w:p>
        </w:tc>
        <w:tc>
          <w:tcPr>
            <w:tcW w:w="854" w:type="pct"/>
            <w:vMerge/>
            <w:shd w:val="clear" w:color="auto" w:fill="auto"/>
            <w:vAlign w:val="center"/>
          </w:tcPr>
          <w:p w:rsidR="00A401A7" w:rsidRPr="004F6592" w:rsidRDefault="00A401A7" w:rsidP="00AA090D">
            <w:pPr>
              <w:widowControl/>
              <w:jc w:val="center"/>
              <w:rPr>
                <w:rFonts w:ascii="宋体" w:hAnsi="宋体"/>
                <w:sz w:val="18"/>
                <w:szCs w:val="18"/>
              </w:rPr>
            </w:pPr>
          </w:p>
        </w:tc>
      </w:tr>
      <w:tr w:rsidR="00A401A7" w:rsidRPr="00BD469C" w:rsidTr="00AA090D">
        <w:trPr>
          <w:trHeight w:val="397"/>
          <w:jc w:val="center"/>
        </w:trPr>
        <w:tc>
          <w:tcPr>
            <w:tcW w:w="512" w:type="pct"/>
            <w:vMerge/>
            <w:vAlign w:val="center"/>
          </w:tcPr>
          <w:p w:rsidR="00A401A7" w:rsidRPr="004F6592" w:rsidRDefault="00A401A7" w:rsidP="00AA090D">
            <w:pPr>
              <w:widowControl/>
              <w:jc w:val="center"/>
              <w:rPr>
                <w:rFonts w:ascii="宋体" w:hAnsi="宋体"/>
                <w:sz w:val="18"/>
                <w:szCs w:val="18"/>
              </w:rPr>
            </w:pPr>
          </w:p>
        </w:tc>
        <w:tc>
          <w:tcPr>
            <w:tcW w:w="1118" w:type="pct"/>
            <w:shd w:val="clear" w:color="auto" w:fill="auto"/>
            <w:vAlign w:val="center"/>
          </w:tcPr>
          <w:p w:rsidR="00A401A7" w:rsidRPr="004F6592" w:rsidRDefault="00A401A7" w:rsidP="00AA090D">
            <w:pPr>
              <w:widowControl/>
              <w:jc w:val="left"/>
              <w:textAlignment w:val="top"/>
              <w:rPr>
                <w:rFonts w:ascii="宋体" w:hAnsi="宋体"/>
                <w:sz w:val="18"/>
                <w:szCs w:val="18"/>
              </w:rPr>
            </w:pPr>
            <w:r w:rsidRPr="004F6592">
              <w:rPr>
                <w:rFonts w:ascii="宋体" w:hAnsi="宋体" w:hint="eastAsia"/>
                <w:color w:val="000000"/>
                <w:sz w:val="18"/>
                <w:szCs w:val="18"/>
              </w:rPr>
              <w:t>五河祥源投资开发有限公司</w:t>
            </w:r>
          </w:p>
        </w:tc>
        <w:tc>
          <w:tcPr>
            <w:tcW w:w="992" w:type="pct"/>
            <w:vAlign w:val="center"/>
          </w:tcPr>
          <w:p w:rsidR="00A401A7" w:rsidRPr="004F6592" w:rsidRDefault="00A401A7" w:rsidP="00AA090D">
            <w:pPr>
              <w:widowControl/>
              <w:jc w:val="left"/>
              <w:textAlignment w:val="top"/>
              <w:rPr>
                <w:rFonts w:ascii="宋体" w:hAnsi="宋体"/>
                <w:sz w:val="18"/>
                <w:szCs w:val="18"/>
              </w:rPr>
            </w:pPr>
            <w:r w:rsidRPr="004F6592">
              <w:rPr>
                <w:rFonts w:ascii="宋体" w:hAnsi="宋体" w:hint="eastAsia"/>
                <w:color w:val="000000"/>
                <w:sz w:val="18"/>
                <w:szCs w:val="18"/>
              </w:rPr>
              <w:t>公路、市政基础设施建设</w:t>
            </w:r>
          </w:p>
        </w:tc>
        <w:tc>
          <w:tcPr>
            <w:tcW w:w="742" w:type="pct"/>
            <w:vAlign w:val="center"/>
          </w:tcPr>
          <w:p w:rsidR="00A401A7" w:rsidRPr="001A2001" w:rsidRDefault="00A401A7" w:rsidP="00AA090D">
            <w:pPr>
              <w:widowControl/>
              <w:jc w:val="right"/>
              <w:rPr>
                <w:rFonts w:ascii="宋体" w:hAnsi="宋体"/>
                <w:sz w:val="18"/>
                <w:szCs w:val="18"/>
              </w:rPr>
            </w:pPr>
            <w:r w:rsidRPr="001A2001">
              <w:rPr>
                <w:rFonts w:ascii="宋体" w:hAnsi="宋体" w:hint="eastAsia"/>
                <w:color w:val="000000"/>
                <w:sz w:val="18"/>
                <w:szCs w:val="18"/>
              </w:rPr>
              <w:t>-</w:t>
            </w:r>
          </w:p>
        </w:tc>
        <w:tc>
          <w:tcPr>
            <w:tcW w:w="781" w:type="pct"/>
            <w:vAlign w:val="center"/>
          </w:tcPr>
          <w:p w:rsidR="00A401A7" w:rsidRPr="001A2001" w:rsidRDefault="00A401A7" w:rsidP="00AA090D">
            <w:pPr>
              <w:widowControl/>
              <w:jc w:val="right"/>
              <w:rPr>
                <w:rFonts w:ascii="宋体" w:hAnsi="宋体"/>
                <w:sz w:val="18"/>
                <w:szCs w:val="18"/>
              </w:rPr>
            </w:pPr>
            <w:r w:rsidRPr="001A2001">
              <w:rPr>
                <w:rFonts w:ascii="宋体" w:hAnsi="宋体" w:hint="eastAsia"/>
                <w:color w:val="000000"/>
                <w:sz w:val="18"/>
                <w:szCs w:val="18"/>
              </w:rPr>
              <w:t>-</w:t>
            </w:r>
          </w:p>
        </w:tc>
        <w:tc>
          <w:tcPr>
            <w:tcW w:w="854" w:type="pct"/>
            <w:vMerge/>
            <w:shd w:val="clear" w:color="auto" w:fill="auto"/>
            <w:vAlign w:val="center"/>
          </w:tcPr>
          <w:p w:rsidR="00A401A7" w:rsidRPr="004F6592" w:rsidRDefault="00A401A7" w:rsidP="00AA090D">
            <w:pPr>
              <w:widowControl/>
              <w:jc w:val="center"/>
              <w:rPr>
                <w:rFonts w:ascii="宋体" w:hAnsi="宋体"/>
                <w:sz w:val="18"/>
                <w:szCs w:val="18"/>
              </w:rPr>
            </w:pPr>
          </w:p>
        </w:tc>
      </w:tr>
      <w:tr w:rsidR="00A401A7" w:rsidRPr="00BD469C" w:rsidTr="00AA090D">
        <w:trPr>
          <w:trHeight w:val="397"/>
          <w:jc w:val="center"/>
        </w:trPr>
        <w:tc>
          <w:tcPr>
            <w:tcW w:w="512" w:type="pct"/>
            <w:vMerge/>
            <w:vAlign w:val="center"/>
          </w:tcPr>
          <w:p w:rsidR="00A401A7" w:rsidRPr="004F6592" w:rsidRDefault="00A401A7" w:rsidP="00AA090D">
            <w:pPr>
              <w:widowControl/>
              <w:jc w:val="center"/>
              <w:rPr>
                <w:rFonts w:ascii="宋体" w:hAnsi="宋体"/>
                <w:sz w:val="18"/>
                <w:szCs w:val="18"/>
              </w:rPr>
            </w:pPr>
          </w:p>
        </w:tc>
        <w:tc>
          <w:tcPr>
            <w:tcW w:w="1118" w:type="pct"/>
            <w:shd w:val="clear" w:color="auto" w:fill="auto"/>
            <w:vAlign w:val="center"/>
          </w:tcPr>
          <w:p w:rsidR="00A401A7" w:rsidRPr="004F6592" w:rsidRDefault="00A401A7" w:rsidP="00AA090D">
            <w:pPr>
              <w:widowControl/>
              <w:jc w:val="left"/>
              <w:textAlignment w:val="top"/>
              <w:rPr>
                <w:rFonts w:ascii="宋体" w:hAnsi="宋体"/>
                <w:sz w:val="18"/>
                <w:szCs w:val="18"/>
              </w:rPr>
            </w:pPr>
            <w:r w:rsidRPr="004F6592">
              <w:rPr>
                <w:rFonts w:ascii="宋体" w:hAnsi="宋体" w:hint="eastAsia"/>
                <w:color w:val="000000"/>
                <w:sz w:val="18"/>
                <w:szCs w:val="18"/>
              </w:rPr>
              <w:t>安徽北城祥源房地产开发有限公司</w:t>
            </w:r>
          </w:p>
        </w:tc>
        <w:tc>
          <w:tcPr>
            <w:tcW w:w="992" w:type="pct"/>
            <w:vAlign w:val="center"/>
          </w:tcPr>
          <w:p w:rsidR="00A401A7" w:rsidRPr="004F6592" w:rsidRDefault="00A401A7" w:rsidP="00AA090D">
            <w:pPr>
              <w:widowControl/>
              <w:jc w:val="left"/>
              <w:textAlignment w:val="top"/>
              <w:rPr>
                <w:rFonts w:ascii="宋体" w:hAnsi="宋体"/>
                <w:sz w:val="18"/>
                <w:szCs w:val="18"/>
              </w:rPr>
            </w:pPr>
            <w:r w:rsidRPr="004F6592">
              <w:rPr>
                <w:rFonts w:ascii="宋体" w:hAnsi="宋体" w:hint="eastAsia"/>
                <w:color w:val="000000"/>
                <w:sz w:val="18"/>
                <w:szCs w:val="18"/>
              </w:rPr>
              <w:t>房屋建筑及附属设施建设</w:t>
            </w:r>
          </w:p>
        </w:tc>
        <w:tc>
          <w:tcPr>
            <w:tcW w:w="742" w:type="pct"/>
            <w:vAlign w:val="center"/>
          </w:tcPr>
          <w:p w:rsidR="00A401A7" w:rsidRPr="001A2001" w:rsidRDefault="00A401A7" w:rsidP="00AA090D">
            <w:pPr>
              <w:widowControl/>
              <w:jc w:val="right"/>
              <w:rPr>
                <w:rFonts w:ascii="宋体" w:hAnsi="宋体"/>
                <w:sz w:val="18"/>
                <w:szCs w:val="18"/>
              </w:rPr>
            </w:pPr>
            <w:r w:rsidRPr="001A2001">
              <w:rPr>
                <w:rFonts w:ascii="宋体" w:hAnsi="宋体" w:hint="eastAsia"/>
                <w:color w:val="000000"/>
                <w:sz w:val="18"/>
                <w:szCs w:val="18"/>
              </w:rPr>
              <w:t>-</w:t>
            </w:r>
          </w:p>
        </w:tc>
        <w:tc>
          <w:tcPr>
            <w:tcW w:w="781" w:type="pct"/>
            <w:vAlign w:val="center"/>
          </w:tcPr>
          <w:p w:rsidR="00A401A7" w:rsidRPr="001A2001" w:rsidRDefault="00A401A7" w:rsidP="00AA090D">
            <w:pPr>
              <w:widowControl/>
              <w:jc w:val="right"/>
              <w:rPr>
                <w:rFonts w:ascii="宋体" w:hAnsi="宋体"/>
                <w:sz w:val="18"/>
                <w:szCs w:val="18"/>
              </w:rPr>
            </w:pPr>
            <w:r w:rsidRPr="001A2001">
              <w:rPr>
                <w:rFonts w:ascii="宋体" w:hAnsi="宋体" w:hint="eastAsia"/>
                <w:color w:val="000000"/>
                <w:sz w:val="18"/>
                <w:szCs w:val="18"/>
              </w:rPr>
              <w:t>5.80</w:t>
            </w:r>
          </w:p>
        </w:tc>
        <w:tc>
          <w:tcPr>
            <w:tcW w:w="854" w:type="pct"/>
            <w:vMerge/>
            <w:shd w:val="clear" w:color="auto" w:fill="auto"/>
            <w:vAlign w:val="center"/>
          </w:tcPr>
          <w:p w:rsidR="00A401A7" w:rsidRPr="004F6592" w:rsidRDefault="00A401A7" w:rsidP="00AA090D">
            <w:pPr>
              <w:widowControl/>
              <w:jc w:val="center"/>
              <w:rPr>
                <w:rFonts w:ascii="宋体" w:hAnsi="宋体"/>
                <w:sz w:val="18"/>
                <w:szCs w:val="18"/>
              </w:rPr>
            </w:pPr>
          </w:p>
        </w:tc>
      </w:tr>
      <w:tr w:rsidR="00A401A7" w:rsidRPr="00BD469C" w:rsidTr="00AA090D">
        <w:trPr>
          <w:trHeight w:val="397"/>
          <w:jc w:val="center"/>
        </w:trPr>
        <w:tc>
          <w:tcPr>
            <w:tcW w:w="512" w:type="pct"/>
            <w:vMerge/>
            <w:vAlign w:val="center"/>
          </w:tcPr>
          <w:p w:rsidR="00A401A7" w:rsidRPr="004F6592" w:rsidRDefault="00A401A7" w:rsidP="00AA090D">
            <w:pPr>
              <w:widowControl/>
              <w:jc w:val="center"/>
              <w:rPr>
                <w:rFonts w:ascii="宋体" w:hAnsi="宋体"/>
                <w:sz w:val="18"/>
                <w:szCs w:val="18"/>
              </w:rPr>
            </w:pPr>
          </w:p>
        </w:tc>
        <w:tc>
          <w:tcPr>
            <w:tcW w:w="1118" w:type="pct"/>
            <w:shd w:val="clear" w:color="auto" w:fill="auto"/>
            <w:vAlign w:val="center"/>
          </w:tcPr>
          <w:p w:rsidR="00A401A7" w:rsidRPr="004F6592" w:rsidRDefault="00A401A7" w:rsidP="00AA090D">
            <w:pPr>
              <w:widowControl/>
              <w:jc w:val="left"/>
              <w:textAlignment w:val="top"/>
              <w:rPr>
                <w:rFonts w:ascii="宋体" w:hAnsi="宋体"/>
                <w:sz w:val="18"/>
                <w:szCs w:val="18"/>
              </w:rPr>
            </w:pPr>
            <w:r w:rsidRPr="004F6592">
              <w:rPr>
                <w:rFonts w:ascii="宋体" w:hAnsi="宋体" w:hint="eastAsia"/>
                <w:color w:val="000000"/>
                <w:sz w:val="18"/>
                <w:szCs w:val="18"/>
              </w:rPr>
              <w:t>湖北中祥置业有限公司</w:t>
            </w:r>
          </w:p>
        </w:tc>
        <w:tc>
          <w:tcPr>
            <w:tcW w:w="992" w:type="pct"/>
            <w:vAlign w:val="center"/>
          </w:tcPr>
          <w:p w:rsidR="00A401A7" w:rsidRPr="004F6592" w:rsidRDefault="00A401A7" w:rsidP="00AA090D">
            <w:pPr>
              <w:widowControl/>
              <w:jc w:val="left"/>
              <w:textAlignment w:val="top"/>
              <w:rPr>
                <w:rFonts w:ascii="宋体" w:hAnsi="宋体"/>
                <w:sz w:val="18"/>
                <w:szCs w:val="18"/>
              </w:rPr>
            </w:pPr>
            <w:r w:rsidRPr="004F6592">
              <w:rPr>
                <w:rFonts w:ascii="宋体" w:hAnsi="宋体" w:hint="eastAsia"/>
                <w:color w:val="000000"/>
                <w:sz w:val="18"/>
                <w:szCs w:val="18"/>
              </w:rPr>
              <w:t>房屋建筑及附属设施建设</w:t>
            </w:r>
          </w:p>
        </w:tc>
        <w:tc>
          <w:tcPr>
            <w:tcW w:w="742" w:type="pct"/>
            <w:vAlign w:val="center"/>
          </w:tcPr>
          <w:p w:rsidR="00A401A7" w:rsidRPr="001A2001" w:rsidRDefault="00A401A7" w:rsidP="00AA090D">
            <w:pPr>
              <w:widowControl/>
              <w:jc w:val="right"/>
              <w:rPr>
                <w:rFonts w:ascii="宋体" w:hAnsi="宋体"/>
                <w:sz w:val="18"/>
                <w:szCs w:val="18"/>
              </w:rPr>
            </w:pPr>
            <w:r w:rsidRPr="001A2001">
              <w:rPr>
                <w:rFonts w:ascii="宋体" w:hAnsi="宋体" w:hint="eastAsia"/>
                <w:color w:val="000000"/>
                <w:sz w:val="18"/>
                <w:szCs w:val="18"/>
              </w:rPr>
              <w:t>-</w:t>
            </w:r>
          </w:p>
        </w:tc>
        <w:tc>
          <w:tcPr>
            <w:tcW w:w="781" w:type="pct"/>
            <w:vAlign w:val="center"/>
          </w:tcPr>
          <w:p w:rsidR="00A401A7" w:rsidRPr="001A2001" w:rsidRDefault="00A401A7" w:rsidP="00AA090D">
            <w:pPr>
              <w:widowControl/>
              <w:jc w:val="right"/>
              <w:rPr>
                <w:rFonts w:ascii="宋体" w:hAnsi="宋体"/>
                <w:sz w:val="18"/>
                <w:szCs w:val="18"/>
              </w:rPr>
            </w:pPr>
            <w:r w:rsidRPr="001A2001">
              <w:rPr>
                <w:rFonts w:ascii="宋体" w:hAnsi="宋体" w:hint="eastAsia"/>
                <w:color w:val="000000"/>
                <w:sz w:val="18"/>
                <w:szCs w:val="18"/>
              </w:rPr>
              <w:t>0.97</w:t>
            </w:r>
          </w:p>
        </w:tc>
        <w:tc>
          <w:tcPr>
            <w:tcW w:w="854" w:type="pct"/>
            <w:vMerge/>
            <w:shd w:val="clear" w:color="auto" w:fill="auto"/>
            <w:vAlign w:val="center"/>
          </w:tcPr>
          <w:p w:rsidR="00A401A7" w:rsidRPr="004F6592" w:rsidRDefault="00A401A7" w:rsidP="00AA090D">
            <w:pPr>
              <w:widowControl/>
              <w:jc w:val="center"/>
              <w:rPr>
                <w:rFonts w:ascii="宋体" w:hAnsi="宋体"/>
                <w:sz w:val="18"/>
                <w:szCs w:val="18"/>
              </w:rPr>
            </w:pPr>
          </w:p>
        </w:tc>
      </w:tr>
      <w:tr w:rsidR="00A401A7" w:rsidRPr="00BD469C" w:rsidTr="00AA090D">
        <w:trPr>
          <w:trHeight w:val="397"/>
          <w:jc w:val="center"/>
        </w:trPr>
        <w:tc>
          <w:tcPr>
            <w:tcW w:w="512" w:type="pct"/>
            <w:vMerge/>
            <w:vAlign w:val="center"/>
          </w:tcPr>
          <w:p w:rsidR="00A401A7" w:rsidRPr="004F6592" w:rsidRDefault="00A401A7" w:rsidP="00AA090D">
            <w:pPr>
              <w:widowControl/>
              <w:jc w:val="center"/>
              <w:rPr>
                <w:rFonts w:ascii="宋体" w:hAnsi="宋体"/>
                <w:sz w:val="18"/>
                <w:szCs w:val="18"/>
              </w:rPr>
            </w:pPr>
          </w:p>
        </w:tc>
        <w:tc>
          <w:tcPr>
            <w:tcW w:w="1118" w:type="pct"/>
            <w:shd w:val="clear" w:color="auto" w:fill="auto"/>
            <w:vAlign w:val="center"/>
          </w:tcPr>
          <w:p w:rsidR="00A401A7" w:rsidRPr="004F6592" w:rsidRDefault="00A401A7" w:rsidP="00AA090D">
            <w:pPr>
              <w:widowControl/>
              <w:jc w:val="left"/>
              <w:textAlignment w:val="top"/>
              <w:rPr>
                <w:rFonts w:ascii="宋体" w:hAnsi="宋体"/>
                <w:sz w:val="18"/>
                <w:szCs w:val="18"/>
              </w:rPr>
            </w:pPr>
            <w:r w:rsidRPr="004F6592">
              <w:rPr>
                <w:rFonts w:ascii="宋体" w:hAnsi="宋体" w:hint="eastAsia"/>
                <w:color w:val="000000"/>
                <w:sz w:val="18"/>
                <w:szCs w:val="18"/>
              </w:rPr>
              <w:t>祥源控股集团有限责任公司</w:t>
            </w:r>
          </w:p>
        </w:tc>
        <w:tc>
          <w:tcPr>
            <w:tcW w:w="992" w:type="pct"/>
            <w:vAlign w:val="center"/>
          </w:tcPr>
          <w:p w:rsidR="00A401A7" w:rsidRPr="004F6592" w:rsidRDefault="00A401A7" w:rsidP="00AA090D">
            <w:pPr>
              <w:widowControl/>
              <w:jc w:val="left"/>
              <w:textAlignment w:val="top"/>
              <w:rPr>
                <w:rFonts w:ascii="宋体" w:hAnsi="宋体"/>
                <w:sz w:val="18"/>
                <w:szCs w:val="18"/>
              </w:rPr>
            </w:pPr>
            <w:r w:rsidRPr="004F6592">
              <w:rPr>
                <w:rFonts w:ascii="宋体" w:hAnsi="宋体" w:hint="eastAsia"/>
                <w:color w:val="000000"/>
                <w:sz w:val="18"/>
                <w:szCs w:val="18"/>
              </w:rPr>
              <w:t>房屋建筑及附属设施建设</w:t>
            </w:r>
          </w:p>
        </w:tc>
        <w:tc>
          <w:tcPr>
            <w:tcW w:w="742" w:type="pct"/>
            <w:vAlign w:val="center"/>
          </w:tcPr>
          <w:p w:rsidR="00A401A7" w:rsidRPr="001A2001" w:rsidRDefault="00A401A7" w:rsidP="00AA090D">
            <w:pPr>
              <w:widowControl/>
              <w:jc w:val="right"/>
              <w:rPr>
                <w:rFonts w:ascii="宋体" w:hAnsi="宋体"/>
                <w:sz w:val="18"/>
                <w:szCs w:val="18"/>
              </w:rPr>
            </w:pPr>
            <w:r w:rsidRPr="001A2001">
              <w:rPr>
                <w:rFonts w:ascii="宋体" w:hAnsi="宋体" w:hint="eastAsia"/>
                <w:color w:val="000000"/>
                <w:sz w:val="18"/>
                <w:szCs w:val="18"/>
              </w:rPr>
              <w:t>-</w:t>
            </w:r>
          </w:p>
        </w:tc>
        <w:tc>
          <w:tcPr>
            <w:tcW w:w="781" w:type="pct"/>
            <w:vAlign w:val="center"/>
          </w:tcPr>
          <w:p w:rsidR="00A401A7" w:rsidRPr="001A2001" w:rsidRDefault="00A401A7" w:rsidP="00AA090D">
            <w:pPr>
              <w:widowControl/>
              <w:jc w:val="right"/>
              <w:rPr>
                <w:rFonts w:ascii="宋体" w:hAnsi="宋体"/>
                <w:sz w:val="18"/>
                <w:szCs w:val="18"/>
              </w:rPr>
            </w:pPr>
            <w:r w:rsidRPr="001A2001">
              <w:rPr>
                <w:rFonts w:ascii="宋体" w:hAnsi="宋体" w:hint="eastAsia"/>
                <w:color w:val="000000"/>
                <w:sz w:val="18"/>
                <w:szCs w:val="18"/>
              </w:rPr>
              <w:t>-0.14</w:t>
            </w:r>
          </w:p>
        </w:tc>
        <w:tc>
          <w:tcPr>
            <w:tcW w:w="854" w:type="pct"/>
            <w:tcBorders>
              <w:top w:val="single" w:sz="4" w:space="0" w:color="auto"/>
            </w:tcBorders>
            <w:shd w:val="clear" w:color="auto" w:fill="auto"/>
            <w:vAlign w:val="center"/>
          </w:tcPr>
          <w:p w:rsidR="00A401A7" w:rsidRPr="004F6592" w:rsidRDefault="00A401A7" w:rsidP="00AA090D">
            <w:pPr>
              <w:widowControl/>
              <w:jc w:val="center"/>
              <w:rPr>
                <w:rFonts w:ascii="宋体" w:hAnsi="宋体"/>
                <w:sz w:val="18"/>
                <w:szCs w:val="18"/>
              </w:rPr>
            </w:pPr>
            <w:r>
              <w:rPr>
                <w:rFonts w:ascii="宋体" w:hAnsi="宋体" w:hint="eastAsia"/>
                <w:sz w:val="18"/>
                <w:szCs w:val="18"/>
              </w:rPr>
              <w:t>-</w:t>
            </w:r>
          </w:p>
        </w:tc>
      </w:tr>
      <w:tr w:rsidR="00A401A7" w:rsidRPr="00BD469C" w:rsidTr="00AA090D">
        <w:trPr>
          <w:trHeight w:val="397"/>
          <w:jc w:val="center"/>
        </w:trPr>
        <w:tc>
          <w:tcPr>
            <w:tcW w:w="512" w:type="pct"/>
            <w:vMerge/>
            <w:vAlign w:val="center"/>
          </w:tcPr>
          <w:p w:rsidR="00A401A7" w:rsidRPr="004F6592" w:rsidRDefault="00A401A7" w:rsidP="00AA090D">
            <w:pPr>
              <w:widowControl/>
              <w:jc w:val="center"/>
              <w:rPr>
                <w:rFonts w:ascii="宋体" w:hAnsi="宋体"/>
                <w:sz w:val="18"/>
                <w:szCs w:val="18"/>
              </w:rPr>
            </w:pPr>
          </w:p>
        </w:tc>
        <w:tc>
          <w:tcPr>
            <w:tcW w:w="1118" w:type="pct"/>
            <w:shd w:val="clear" w:color="auto" w:fill="auto"/>
            <w:vAlign w:val="center"/>
          </w:tcPr>
          <w:p w:rsidR="00A401A7" w:rsidRPr="004F6592" w:rsidRDefault="00A401A7" w:rsidP="00AA090D">
            <w:pPr>
              <w:widowControl/>
              <w:jc w:val="left"/>
              <w:textAlignment w:val="top"/>
              <w:rPr>
                <w:rFonts w:ascii="宋体" w:hAnsi="宋体"/>
                <w:sz w:val="18"/>
                <w:szCs w:val="18"/>
              </w:rPr>
            </w:pPr>
            <w:r w:rsidRPr="004F6592">
              <w:rPr>
                <w:rFonts w:ascii="宋体" w:hAnsi="宋体" w:hint="eastAsia"/>
                <w:color w:val="000000"/>
                <w:sz w:val="18"/>
                <w:szCs w:val="18"/>
              </w:rPr>
              <w:t>合肥祥毅置业有限公司</w:t>
            </w:r>
          </w:p>
        </w:tc>
        <w:tc>
          <w:tcPr>
            <w:tcW w:w="992" w:type="pct"/>
            <w:vAlign w:val="center"/>
          </w:tcPr>
          <w:p w:rsidR="00A401A7" w:rsidRPr="004F6592" w:rsidRDefault="00A401A7" w:rsidP="00AA090D">
            <w:pPr>
              <w:widowControl/>
              <w:jc w:val="left"/>
              <w:textAlignment w:val="top"/>
              <w:rPr>
                <w:rFonts w:ascii="宋体" w:hAnsi="宋体"/>
                <w:sz w:val="18"/>
                <w:szCs w:val="18"/>
              </w:rPr>
            </w:pPr>
            <w:r w:rsidRPr="004F6592">
              <w:rPr>
                <w:rFonts w:ascii="宋体" w:hAnsi="宋体" w:hint="eastAsia"/>
                <w:color w:val="000000"/>
                <w:sz w:val="18"/>
                <w:szCs w:val="18"/>
              </w:rPr>
              <w:t>装饰装修</w:t>
            </w:r>
          </w:p>
        </w:tc>
        <w:tc>
          <w:tcPr>
            <w:tcW w:w="742" w:type="pct"/>
            <w:vAlign w:val="center"/>
          </w:tcPr>
          <w:p w:rsidR="00A401A7" w:rsidRPr="001A2001" w:rsidRDefault="00A401A7" w:rsidP="00AA090D">
            <w:pPr>
              <w:widowControl/>
              <w:jc w:val="right"/>
              <w:rPr>
                <w:rFonts w:ascii="宋体" w:hAnsi="宋体"/>
                <w:sz w:val="18"/>
                <w:szCs w:val="18"/>
              </w:rPr>
            </w:pPr>
            <w:r w:rsidRPr="001A2001">
              <w:rPr>
                <w:rFonts w:ascii="宋体" w:hAnsi="宋体" w:hint="eastAsia"/>
                <w:color w:val="000000"/>
                <w:sz w:val="18"/>
                <w:szCs w:val="18"/>
              </w:rPr>
              <w:t>500.00</w:t>
            </w:r>
          </w:p>
        </w:tc>
        <w:tc>
          <w:tcPr>
            <w:tcW w:w="781" w:type="pct"/>
            <w:vAlign w:val="center"/>
          </w:tcPr>
          <w:p w:rsidR="00A401A7" w:rsidRPr="001A2001" w:rsidRDefault="00A401A7" w:rsidP="00AA090D">
            <w:pPr>
              <w:widowControl/>
              <w:jc w:val="right"/>
              <w:rPr>
                <w:rFonts w:ascii="宋体" w:hAnsi="宋体"/>
                <w:sz w:val="18"/>
                <w:szCs w:val="18"/>
              </w:rPr>
            </w:pPr>
            <w:r w:rsidRPr="001A2001">
              <w:rPr>
                <w:rFonts w:ascii="宋体" w:hAnsi="宋体" w:hint="eastAsia"/>
                <w:color w:val="000000"/>
                <w:sz w:val="18"/>
                <w:szCs w:val="18"/>
              </w:rPr>
              <w:t>14.31</w:t>
            </w:r>
          </w:p>
        </w:tc>
        <w:tc>
          <w:tcPr>
            <w:tcW w:w="854" w:type="pct"/>
            <w:vMerge w:val="restart"/>
            <w:tcBorders>
              <w:top w:val="single" w:sz="4" w:space="0" w:color="auto"/>
            </w:tcBorders>
            <w:shd w:val="clear" w:color="auto" w:fill="auto"/>
            <w:vAlign w:val="center"/>
          </w:tcPr>
          <w:p w:rsidR="00A401A7" w:rsidRPr="004F6592" w:rsidRDefault="00A401A7" w:rsidP="00AA090D">
            <w:pPr>
              <w:widowControl/>
              <w:jc w:val="center"/>
              <w:rPr>
                <w:rFonts w:ascii="宋体" w:hAnsi="宋体"/>
                <w:sz w:val="18"/>
                <w:szCs w:val="18"/>
              </w:rPr>
            </w:pPr>
            <w:r w:rsidRPr="00F26339">
              <w:rPr>
                <w:rFonts w:ascii="宋体" w:hAnsi="宋体" w:hint="eastAsia"/>
                <w:sz w:val="18"/>
                <w:szCs w:val="18"/>
              </w:rPr>
              <w:t>业主方项目推进进度延后</w:t>
            </w:r>
          </w:p>
        </w:tc>
      </w:tr>
      <w:tr w:rsidR="00A401A7" w:rsidRPr="00BD469C" w:rsidTr="00AA090D">
        <w:trPr>
          <w:trHeight w:val="397"/>
          <w:jc w:val="center"/>
        </w:trPr>
        <w:tc>
          <w:tcPr>
            <w:tcW w:w="512" w:type="pct"/>
            <w:vMerge/>
            <w:vAlign w:val="center"/>
          </w:tcPr>
          <w:p w:rsidR="00A401A7" w:rsidRPr="004F6592" w:rsidRDefault="00A401A7" w:rsidP="00AA090D">
            <w:pPr>
              <w:widowControl/>
              <w:jc w:val="center"/>
              <w:rPr>
                <w:rFonts w:ascii="宋体" w:hAnsi="宋体"/>
                <w:sz w:val="18"/>
                <w:szCs w:val="18"/>
              </w:rPr>
            </w:pPr>
          </w:p>
        </w:tc>
        <w:tc>
          <w:tcPr>
            <w:tcW w:w="1118" w:type="pct"/>
            <w:shd w:val="clear" w:color="auto" w:fill="auto"/>
            <w:vAlign w:val="center"/>
          </w:tcPr>
          <w:p w:rsidR="00A401A7" w:rsidRPr="004F6592" w:rsidRDefault="00A401A7" w:rsidP="00AA090D">
            <w:pPr>
              <w:widowControl/>
              <w:jc w:val="left"/>
              <w:textAlignment w:val="top"/>
              <w:rPr>
                <w:rFonts w:ascii="宋体" w:hAnsi="宋体"/>
                <w:sz w:val="18"/>
                <w:szCs w:val="18"/>
              </w:rPr>
            </w:pPr>
            <w:r w:rsidRPr="004F6592">
              <w:rPr>
                <w:rFonts w:ascii="宋体" w:hAnsi="宋体" w:hint="eastAsia"/>
                <w:color w:val="000000"/>
                <w:sz w:val="18"/>
                <w:szCs w:val="18"/>
              </w:rPr>
              <w:t>岳阳祥源实业有限公司</w:t>
            </w:r>
          </w:p>
        </w:tc>
        <w:tc>
          <w:tcPr>
            <w:tcW w:w="992" w:type="pct"/>
            <w:vAlign w:val="center"/>
          </w:tcPr>
          <w:p w:rsidR="00A401A7" w:rsidRPr="004F6592" w:rsidRDefault="00A401A7" w:rsidP="00AA090D">
            <w:pPr>
              <w:widowControl/>
              <w:jc w:val="left"/>
              <w:textAlignment w:val="top"/>
              <w:rPr>
                <w:rFonts w:ascii="宋体" w:hAnsi="宋体"/>
                <w:sz w:val="18"/>
                <w:szCs w:val="18"/>
              </w:rPr>
            </w:pPr>
            <w:r w:rsidRPr="004F6592">
              <w:rPr>
                <w:rFonts w:ascii="宋体" w:hAnsi="宋体" w:hint="eastAsia"/>
                <w:color w:val="000000"/>
                <w:sz w:val="18"/>
                <w:szCs w:val="18"/>
              </w:rPr>
              <w:t>装饰装修</w:t>
            </w:r>
          </w:p>
        </w:tc>
        <w:tc>
          <w:tcPr>
            <w:tcW w:w="742" w:type="pct"/>
            <w:vAlign w:val="center"/>
          </w:tcPr>
          <w:p w:rsidR="00A401A7" w:rsidRPr="001A2001" w:rsidRDefault="00A401A7" w:rsidP="00AA090D">
            <w:pPr>
              <w:widowControl/>
              <w:jc w:val="right"/>
              <w:rPr>
                <w:rFonts w:ascii="宋体" w:hAnsi="宋体"/>
                <w:sz w:val="18"/>
                <w:szCs w:val="18"/>
              </w:rPr>
            </w:pPr>
            <w:r w:rsidRPr="001A2001">
              <w:rPr>
                <w:rFonts w:ascii="宋体" w:hAnsi="宋体" w:hint="eastAsia"/>
                <w:color w:val="000000"/>
                <w:sz w:val="18"/>
                <w:szCs w:val="18"/>
              </w:rPr>
              <w:t>1,200.00</w:t>
            </w:r>
          </w:p>
        </w:tc>
        <w:tc>
          <w:tcPr>
            <w:tcW w:w="781" w:type="pct"/>
            <w:vAlign w:val="center"/>
          </w:tcPr>
          <w:p w:rsidR="00A401A7" w:rsidRPr="001A2001" w:rsidRDefault="00A401A7" w:rsidP="00AA090D">
            <w:pPr>
              <w:widowControl/>
              <w:jc w:val="right"/>
              <w:rPr>
                <w:rFonts w:ascii="宋体" w:hAnsi="宋体"/>
                <w:sz w:val="18"/>
                <w:szCs w:val="18"/>
              </w:rPr>
            </w:pPr>
            <w:r w:rsidRPr="001A2001">
              <w:rPr>
                <w:rFonts w:ascii="宋体" w:hAnsi="宋体" w:hint="eastAsia"/>
                <w:color w:val="000000"/>
                <w:sz w:val="18"/>
                <w:szCs w:val="18"/>
              </w:rPr>
              <w:t>4.63</w:t>
            </w:r>
          </w:p>
        </w:tc>
        <w:tc>
          <w:tcPr>
            <w:tcW w:w="854" w:type="pct"/>
            <w:vMerge/>
            <w:shd w:val="clear" w:color="auto" w:fill="auto"/>
            <w:vAlign w:val="center"/>
          </w:tcPr>
          <w:p w:rsidR="00A401A7" w:rsidRPr="004F6592" w:rsidRDefault="00A401A7" w:rsidP="00AA090D">
            <w:pPr>
              <w:widowControl/>
              <w:jc w:val="center"/>
              <w:rPr>
                <w:rFonts w:ascii="宋体" w:hAnsi="宋体"/>
                <w:sz w:val="18"/>
                <w:szCs w:val="18"/>
              </w:rPr>
            </w:pPr>
          </w:p>
        </w:tc>
      </w:tr>
      <w:tr w:rsidR="00A401A7" w:rsidRPr="00BD469C" w:rsidTr="00AA090D">
        <w:trPr>
          <w:trHeight w:val="397"/>
          <w:jc w:val="center"/>
        </w:trPr>
        <w:tc>
          <w:tcPr>
            <w:tcW w:w="512" w:type="pct"/>
            <w:vMerge/>
            <w:vAlign w:val="center"/>
          </w:tcPr>
          <w:p w:rsidR="00A401A7" w:rsidRPr="004F6592" w:rsidRDefault="00A401A7" w:rsidP="00AA090D">
            <w:pPr>
              <w:widowControl/>
              <w:jc w:val="center"/>
              <w:rPr>
                <w:rFonts w:ascii="宋体" w:hAnsi="宋体"/>
                <w:sz w:val="18"/>
                <w:szCs w:val="18"/>
              </w:rPr>
            </w:pPr>
          </w:p>
        </w:tc>
        <w:tc>
          <w:tcPr>
            <w:tcW w:w="1118" w:type="pct"/>
            <w:shd w:val="clear" w:color="auto" w:fill="auto"/>
            <w:vAlign w:val="center"/>
          </w:tcPr>
          <w:p w:rsidR="00A401A7" w:rsidRPr="004F6592" w:rsidRDefault="00A401A7" w:rsidP="00AA090D">
            <w:pPr>
              <w:widowControl/>
              <w:jc w:val="left"/>
              <w:textAlignment w:val="top"/>
              <w:rPr>
                <w:rFonts w:ascii="宋体" w:hAnsi="宋体"/>
                <w:sz w:val="18"/>
                <w:szCs w:val="18"/>
              </w:rPr>
            </w:pPr>
            <w:r w:rsidRPr="004F6592">
              <w:rPr>
                <w:rFonts w:ascii="宋体" w:hAnsi="宋体" w:hint="eastAsia"/>
                <w:color w:val="000000"/>
                <w:sz w:val="18"/>
                <w:szCs w:val="18"/>
              </w:rPr>
              <w:t>安徽新祥源房地产开发有限公司</w:t>
            </w:r>
          </w:p>
        </w:tc>
        <w:tc>
          <w:tcPr>
            <w:tcW w:w="992" w:type="pct"/>
            <w:vAlign w:val="center"/>
          </w:tcPr>
          <w:p w:rsidR="00A401A7" w:rsidRPr="004F6592" w:rsidRDefault="00A401A7" w:rsidP="00AA090D">
            <w:pPr>
              <w:widowControl/>
              <w:jc w:val="left"/>
              <w:textAlignment w:val="top"/>
              <w:rPr>
                <w:rFonts w:ascii="宋体" w:hAnsi="宋体"/>
                <w:sz w:val="18"/>
                <w:szCs w:val="18"/>
              </w:rPr>
            </w:pPr>
            <w:r w:rsidRPr="004F6592">
              <w:rPr>
                <w:rFonts w:ascii="宋体" w:hAnsi="宋体" w:hint="eastAsia"/>
                <w:color w:val="000000"/>
                <w:sz w:val="18"/>
                <w:szCs w:val="18"/>
              </w:rPr>
              <w:t>装饰装修</w:t>
            </w:r>
          </w:p>
        </w:tc>
        <w:tc>
          <w:tcPr>
            <w:tcW w:w="742" w:type="pct"/>
            <w:vAlign w:val="center"/>
          </w:tcPr>
          <w:p w:rsidR="00A401A7" w:rsidRPr="001A2001" w:rsidRDefault="00A401A7" w:rsidP="00AA090D">
            <w:pPr>
              <w:widowControl/>
              <w:jc w:val="right"/>
              <w:rPr>
                <w:rFonts w:ascii="宋体" w:hAnsi="宋体"/>
                <w:sz w:val="18"/>
                <w:szCs w:val="18"/>
              </w:rPr>
            </w:pPr>
            <w:r w:rsidRPr="001A2001">
              <w:rPr>
                <w:rFonts w:ascii="宋体" w:hAnsi="宋体" w:hint="eastAsia"/>
                <w:color w:val="000000"/>
                <w:sz w:val="18"/>
                <w:szCs w:val="18"/>
              </w:rPr>
              <w:t>1,800.00</w:t>
            </w:r>
          </w:p>
        </w:tc>
        <w:tc>
          <w:tcPr>
            <w:tcW w:w="781" w:type="pct"/>
            <w:vAlign w:val="center"/>
          </w:tcPr>
          <w:p w:rsidR="00A401A7" w:rsidRPr="001A2001" w:rsidRDefault="00A401A7" w:rsidP="00AA090D">
            <w:pPr>
              <w:widowControl/>
              <w:jc w:val="right"/>
              <w:rPr>
                <w:rFonts w:ascii="宋体" w:hAnsi="宋体"/>
                <w:sz w:val="18"/>
                <w:szCs w:val="18"/>
              </w:rPr>
            </w:pPr>
            <w:r w:rsidRPr="001A2001">
              <w:rPr>
                <w:rFonts w:ascii="宋体" w:hAnsi="宋体" w:hint="eastAsia"/>
                <w:color w:val="000000"/>
                <w:sz w:val="18"/>
                <w:szCs w:val="18"/>
              </w:rPr>
              <w:t>1,084.12</w:t>
            </w:r>
          </w:p>
        </w:tc>
        <w:tc>
          <w:tcPr>
            <w:tcW w:w="854" w:type="pct"/>
            <w:vMerge/>
            <w:shd w:val="clear" w:color="auto" w:fill="auto"/>
            <w:vAlign w:val="center"/>
          </w:tcPr>
          <w:p w:rsidR="00A401A7" w:rsidRPr="004F6592" w:rsidRDefault="00A401A7" w:rsidP="00AA090D">
            <w:pPr>
              <w:widowControl/>
              <w:jc w:val="center"/>
              <w:rPr>
                <w:rFonts w:ascii="宋体" w:hAnsi="宋体"/>
                <w:sz w:val="18"/>
                <w:szCs w:val="18"/>
              </w:rPr>
            </w:pPr>
          </w:p>
        </w:tc>
      </w:tr>
      <w:tr w:rsidR="00A401A7" w:rsidRPr="00BD469C" w:rsidTr="00AA090D">
        <w:trPr>
          <w:trHeight w:val="397"/>
          <w:jc w:val="center"/>
        </w:trPr>
        <w:tc>
          <w:tcPr>
            <w:tcW w:w="512" w:type="pct"/>
            <w:vMerge w:val="restart"/>
            <w:vAlign w:val="center"/>
          </w:tcPr>
          <w:p w:rsidR="00A401A7" w:rsidRPr="004F6592" w:rsidRDefault="00A401A7" w:rsidP="00AA090D">
            <w:pPr>
              <w:widowControl/>
              <w:jc w:val="center"/>
              <w:rPr>
                <w:rFonts w:ascii="宋体" w:hAnsi="宋体"/>
                <w:sz w:val="18"/>
                <w:szCs w:val="18"/>
              </w:rPr>
            </w:pPr>
            <w:r w:rsidRPr="004F6592">
              <w:rPr>
                <w:rFonts w:ascii="宋体" w:hAnsi="宋体" w:hint="eastAsia"/>
                <w:sz w:val="18"/>
                <w:szCs w:val="18"/>
              </w:rPr>
              <w:t>向关联方承租</w:t>
            </w:r>
          </w:p>
        </w:tc>
        <w:tc>
          <w:tcPr>
            <w:tcW w:w="1118" w:type="pct"/>
            <w:shd w:val="clear" w:color="auto" w:fill="auto"/>
            <w:vAlign w:val="center"/>
          </w:tcPr>
          <w:p w:rsidR="00A401A7" w:rsidRPr="004F6592" w:rsidRDefault="00A401A7" w:rsidP="00AA090D">
            <w:pPr>
              <w:widowControl/>
              <w:jc w:val="left"/>
              <w:textAlignment w:val="top"/>
              <w:rPr>
                <w:rFonts w:ascii="宋体" w:hAnsi="宋体" w:cs="宋体"/>
                <w:color w:val="000000"/>
                <w:kern w:val="0"/>
                <w:sz w:val="18"/>
                <w:szCs w:val="18"/>
                <w:lang w:bidi="ar"/>
              </w:rPr>
            </w:pPr>
            <w:r w:rsidRPr="004F6592">
              <w:rPr>
                <w:rFonts w:ascii="宋体" w:hAnsi="宋体" w:hint="eastAsia"/>
                <w:color w:val="000000"/>
                <w:sz w:val="18"/>
                <w:szCs w:val="18"/>
              </w:rPr>
              <w:t>合肥汇博商业管理有限公司</w:t>
            </w:r>
          </w:p>
        </w:tc>
        <w:tc>
          <w:tcPr>
            <w:tcW w:w="992" w:type="pct"/>
            <w:vAlign w:val="center"/>
          </w:tcPr>
          <w:p w:rsidR="00A401A7" w:rsidRPr="004F6592" w:rsidRDefault="00A401A7" w:rsidP="00AA090D">
            <w:pPr>
              <w:widowControl/>
              <w:jc w:val="left"/>
              <w:textAlignment w:val="top"/>
              <w:rPr>
                <w:rFonts w:ascii="宋体" w:hAnsi="宋体" w:cs="宋体"/>
                <w:color w:val="000000"/>
                <w:kern w:val="0"/>
                <w:sz w:val="18"/>
                <w:szCs w:val="18"/>
                <w:lang w:bidi="ar"/>
              </w:rPr>
            </w:pPr>
            <w:r w:rsidRPr="004F6592">
              <w:rPr>
                <w:rFonts w:ascii="宋体" w:hAnsi="宋体" w:hint="eastAsia"/>
                <w:color w:val="000000"/>
                <w:sz w:val="18"/>
                <w:szCs w:val="18"/>
              </w:rPr>
              <w:t>租赁房产</w:t>
            </w:r>
          </w:p>
        </w:tc>
        <w:tc>
          <w:tcPr>
            <w:tcW w:w="742" w:type="pct"/>
            <w:vAlign w:val="center"/>
          </w:tcPr>
          <w:p w:rsidR="00A401A7" w:rsidRPr="001A2001" w:rsidRDefault="00A401A7" w:rsidP="00AA090D">
            <w:pPr>
              <w:widowControl/>
              <w:jc w:val="right"/>
              <w:rPr>
                <w:rFonts w:ascii="宋体" w:hAnsi="宋体"/>
                <w:sz w:val="18"/>
                <w:szCs w:val="18"/>
              </w:rPr>
            </w:pPr>
            <w:r w:rsidRPr="001A2001">
              <w:rPr>
                <w:rFonts w:ascii="宋体" w:hAnsi="宋体" w:hint="eastAsia"/>
                <w:color w:val="000000"/>
                <w:sz w:val="18"/>
                <w:szCs w:val="18"/>
              </w:rPr>
              <w:t>295.00</w:t>
            </w:r>
          </w:p>
        </w:tc>
        <w:tc>
          <w:tcPr>
            <w:tcW w:w="781" w:type="pct"/>
            <w:vAlign w:val="center"/>
          </w:tcPr>
          <w:p w:rsidR="00A401A7" w:rsidRPr="001A2001" w:rsidRDefault="00A401A7" w:rsidP="00AA090D">
            <w:pPr>
              <w:widowControl/>
              <w:jc w:val="right"/>
              <w:rPr>
                <w:rFonts w:ascii="宋体" w:hAnsi="宋体"/>
                <w:sz w:val="18"/>
                <w:szCs w:val="18"/>
              </w:rPr>
            </w:pPr>
            <w:r w:rsidRPr="001A2001">
              <w:rPr>
                <w:rFonts w:ascii="宋体" w:hAnsi="宋体" w:hint="eastAsia"/>
                <w:sz w:val="18"/>
                <w:szCs w:val="18"/>
              </w:rPr>
              <w:t>-</w:t>
            </w:r>
          </w:p>
        </w:tc>
        <w:tc>
          <w:tcPr>
            <w:tcW w:w="854" w:type="pct"/>
            <w:vMerge w:val="restart"/>
            <w:shd w:val="clear" w:color="auto" w:fill="auto"/>
            <w:vAlign w:val="center"/>
          </w:tcPr>
          <w:p w:rsidR="00A401A7" w:rsidRPr="004F6592" w:rsidRDefault="00A401A7" w:rsidP="00AA090D">
            <w:pPr>
              <w:jc w:val="center"/>
              <w:rPr>
                <w:rFonts w:ascii="宋体" w:hAnsi="宋体"/>
                <w:color w:val="000000"/>
                <w:sz w:val="18"/>
                <w:szCs w:val="18"/>
              </w:rPr>
            </w:pPr>
            <w:r>
              <w:rPr>
                <w:rFonts w:ascii="宋体" w:hAnsi="宋体" w:hint="eastAsia"/>
                <w:sz w:val="18"/>
                <w:szCs w:val="18"/>
              </w:rPr>
              <w:t>租赁</w:t>
            </w:r>
            <w:r w:rsidRPr="004A4E74">
              <w:rPr>
                <w:rFonts w:ascii="宋体" w:hAnsi="宋体" w:hint="eastAsia"/>
                <w:sz w:val="18"/>
                <w:szCs w:val="18"/>
              </w:rPr>
              <w:t>主体变更</w:t>
            </w:r>
          </w:p>
        </w:tc>
      </w:tr>
      <w:tr w:rsidR="00A401A7" w:rsidRPr="00BD469C" w:rsidTr="00AA090D">
        <w:trPr>
          <w:trHeight w:val="397"/>
          <w:jc w:val="center"/>
        </w:trPr>
        <w:tc>
          <w:tcPr>
            <w:tcW w:w="512" w:type="pct"/>
            <w:vMerge/>
            <w:vAlign w:val="center"/>
          </w:tcPr>
          <w:p w:rsidR="00A401A7" w:rsidRPr="004F6592" w:rsidRDefault="00A401A7" w:rsidP="00AA090D">
            <w:pPr>
              <w:widowControl/>
              <w:jc w:val="center"/>
              <w:rPr>
                <w:rFonts w:ascii="宋体" w:hAnsi="宋体"/>
                <w:sz w:val="18"/>
                <w:szCs w:val="18"/>
              </w:rPr>
            </w:pPr>
          </w:p>
        </w:tc>
        <w:tc>
          <w:tcPr>
            <w:tcW w:w="1118" w:type="pct"/>
            <w:shd w:val="clear" w:color="auto" w:fill="auto"/>
            <w:vAlign w:val="center"/>
          </w:tcPr>
          <w:p w:rsidR="00A401A7" w:rsidRPr="004F6592" w:rsidRDefault="00A401A7" w:rsidP="00AA090D">
            <w:pPr>
              <w:widowControl/>
              <w:jc w:val="left"/>
              <w:textAlignment w:val="top"/>
              <w:rPr>
                <w:rFonts w:ascii="宋体" w:hAnsi="宋体"/>
                <w:color w:val="000000"/>
                <w:sz w:val="18"/>
                <w:szCs w:val="18"/>
              </w:rPr>
            </w:pPr>
            <w:r w:rsidRPr="004F6592">
              <w:rPr>
                <w:rFonts w:ascii="宋体" w:hAnsi="宋体" w:hint="eastAsia"/>
                <w:color w:val="000000"/>
                <w:sz w:val="18"/>
                <w:szCs w:val="18"/>
              </w:rPr>
              <w:t>安徽祥源文商旅游发展有限公司</w:t>
            </w:r>
          </w:p>
        </w:tc>
        <w:tc>
          <w:tcPr>
            <w:tcW w:w="992" w:type="pct"/>
            <w:vAlign w:val="center"/>
          </w:tcPr>
          <w:p w:rsidR="00A401A7" w:rsidRPr="004F6592" w:rsidRDefault="00A401A7" w:rsidP="00AA090D">
            <w:pPr>
              <w:widowControl/>
              <w:jc w:val="left"/>
              <w:textAlignment w:val="top"/>
              <w:rPr>
                <w:rFonts w:ascii="宋体" w:hAnsi="宋体"/>
                <w:color w:val="000000"/>
                <w:sz w:val="18"/>
                <w:szCs w:val="18"/>
              </w:rPr>
            </w:pPr>
            <w:r w:rsidRPr="004F6592">
              <w:rPr>
                <w:rFonts w:ascii="宋体" w:hAnsi="宋体" w:hint="eastAsia"/>
                <w:color w:val="000000"/>
                <w:sz w:val="18"/>
                <w:szCs w:val="18"/>
              </w:rPr>
              <w:t>租赁房产</w:t>
            </w:r>
          </w:p>
        </w:tc>
        <w:tc>
          <w:tcPr>
            <w:tcW w:w="742" w:type="pct"/>
            <w:vAlign w:val="center"/>
          </w:tcPr>
          <w:p w:rsidR="00A401A7" w:rsidRPr="001A2001" w:rsidRDefault="00A401A7" w:rsidP="00AA090D">
            <w:pPr>
              <w:widowControl/>
              <w:jc w:val="right"/>
              <w:rPr>
                <w:rFonts w:ascii="宋体" w:hAnsi="宋体"/>
                <w:color w:val="000000"/>
                <w:sz w:val="18"/>
                <w:szCs w:val="18"/>
              </w:rPr>
            </w:pPr>
            <w:r w:rsidRPr="001A2001">
              <w:rPr>
                <w:rFonts w:ascii="宋体" w:hAnsi="宋体" w:hint="eastAsia"/>
                <w:color w:val="000000"/>
                <w:sz w:val="18"/>
                <w:szCs w:val="18"/>
              </w:rPr>
              <w:t>-</w:t>
            </w:r>
          </w:p>
        </w:tc>
        <w:tc>
          <w:tcPr>
            <w:tcW w:w="781" w:type="pct"/>
            <w:vAlign w:val="center"/>
          </w:tcPr>
          <w:p w:rsidR="00A401A7" w:rsidRPr="001A2001" w:rsidRDefault="00A401A7" w:rsidP="00AA090D">
            <w:pPr>
              <w:widowControl/>
              <w:jc w:val="right"/>
              <w:rPr>
                <w:rFonts w:ascii="宋体" w:hAnsi="宋体"/>
                <w:color w:val="000000"/>
                <w:sz w:val="18"/>
                <w:szCs w:val="18"/>
              </w:rPr>
            </w:pPr>
            <w:r w:rsidRPr="001A2001">
              <w:rPr>
                <w:rFonts w:ascii="宋体" w:hAnsi="宋体" w:hint="eastAsia"/>
                <w:color w:val="000000"/>
                <w:sz w:val="18"/>
                <w:szCs w:val="18"/>
              </w:rPr>
              <w:t>264.10</w:t>
            </w:r>
          </w:p>
        </w:tc>
        <w:tc>
          <w:tcPr>
            <w:tcW w:w="854" w:type="pct"/>
            <w:vMerge/>
            <w:shd w:val="clear" w:color="auto" w:fill="auto"/>
            <w:vAlign w:val="center"/>
          </w:tcPr>
          <w:p w:rsidR="00A401A7" w:rsidRDefault="00A401A7" w:rsidP="00AA090D">
            <w:pPr>
              <w:widowControl/>
              <w:jc w:val="center"/>
              <w:rPr>
                <w:rFonts w:ascii="宋体" w:hAnsi="宋体"/>
                <w:color w:val="000000"/>
                <w:sz w:val="18"/>
                <w:szCs w:val="18"/>
              </w:rPr>
            </w:pPr>
          </w:p>
        </w:tc>
      </w:tr>
      <w:tr w:rsidR="00A401A7" w:rsidRPr="00BD469C" w:rsidTr="00AA090D">
        <w:trPr>
          <w:trHeight w:val="397"/>
          <w:jc w:val="center"/>
        </w:trPr>
        <w:tc>
          <w:tcPr>
            <w:tcW w:w="512" w:type="pct"/>
            <w:vMerge/>
            <w:vAlign w:val="center"/>
          </w:tcPr>
          <w:p w:rsidR="00A401A7" w:rsidRPr="004F6592" w:rsidRDefault="00A401A7" w:rsidP="00AA090D">
            <w:pPr>
              <w:widowControl/>
              <w:jc w:val="center"/>
              <w:rPr>
                <w:rFonts w:ascii="宋体" w:hAnsi="宋体"/>
                <w:sz w:val="18"/>
                <w:szCs w:val="18"/>
              </w:rPr>
            </w:pPr>
          </w:p>
        </w:tc>
        <w:tc>
          <w:tcPr>
            <w:tcW w:w="1118" w:type="pct"/>
            <w:shd w:val="clear" w:color="auto" w:fill="auto"/>
            <w:vAlign w:val="center"/>
          </w:tcPr>
          <w:p w:rsidR="00A401A7" w:rsidRPr="004F6592" w:rsidRDefault="00A401A7" w:rsidP="00AA090D">
            <w:pPr>
              <w:widowControl/>
              <w:jc w:val="left"/>
              <w:textAlignment w:val="top"/>
              <w:rPr>
                <w:rFonts w:ascii="宋体" w:hAnsi="宋体" w:cs="宋体"/>
                <w:color w:val="000000"/>
                <w:kern w:val="0"/>
                <w:sz w:val="18"/>
                <w:szCs w:val="18"/>
                <w:lang w:bidi="ar"/>
              </w:rPr>
            </w:pPr>
            <w:r w:rsidRPr="004F6592">
              <w:rPr>
                <w:rFonts w:ascii="宋体" w:hAnsi="宋体" w:hint="eastAsia"/>
                <w:color w:val="000000"/>
                <w:sz w:val="18"/>
                <w:szCs w:val="18"/>
              </w:rPr>
              <w:t>安徽天路公路服务有限公司</w:t>
            </w:r>
          </w:p>
        </w:tc>
        <w:tc>
          <w:tcPr>
            <w:tcW w:w="992" w:type="pct"/>
            <w:vAlign w:val="center"/>
          </w:tcPr>
          <w:p w:rsidR="00A401A7" w:rsidRPr="004F6592" w:rsidRDefault="00A401A7" w:rsidP="00AA090D">
            <w:pPr>
              <w:widowControl/>
              <w:jc w:val="left"/>
              <w:textAlignment w:val="top"/>
              <w:rPr>
                <w:rFonts w:ascii="宋体" w:hAnsi="宋体" w:cs="宋体"/>
                <w:color w:val="000000"/>
                <w:kern w:val="0"/>
                <w:sz w:val="18"/>
                <w:szCs w:val="18"/>
                <w:lang w:bidi="ar"/>
              </w:rPr>
            </w:pPr>
            <w:r w:rsidRPr="004F6592">
              <w:rPr>
                <w:rFonts w:ascii="宋体" w:hAnsi="宋体" w:hint="eastAsia"/>
                <w:color w:val="000000"/>
                <w:sz w:val="18"/>
                <w:szCs w:val="18"/>
              </w:rPr>
              <w:t>租赁房产</w:t>
            </w:r>
          </w:p>
        </w:tc>
        <w:tc>
          <w:tcPr>
            <w:tcW w:w="742" w:type="pct"/>
            <w:vAlign w:val="center"/>
          </w:tcPr>
          <w:p w:rsidR="00A401A7" w:rsidRPr="001A2001" w:rsidRDefault="00A401A7" w:rsidP="00AA090D">
            <w:pPr>
              <w:widowControl/>
              <w:jc w:val="right"/>
              <w:rPr>
                <w:rFonts w:ascii="宋体" w:hAnsi="宋体"/>
                <w:sz w:val="18"/>
                <w:szCs w:val="18"/>
              </w:rPr>
            </w:pPr>
            <w:r w:rsidRPr="001A2001">
              <w:rPr>
                <w:rFonts w:ascii="宋体" w:hAnsi="宋体" w:hint="eastAsia"/>
                <w:color w:val="000000"/>
                <w:sz w:val="18"/>
                <w:szCs w:val="18"/>
              </w:rPr>
              <w:t>25.00</w:t>
            </w:r>
          </w:p>
        </w:tc>
        <w:tc>
          <w:tcPr>
            <w:tcW w:w="781" w:type="pct"/>
            <w:vAlign w:val="center"/>
          </w:tcPr>
          <w:p w:rsidR="00A401A7" w:rsidRPr="001A2001" w:rsidRDefault="00A401A7" w:rsidP="00AA090D">
            <w:pPr>
              <w:widowControl/>
              <w:jc w:val="right"/>
              <w:rPr>
                <w:rFonts w:ascii="宋体" w:hAnsi="宋体"/>
                <w:sz w:val="18"/>
                <w:szCs w:val="18"/>
              </w:rPr>
            </w:pPr>
            <w:r w:rsidRPr="001A2001">
              <w:rPr>
                <w:rFonts w:ascii="宋体" w:hAnsi="宋体" w:hint="eastAsia"/>
                <w:color w:val="000000"/>
                <w:sz w:val="18"/>
                <w:szCs w:val="18"/>
              </w:rPr>
              <w:t>24.00</w:t>
            </w:r>
          </w:p>
        </w:tc>
        <w:tc>
          <w:tcPr>
            <w:tcW w:w="854" w:type="pct"/>
            <w:shd w:val="clear" w:color="auto" w:fill="auto"/>
            <w:vAlign w:val="center"/>
          </w:tcPr>
          <w:p w:rsidR="00A401A7" w:rsidRPr="004F6592" w:rsidRDefault="00A401A7" w:rsidP="00AA090D">
            <w:pPr>
              <w:widowControl/>
              <w:jc w:val="center"/>
              <w:rPr>
                <w:rFonts w:ascii="宋体" w:hAnsi="宋体"/>
                <w:color w:val="000000"/>
                <w:sz w:val="18"/>
                <w:szCs w:val="18"/>
              </w:rPr>
            </w:pPr>
            <w:r>
              <w:rPr>
                <w:rFonts w:ascii="宋体" w:hAnsi="宋体" w:hint="eastAsia"/>
                <w:color w:val="000000"/>
                <w:sz w:val="18"/>
                <w:szCs w:val="18"/>
              </w:rPr>
              <w:t>-</w:t>
            </w:r>
          </w:p>
        </w:tc>
      </w:tr>
      <w:tr w:rsidR="00A401A7" w:rsidRPr="00BD469C" w:rsidTr="00AA090D">
        <w:trPr>
          <w:trHeight w:val="397"/>
          <w:jc w:val="center"/>
        </w:trPr>
        <w:tc>
          <w:tcPr>
            <w:tcW w:w="512" w:type="pct"/>
            <w:vMerge/>
            <w:vAlign w:val="center"/>
          </w:tcPr>
          <w:p w:rsidR="00A401A7" w:rsidRPr="004F6592" w:rsidRDefault="00A401A7" w:rsidP="00AA090D">
            <w:pPr>
              <w:widowControl/>
              <w:jc w:val="center"/>
              <w:rPr>
                <w:rFonts w:ascii="宋体" w:hAnsi="宋体"/>
                <w:sz w:val="18"/>
                <w:szCs w:val="18"/>
              </w:rPr>
            </w:pPr>
          </w:p>
        </w:tc>
        <w:tc>
          <w:tcPr>
            <w:tcW w:w="1118" w:type="pct"/>
            <w:shd w:val="clear" w:color="auto" w:fill="auto"/>
            <w:vAlign w:val="center"/>
          </w:tcPr>
          <w:p w:rsidR="00A401A7" w:rsidRPr="004F6592" w:rsidRDefault="00A401A7" w:rsidP="00AA090D">
            <w:pPr>
              <w:widowControl/>
              <w:jc w:val="left"/>
              <w:textAlignment w:val="top"/>
              <w:rPr>
                <w:rFonts w:ascii="宋体" w:hAnsi="宋体" w:cs="宋体"/>
                <w:color w:val="000000"/>
                <w:kern w:val="0"/>
                <w:sz w:val="18"/>
                <w:szCs w:val="18"/>
                <w:lang w:bidi="ar"/>
              </w:rPr>
            </w:pPr>
            <w:r w:rsidRPr="004F6592">
              <w:rPr>
                <w:rFonts w:ascii="宋体" w:hAnsi="宋体" w:hint="eastAsia"/>
                <w:color w:val="000000"/>
                <w:sz w:val="18"/>
                <w:szCs w:val="18"/>
              </w:rPr>
              <w:t>安徽祥融园林有限公司</w:t>
            </w:r>
          </w:p>
        </w:tc>
        <w:tc>
          <w:tcPr>
            <w:tcW w:w="992" w:type="pct"/>
            <w:vAlign w:val="center"/>
          </w:tcPr>
          <w:p w:rsidR="00A401A7" w:rsidRPr="004F6592" w:rsidRDefault="00A401A7" w:rsidP="00AA090D">
            <w:pPr>
              <w:widowControl/>
              <w:jc w:val="left"/>
              <w:textAlignment w:val="top"/>
              <w:rPr>
                <w:rFonts w:ascii="宋体" w:hAnsi="宋体" w:cs="宋体"/>
                <w:color w:val="000000"/>
                <w:kern w:val="0"/>
                <w:sz w:val="18"/>
                <w:szCs w:val="18"/>
                <w:lang w:bidi="ar"/>
              </w:rPr>
            </w:pPr>
            <w:r w:rsidRPr="004F6592">
              <w:rPr>
                <w:rFonts w:ascii="宋体" w:hAnsi="宋体" w:hint="eastAsia"/>
                <w:color w:val="000000"/>
                <w:sz w:val="18"/>
                <w:szCs w:val="18"/>
              </w:rPr>
              <w:t>租赁房产</w:t>
            </w:r>
          </w:p>
        </w:tc>
        <w:tc>
          <w:tcPr>
            <w:tcW w:w="742" w:type="pct"/>
            <w:vAlign w:val="center"/>
          </w:tcPr>
          <w:p w:rsidR="00A401A7" w:rsidRPr="001A2001" w:rsidRDefault="00A401A7" w:rsidP="00AA090D">
            <w:pPr>
              <w:widowControl/>
              <w:jc w:val="right"/>
              <w:rPr>
                <w:rFonts w:ascii="宋体" w:hAnsi="宋体"/>
                <w:sz w:val="18"/>
                <w:szCs w:val="18"/>
              </w:rPr>
            </w:pPr>
            <w:r w:rsidRPr="001A2001">
              <w:rPr>
                <w:rFonts w:ascii="宋体" w:hAnsi="宋体" w:hint="eastAsia"/>
                <w:color w:val="000000"/>
                <w:sz w:val="18"/>
                <w:szCs w:val="18"/>
              </w:rPr>
              <w:t>30.00</w:t>
            </w:r>
          </w:p>
        </w:tc>
        <w:tc>
          <w:tcPr>
            <w:tcW w:w="781" w:type="pct"/>
            <w:vAlign w:val="center"/>
          </w:tcPr>
          <w:p w:rsidR="00A401A7" w:rsidRPr="001A2001" w:rsidRDefault="00A401A7" w:rsidP="00AA090D">
            <w:pPr>
              <w:widowControl/>
              <w:jc w:val="right"/>
              <w:rPr>
                <w:rFonts w:ascii="宋体" w:hAnsi="宋体"/>
                <w:sz w:val="18"/>
                <w:szCs w:val="18"/>
              </w:rPr>
            </w:pPr>
            <w:r w:rsidRPr="001A2001">
              <w:rPr>
                <w:rFonts w:ascii="宋体" w:hAnsi="宋体" w:hint="eastAsia"/>
                <w:color w:val="000000"/>
                <w:sz w:val="18"/>
                <w:szCs w:val="18"/>
              </w:rPr>
              <w:t>19.17</w:t>
            </w:r>
          </w:p>
        </w:tc>
        <w:tc>
          <w:tcPr>
            <w:tcW w:w="854" w:type="pct"/>
            <w:shd w:val="clear" w:color="auto" w:fill="auto"/>
            <w:vAlign w:val="center"/>
          </w:tcPr>
          <w:p w:rsidR="00A401A7" w:rsidRPr="004F6592" w:rsidRDefault="00A401A7" w:rsidP="00AA090D">
            <w:pPr>
              <w:widowControl/>
              <w:jc w:val="center"/>
              <w:rPr>
                <w:rFonts w:ascii="宋体" w:hAnsi="宋体"/>
                <w:color w:val="000000"/>
                <w:sz w:val="18"/>
                <w:szCs w:val="18"/>
              </w:rPr>
            </w:pPr>
            <w:r>
              <w:rPr>
                <w:rFonts w:ascii="宋体" w:hAnsi="宋体" w:hint="eastAsia"/>
                <w:color w:val="000000"/>
                <w:sz w:val="18"/>
                <w:szCs w:val="18"/>
              </w:rPr>
              <w:t>-</w:t>
            </w:r>
          </w:p>
        </w:tc>
      </w:tr>
      <w:tr w:rsidR="00A401A7" w:rsidRPr="00BD469C" w:rsidTr="00AA090D">
        <w:trPr>
          <w:trHeight w:val="397"/>
          <w:jc w:val="center"/>
        </w:trPr>
        <w:tc>
          <w:tcPr>
            <w:tcW w:w="512" w:type="pct"/>
            <w:vMerge w:val="restart"/>
            <w:vAlign w:val="center"/>
          </w:tcPr>
          <w:p w:rsidR="00A401A7" w:rsidRPr="004F6592" w:rsidRDefault="00A401A7" w:rsidP="00AA090D">
            <w:pPr>
              <w:widowControl/>
              <w:jc w:val="center"/>
              <w:rPr>
                <w:rFonts w:ascii="宋体" w:hAnsi="宋体"/>
                <w:sz w:val="18"/>
                <w:szCs w:val="18"/>
              </w:rPr>
            </w:pPr>
            <w:r w:rsidRPr="004F6592">
              <w:rPr>
                <w:rFonts w:ascii="宋体" w:hAnsi="宋体"/>
                <w:sz w:val="18"/>
                <w:szCs w:val="18"/>
              </w:rPr>
              <w:t>向关联方采购</w:t>
            </w:r>
            <w:r w:rsidRPr="004F6592">
              <w:rPr>
                <w:rFonts w:ascii="宋体" w:hAnsi="宋体" w:hint="eastAsia"/>
                <w:sz w:val="18"/>
                <w:szCs w:val="18"/>
              </w:rPr>
              <w:t>商品或服务</w:t>
            </w:r>
          </w:p>
        </w:tc>
        <w:tc>
          <w:tcPr>
            <w:tcW w:w="1118" w:type="pct"/>
            <w:shd w:val="clear" w:color="auto" w:fill="auto"/>
            <w:vAlign w:val="center"/>
          </w:tcPr>
          <w:p w:rsidR="00A401A7" w:rsidRPr="004F6592" w:rsidRDefault="00A401A7" w:rsidP="00AA090D">
            <w:pPr>
              <w:widowControl/>
              <w:jc w:val="left"/>
              <w:textAlignment w:val="top"/>
              <w:rPr>
                <w:rFonts w:ascii="宋体" w:hAnsi="宋体" w:cs="宋体"/>
                <w:color w:val="000000"/>
                <w:kern w:val="0"/>
                <w:sz w:val="18"/>
                <w:szCs w:val="18"/>
                <w:lang w:bidi="ar"/>
              </w:rPr>
            </w:pPr>
            <w:r w:rsidRPr="004F6592">
              <w:rPr>
                <w:rFonts w:ascii="宋体" w:hAnsi="宋体" w:hint="eastAsia"/>
                <w:color w:val="000000"/>
                <w:sz w:val="18"/>
                <w:szCs w:val="18"/>
              </w:rPr>
              <w:t>祥源控股集团有限责任公司及子公司</w:t>
            </w:r>
          </w:p>
        </w:tc>
        <w:tc>
          <w:tcPr>
            <w:tcW w:w="992" w:type="pct"/>
            <w:vAlign w:val="center"/>
          </w:tcPr>
          <w:p w:rsidR="00A401A7" w:rsidRPr="004F6592" w:rsidRDefault="00A401A7" w:rsidP="00AA090D">
            <w:pPr>
              <w:widowControl/>
              <w:jc w:val="left"/>
              <w:textAlignment w:val="top"/>
              <w:rPr>
                <w:rFonts w:ascii="宋体" w:hAnsi="宋体" w:cs="宋体"/>
                <w:color w:val="000000"/>
                <w:kern w:val="0"/>
                <w:sz w:val="18"/>
                <w:szCs w:val="18"/>
                <w:lang w:bidi="ar"/>
              </w:rPr>
            </w:pPr>
            <w:r w:rsidRPr="004F6592">
              <w:rPr>
                <w:rFonts w:ascii="宋体" w:hAnsi="宋体" w:hint="eastAsia"/>
                <w:color w:val="000000"/>
                <w:sz w:val="18"/>
                <w:szCs w:val="18"/>
              </w:rPr>
              <w:t>零星采购</w:t>
            </w:r>
          </w:p>
        </w:tc>
        <w:tc>
          <w:tcPr>
            <w:tcW w:w="742" w:type="pct"/>
            <w:vAlign w:val="center"/>
          </w:tcPr>
          <w:p w:rsidR="00A401A7" w:rsidRPr="001A2001" w:rsidRDefault="00A401A7" w:rsidP="00AA090D">
            <w:pPr>
              <w:widowControl/>
              <w:jc w:val="right"/>
              <w:rPr>
                <w:rFonts w:ascii="宋体" w:hAnsi="宋体"/>
                <w:sz w:val="18"/>
                <w:szCs w:val="18"/>
              </w:rPr>
            </w:pPr>
            <w:r w:rsidRPr="001A2001">
              <w:rPr>
                <w:rFonts w:ascii="宋体" w:hAnsi="宋体" w:hint="eastAsia"/>
                <w:color w:val="000000"/>
                <w:sz w:val="18"/>
                <w:szCs w:val="18"/>
              </w:rPr>
              <w:t>200.00</w:t>
            </w:r>
          </w:p>
        </w:tc>
        <w:tc>
          <w:tcPr>
            <w:tcW w:w="781" w:type="pct"/>
            <w:vAlign w:val="center"/>
          </w:tcPr>
          <w:p w:rsidR="00A401A7" w:rsidRPr="001A2001" w:rsidRDefault="00A401A7" w:rsidP="00AA090D">
            <w:pPr>
              <w:widowControl/>
              <w:jc w:val="right"/>
              <w:rPr>
                <w:rFonts w:ascii="宋体" w:hAnsi="宋体"/>
                <w:sz w:val="18"/>
                <w:szCs w:val="18"/>
              </w:rPr>
            </w:pPr>
            <w:r w:rsidRPr="001A2001">
              <w:rPr>
                <w:rFonts w:ascii="宋体" w:hAnsi="宋体" w:hint="eastAsia"/>
                <w:color w:val="000000"/>
                <w:sz w:val="18"/>
                <w:szCs w:val="18"/>
              </w:rPr>
              <w:t>49.67</w:t>
            </w:r>
          </w:p>
        </w:tc>
        <w:tc>
          <w:tcPr>
            <w:tcW w:w="854" w:type="pct"/>
            <w:shd w:val="clear" w:color="auto" w:fill="auto"/>
            <w:vAlign w:val="center"/>
          </w:tcPr>
          <w:p w:rsidR="00A401A7" w:rsidRPr="004F6592" w:rsidRDefault="00A401A7" w:rsidP="00AA090D">
            <w:pPr>
              <w:widowControl/>
              <w:jc w:val="center"/>
              <w:rPr>
                <w:rFonts w:ascii="宋体" w:hAnsi="宋体"/>
                <w:sz w:val="18"/>
                <w:szCs w:val="18"/>
              </w:rPr>
            </w:pPr>
            <w:r>
              <w:rPr>
                <w:rFonts w:ascii="宋体" w:hAnsi="宋体" w:hint="eastAsia"/>
                <w:sz w:val="18"/>
                <w:szCs w:val="18"/>
              </w:rPr>
              <w:t>-</w:t>
            </w:r>
          </w:p>
        </w:tc>
      </w:tr>
      <w:tr w:rsidR="00A401A7" w:rsidRPr="00BD469C" w:rsidTr="00AA090D">
        <w:trPr>
          <w:trHeight w:val="397"/>
          <w:jc w:val="center"/>
        </w:trPr>
        <w:tc>
          <w:tcPr>
            <w:tcW w:w="512" w:type="pct"/>
            <w:vMerge/>
            <w:vAlign w:val="center"/>
          </w:tcPr>
          <w:p w:rsidR="00A401A7" w:rsidRPr="004F6592" w:rsidRDefault="00A401A7" w:rsidP="00AA090D">
            <w:pPr>
              <w:widowControl/>
              <w:jc w:val="center"/>
              <w:rPr>
                <w:rFonts w:ascii="宋体" w:hAnsi="宋体"/>
                <w:sz w:val="18"/>
                <w:szCs w:val="18"/>
              </w:rPr>
            </w:pPr>
          </w:p>
        </w:tc>
        <w:tc>
          <w:tcPr>
            <w:tcW w:w="1118" w:type="pct"/>
            <w:shd w:val="clear" w:color="auto" w:fill="auto"/>
            <w:vAlign w:val="center"/>
          </w:tcPr>
          <w:p w:rsidR="00A401A7" w:rsidRPr="004F6592" w:rsidRDefault="00A401A7" w:rsidP="00AA090D">
            <w:pPr>
              <w:widowControl/>
              <w:jc w:val="left"/>
              <w:textAlignment w:val="top"/>
              <w:rPr>
                <w:rFonts w:ascii="宋体" w:hAnsi="宋体" w:cs="宋体"/>
                <w:color w:val="000000"/>
                <w:kern w:val="0"/>
                <w:sz w:val="18"/>
                <w:szCs w:val="18"/>
                <w:lang w:bidi="ar"/>
              </w:rPr>
            </w:pPr>
            <w:r w:rsidRPr="004F6592">
              <w:rPr>
                <w:rFonts w:ascii="宋体" w:hAnsi="宋体" w:hint="eastAsia"/>
                <w:color w:val="000000"/>
                <w:sz w:val="18"/>
                <w:szCs w:val="18"/>
              </w:rPr>
              <w:t>安徽祥融园林有限公司</w:t>
            </w:r>
          </w:p>
        </w:tc>
        <w:tc>
          <w:tcPr>
            <w:tcW w:w="992" w:type="pct"/>
            <w:vAlign w:val="center"/>
          </w:tcPr>
          <w:p w:rsidR="00A401A7" w:rsidRPr="004F6592" w:rsidRDefault="00A401A7" w:rsidP="00AA090D">
            <w:pPr>
              <w:widowControl/>
              <w:jc w:val="left"/>
              <w:textAlignment w:val="top"/>
              <w:rPr>
                <w:rFonts w:ascii="宋体" w:hAnsi="宋体" w:cs="宋体"/>
                <w:color w:val="000000"/>
                <w:kern w:val="0"/>
                <w:sz w:val="18"/>
                <w:szCs w:val="18"/>
                <w:lang w:bidi="ar"/>
              </w:rPr>
            </w:pPr>
            <w:r w:rsidRPr="004F6592">
              <w:rPr>
                <w:rFonts w:ascii="宋体" w:hAnsi="宋体" w:hint="eastAsia"/>
                <w:color w:val="000000"/>
                <w:sz w:val="18"/>
                <w:szCs w:val="18"/>
              </w:rPr>
              <w:t>园林绿化服务</w:t>
            </w:r>
          </w:p>
        </w:tc>
        <w:tc>
          <w:tcPr>
            <w:tcW w:w="742" w:type="pct"/>
            <w:vAlign w:val="center"/>
          </w:tcPr>
          <w:p w:rsidR="00A401A7" w:rsidRPr="001A2001" w:rsidRDefault="00A401A7" w:rsidP="00AA090D">
            <w:pPr>
              <w:widowControl/>
              <w:jc w:val="right"/>
              <w:rPr>
                <w:rFonts w:ascii="宋体" w:hAnsi="宋体"/>
                <w:sz w:val="18"/>
                <w:szCs w:val="18"/>
              </w:rPr>
            </w:pPr>
            <w:r w:rsidRPr="001A2001">
              <w:rPr>
                <w:rFonts w:ascii="宋体" w:hAnsi="宋体" w:hint="eastAsia"/>
                <w:color w:val="000000"/>
                <w:sz w:val="18"/>
                <w:szCs w:val="18"/>
              </w:rPr>
              <w:t>500.00</w:t>
            </w:r>
          </w:p>
        </w:tc>
        <w:tc>
          <w:tcPr>
            <w:tcW w:w="781" w:type="pct"/>
            <w:vAlign w:val="center"/>
          </w:tcPr>
          <w:p w:rsidR="00A401A7" w:rsidRPr="001A2001" w:rsidRDefault="00A401A7" w:rsidP="00AA090D">
            <w:pPr>
              <w:widowControl/>
              <w:jc w:val="right"/>
              <w:rPr>
                <w:rFonts w:ascii="宋体" w:hAnsi="宋体"/>
                <w:sz w:val="18"/>
                <w:szCs w:val="18"/>
              </w:rPr>
            </w:pPr>
            <w:r w:rsidRPr="001A2001">
              <w:rPr>
                <w:rFonts w:ascii="宋体" w:hAnsi="宋体" w:hint="eastAsia"/>
                <w:color w:val="000000"/>
                <w:sz w:val="18"/>
                <w:szCs w:val="18"/>
              </w:rPr>
              <w:t>495.60</w:t>
            </w:r>
          </w:p>
        </w:tc>
        <w:tc>
          <w:tcPr>
            <w:tcW w:w="854" w:type="pct"/>
            <w:shd w:val="clear" w:color="auto" w:fill="auto"/>
            <w:vAlign w:val="center"/>
          </w:tcPr>
          <w:p w:rsidR="00A401A7" w:rsidRPr="004F6592" w:rsidRDefault="00A401A7" w:rsidP="00AA090D">
            <w:pPr>
              <w:widowControl/>
              <w:jc w:val="center"/>
              <w:rPr>
                <w:rFonts w:ascii="宋体" w:hAnsi="宋体"/>
                <w:sz w:val="18"/>
                <w:szCs w:val="18"/>
              </w:rPr>
            </w:pPr>
            <w:r>
              <w:rPr>
                <w:rFonts w:ascii="宋体" w:hAnsi="宋体" w:hint="eastAsia"/>
                <w:sz w:val="18"/>
                <w:szCs w:val="18"/>
              </w:rPr>
              <w:t>-</w:t>
            </w:r>
          </w:p>
        </w:tc>
      </w:tr>
      <w:tr w:rsidR="00A401A7" w:rsidRPr="00BD469C" w:rsidTr="00AA090D">
        <w:trPr>
          <w:trHeight w:val="397"/>
          <w:jc w:val="center"/>
        </w:trPr>
        <w:tc>
          <w:tcPr>
            <w:tcW w:w="512" w:type="pct"/>
            <w:vMerge/>
            <w:vAlign w:val="center"/>
          </w:tcPr>
          <w:p w:rsidR="00A401A7" w:rsidRPr="004F6592" w:rsidRDefault="00A401A7" w:rsidP="00AA090D">
            <w:pPr>
              <w:widowControl/>
              <w:jc w:val="center"/>
              <w:rPr>
                <w:rFonts w:ascii="宋体" w:hAnsi="宋体"/>
                <w:sz w:val="18"/>
                <w:szCs w:val="18"/>
              </w:rPr>
            </w:pPr>
          </w:p>
        </w:tc>
        <w:tc>
          <w:tcPr>
            <w:tcW w:w="1118" w:type="pct"/>
            <w:shd w:val="clear" w:color="auto" w:fill="auto"/>
            <w:vAlign w:val="center"/>
          </w:tcPr>
          <w:p w:rsidR="00A401A7" w:rsidRPr="004F6592" w:rsidRDefault="00A401A7" w:rsidP="00AA090D">
            <w:pPr>
              <w:widowControl/>
              <w:jc w:val="left"/>
              <w:textAlignment w:val="top"/>
              <w:rPr>
                <w:rFonts w:ascii="宋体" w:hAnsi="宋体"/>
                <w:color w:val="000000"/>
                <w:sz w:val="18"/>
                <w:szCs w:val="18"/>
              </w:rPr>
            </w:pPr>
            <w:r w:rsidRPr="004F6592">
              <w:rPr>
                <w:rFonts w:ascii="宋体" w:hAnsi="宋体" w:hint="eastAsia"/>
                <w:color w:val="000000"/>
                <w:sz w:val="18"/>
                <w:szCs w:val="18"/>
              </w:rPr>
              <w:t>安徽祥融园林有限公司</w:t>
            </w:r>
          </w:p>
        </w:tc>
        <w:tc>
          <w:tcPr>
            <w:tcW w:w="992" w:type="pct"/>
            <w:vAlign w:val="center"/>
          </w:tcPr>
          <w:p w:rsidR="00A401A7" w:rsidRPr="00751339" w:rsidRDefault="00A401A7" w:rsidP="00AA090D">
            <w:pPr>
              <w:widowControl/>
              <w:jc w:val="left"/>
              <w:rPr>
                <w:color w:val="000000"/>
                <w:kern w:val="0"/>
                <w:sz w:val="18"/>
                <w:szCs w:val="18"/>
              </w:rPr>
            </w:pPr>
            <w:r>
              <w:rPr>
                <w:rFonts w:hint="eastAsia"/>
                <w:color w:val="000000"/>
                <w:sz w:val="18"/>
                <w:szCs w:val="18"/>
              </w:rPr>
              <w:t>项目游步道及景观绿化工程施工</w:t>
            </w:r>
          </w:p>
        </w:tc>
        <w:tc>
          <w:tcPr>
            <w:tcW w:w="742" w:type="pct"/>
            <w:vAlign w:val="center"/>
          </w:tcPr>
          <w:p w:rsidR="00A401A7" w:rsidRPr="001A2001" w:rsidRDefault="00A401A7" w:rsidP="00AA090D">
            <w:pPr>
              <w:widowControl/>
              <w:jc w:val="right"/>
              <w:rPr>
                <w:rFonts w:ascii="宋体" w:hAnsi="宋体"/>
                <w:color w:val="000000"/>
                <w:sz w:val="18"/>
                <w:szCs w:val="18"/>
              </w:rPr>
            </w:pPr>
            <w:r w:rsidRPr="001A2001">
              <w:rPr>
                <w:rFonts w:ascii="宋体" w:hAnsi="宋体" w:hint="eastAsia"/>
                <w:color w:val="000000"/>
                <w:sz w:val="18"/>
                <w:szCs w:val="18"/>
              </w:rPr>
              <w:t>-</w:t>
            </w:r>
          </w:p>
        </w:tc>
        <w:tc>
          <w:tcPr>
            <w:tcW w:w="781" w:type="pct"/>
            <w:vAlign w:val="center"/>
          </w:tcPr>
          <w:p w:rsidR="00A401A7" w:rsidRPr="001A2001" w:rsidRDefault="00A401A7" w:rsidP="00AA090D">
            <w:pPr>
              <w:widowControl/>
              <w:jc w:val="right"/>
              <w:rPr>
                <w:rFonts w:ascii="宋体" w:hAnsi="宋体"/>
                <w:color w:val="000000"/>
                <w:sz w:val="18"/>
                <w:szCs w:val="18"/>
              </w:rPr>
            </w:pPr>
            <w:r w:rsidRPr="001A2001">
              <w:rPr>
                <w:rFonts w:ascii="宋体" w:hAnsi="宋体" w:hint="eastAsia"/>
                <w:color w:val="000000"/>
                <w:sz w:val="18"/>
                <w:szCs w:val="18"/>
              </w:rPr>
              <w:t>695.79</w:t>
            </w:r>
          </w:p>
        </w:tc>
        <w:tc>
          <w:tcPr>
            <w:tcW w:w="854" w:type="pct"/>
            <w:shd w:val="clear" w:color="auto" w:fill="auto"/>
            <w:vAlign w:val="center"/>
          </w:tcPr>
          <w:p w:rsidR="00A401A7" w:rsidRDefault="00A401A7" w:rsidP="00AA090D">
            <w:pPr>
              <w:widowControl/>
              <w:jc w:val="center"/>
              <w:rPr>
                <w:rFonts w:ascii="宋体" w:hAnsi="宋体"/>
                <w:sz w:val="18"/>
                <w:szCs w:val="18"/>
              </w:rPr>
            </w:pPr>
            <w:r w:rsidRPr="00751339">
              <w:rPr>
                <w:rFonts w:ascii="宋体" w:hAnsi="宋体" w:hint="eastAsia"/>
                <w:sz w:val="18"/>
                <w:szCs w:val="18"/>
              </w:rPr>
              <w:t>2024年11月15日，经公司2024年第二次临时股东大会表决通过</w:t>
            </w:r>
          </w:p>
        </w:tc>
      </w:tr>
      <w:tr w:rsidR="00A401A7" w:rsidRPr="00BD469C" w:rsidTr="00AA090D">
        <w:trPr>
          <w:trHeight w:val="397"/>
          <w:jc w:val="center"/>
        </w:trPr>
        <w:tc>
          <w:tcPr>
            <w:tcW w:w="512" w:type="pct"/>
            <w:vMerge/>
            <w:vAlign w:val="center"/>
          </w:tcPr>
          <w:p w:rsidR="00A401A7" w:rsidRPr="004F6592" w:rsidRDefault="00A401A7" w:rsidP="00AA090D">
            <w:pPr>
              <w:widowControl/>
              <w:jc w:val="center"/>
              <w:rPr>
                <w:rFonts w:ascii="宋体" w:hAnsi="宋体"/>
                <w:sz w:val="18"/>
                <w:szCs w:val="18"/>
              </w:rPr>
            </w:pPr>
          </w:p>
        </w:tc>
        <w:tc>
          <w:tcPr>
            <w:tcW w:w="1118" w:type="pct"/>
            <w:shd w:val="clear" w:color="auto" w:fill="auto"/>
            <w:vAlign w:val="center"/>
          </w:tcPr>
          <w:p w:rsidR="00A401A7" w:rsidRPr="004F6592" w:rsidRDefault="00A401A7" w:rsidP="00AA090D">
            <w:pPr>
              <w:widowControl/>
              <w:jc w:val="left"/>
              <w:textAlignment w:val="top"/>
              <w:rPr>
                <w:rFonts w:ascii="宋体" w:hAnsi="宋体"/>
                <w:sz w:val="18"/>
                <w:szCs w:val="18"/>
              </w:rPr>
            </w:pPr>
            <w:r>
              <w:rPr>
                <w:rFonts w:ascii="宋体" w:hAnsi="宋体" w:hint="eastAsia"/>
                <w:color w:val="000000"/>
                <w:sz w:val="18"/>
                <w:szCs w:val="18"/>
              </w:rPr>
              <w:t>安徽</w:t>
            </w:r>
            <w:r w:rsidRPr="004F6592">
              <w:rPr>
                <w:rFonts w:ascii="宋体" w:hAnsi="宋体" w:hint="eastAsia"/>
                <w:color w:val="000000"/>
                <w:sz w:val="18"/>
                <w:szCs w:val="18"/>
              </w:rPr>
              <w:t>祥源物业服务有限公司</w:t>
            </w:r>
          </w:p>
        </w:tc>
        <w:tc>
          <w:tcPr>
            <w:tcW w:w="992" w:type="pct"/>
            <w:vAlign w:val="center"/>
          </w:tcPr>
          <w:p w:rsidR="00A401A7" w:rsidRPr="004F6592" w:rsidRDefault="00A401A7" w:rsidP="00AA090D">
            <w:pPr>
              <w:widowControl/>
              <w:jc w:val="left"/>
              <w:textAlignment w:val="top"/>
              <w:rPr>
                <w:rFonts w:ascii="宋体" w:hAnsi="宋体"/>
                <w:sz w:val="18"/>
                <w:szCs w:val="18"/>
              </w:rPr>
            </w:pPr>
            <w:r w:rsidRPr="004F6592">
              <w:rPr>
                <w:rFonts w:ascii="宋体" w:hAnsi="宋体" w:hint="eastAsia"/>
                <w:color w:val="000000"/>
                <w:sz w:val="18"/>
                <w:szCs w:val="18"/>
              </w:rPr>
              <w:t>支付物业管理费、水电费、停车费</w:t>
            </w:r>
          </w:p>
        </w:tc>
        <w:tc>
          <w:tcPr>
            <w:tcW w:w="742" w:type="pct"/>
            <w:vAlign w:val="center"/>
          </w:tcPr>
          <w:p w:rsidR="00A401A7" w:rsidRPr="001A2001" w:rsidRDefault="00A401A7" w:rsidP="00AA090D">
            <w:pPr>
              <w:widowControl/>
              <w:jc w:val="right"/>
              <w:rPr>
                <w:rFonts w:ascii="宋体" w:hAnsi="宋体"/>
                <w:sz w:val="18"/>
                <w:szCs w:val="18"/>
              </w:rPr>
            </w:pPr>
            <w:r w:rsidRPr="001A2001">
              <w:rPr>
                <w:rFonts w:ascii="宋体" w:hAnsi="宋体" w:hint="eastAsia"/>
                <w:color w:val="000000"/>
                <w:sz w:val="18"/>
                <w:szCs w:val="18"/>
              </w:rPr>
              <w:t>150.00</w:t>
            </w:r>
          </w:p>
        </w:tc>
        <w:tc>
          <w:tcPr>
            <w:tcW w:w="781" w:type="pct"/>
            <w:vAlign w:val="center"/>
          </w:tcPr>
          <w:p w:rsidR="00A401A7" w:rsidRPr="001A2001" w:rsidRDefault="00A401A7" w:rsidP="00AA090D">
            <w:pPr>
              <w:widowControl/>
              <w:jc w:val="right"/>
              <w:rPr>
                <w:rFonts w:ascii="宋体" w:hAnsi="宋体"/>
                <w:sz w:val="18"/>
                <w:szCs w:val="18"/>
              </w:rPr>
            </w:pPr>
            <w:r w:rsidRPr="001A2001">
              <w:rPr>
                <w:rFonts w:ascii="宋体" w:hAnsi="宋体" w:hint="eastAsia"/>
                <w:color w:val="000000"/>
                <w:sz w:val="18"/>
                <w:szCs w:val="18"/>
              </w:rPr>
              <w:t>190.09</w:t>
            </w:r>
          </w:p>
        </w:tc>
        <w:tc>
          <w:tcPr>
            <w:tcW w:w="854" w:type="pct"/>
            <w:shd w:val="clear" w:color="auto" w:fill="auto"/>
            <w:vAlign w:val="center"/>
          </w:tcPr>
          <w:p w:rsidR="00A401A7" w:rsidRPr="004F6592" w:rsidRDefault="00A401A7" w:rsidP="00AA090D">
            <w:pPr>
              <w:widowControl/>
              <w:jc w:val="center"/>
              <w:rPr>
                <w:rFonts w:ascii="宋体" w:hAnsi="宋体"/>
                <w:sz w:val="18"/>
                <w:szCs w:val="18"/>
              </w:rPr>
            </w:pPr>
            <w:r>
              <w:rPr>
                <w:rFonts w:ascii="宋体" w:hAnsi="宋体" w:hint="eastAsia"/>
                <w:sz w:val="18"/>
                <w:szCs w:val="18"/>
              </w:rPr>
              <w:t>-</w:t>
            </w:r>
          </w:p>
        </w:tc>
      </w:tr>
      <w:tr w:rsidR="00A401A7" w:rsidRPr="00BD469C" w:rsidTr="00AA090D">
        <w:trPr>
          <w:trHeight w:val="397"/>
          <w:jc w:val="center"/>
        </w:trPr>
        <w:tc>
          <w:tcPr>
            <w:tcW w:w="512" w:type="pct"/>
            <w:vMerge/>
            <w:vAlign w:val="center"/>
          </w:tcPr>
          <w:p w:rsidR="00A401A7" w:rsidRPr="004F6592" w:rsidRDefault="00A401A7" w:rsidP="00AA090D">
            <w:pPr>
              <w:widowControl/>
              <w:jc w:val="center"/>
              <w:rPr>
                <w:rFonts w:ascii="宋体" w:hAnsi="宋体"/>
                <w:sz w:val="18"/>
                <w:szCs w:val="18"/>
              </w:rPr>
            </w:pPr>
          </w:p>
        </w:tc>
        <w:tc>
          <w:tcPr>
            <w:tcW w:w="1118" w:type="pct"/>
            <w:shd w:val="clear" w:color="auto" w:fill="auto"/>
            <w:vAlign w:val="center"/>
          </w:tcPr>
          <w:p w:rsidR="00A401A7" w:rsidRPr="004F6592" w:rsidRDefault="00A401A7" w:rsidP="00AA090D">
            <w:pPr>
              <w:widowControl/>
              <w:jc w:val="left"/>
              <w:textAlignment w:val="top"/>
              <w:rPr>
                <w:rFonts w:ascii="宋体" w:hAnsi="宋体" w:cs="宋体"/>
                <w:color w:val="000000"/>
                <w:kern w:val="0"/>
                <w:sz w:val="18"/>
                <w:szCs w:val="18"/>
                <w:lang w:bidi="ar"/>
              </w:rPr>
            </w:pPr>
            <w:r w:rsidRPr="004F6592">
              <w:rPr>
                <w:rFonts w:ascii="宋体" w:hAnsi="宋体" w:hint="eastAsia"/>
                <w:color w:val="000000"/>
                <w:sz w:val="18"/>
                <w:szCs w:val="18"/>
              </w:rPr>
              <w:t>合肥汇博商业管理有限公司</w:t>
            </w:r>
          </w:p>
        </w:tc>
        <w:tc>
          <w:tcPr>
            <w:tcW w:w="992" w:type="pct"/>
            <w:vAlign w:val="center"/>
          </w:tcPr>
          <w:p w:rsidR="00A401A7" w:rsidRPr="004F6592" w:rsidRDefault="00A401A7" w:rsidP="00AA090D">
            <w:pPr>
              <w:widowControl/>
              <w:jc w:val="left"/>
              <w:textAlignment w:val="top"/>
              <w:rPr>
                <w:rFonts w:ascii="宋体" w:hAnsi="宋体" w:cs="宋体"/>
                <w:color w:val="000000"/>
                <w:kern w:val="0"/>
                <w:sz w:val="18"/>
                <w:szCs w:val="18"/>
                <w:lang w:bidi="ar"/>
              </w:rPr>
            </w:pPr>
            <w:r w:rsidRPr="004F6592">
              <w:rPr>
                <w:rFonts w:ascii="宋体" w:hAnsi="宋体" w:hint="eastAsia"/>
                <w:color w:val="000000"/>
                <w:sz w:val="18"/>
                <w:szCs w:val="18"/>
              </w:rPr>
              <w:t>员工伙食费</w:t>
            </w:r>
          </w:p>
        </w:tc>
        <w:tc>
          <w:tcPr>
            <w:tcW w:w="742" w:type="pct"/>
            <w:vAlign w:val="center"/>
          </w:tcPr>
          <w:p w:rsidR="00A401A7" w:rsidRPr="001A2001" w:rsidRDefault="00A401A7" w:rsidP="00AA090D">
            <w:pPr>
              <w:widowControl/>
              <w:jc w:val="right"/>
              <w:rPr>
                <w:rFonts w:ascii="宋体" w:hAnsi="宋体"/>
                <w:sz w:val="18"/>
                <w:szCs w:val="18"/>
              </w:rPr>
            </w:pPr>
            <w:r w:rsidRPr="001A2001">
              <w:rPr>
                <w:rFonts w:ascii="宋体" w:hAnsi="宋体" w:hint="eastAsia"/>
                <w:color w:val="000000"/>
                <w:sz w:val="18"/>
                <w:szCs w:val="18"/>
              </w:rPr>
              <w:t>80.00</w:t>
            </w:r>
          </w:p>
        </w:tc>
        <w:tc>
          <w:tcPr>
            <w:tcW w:w="781" w:type="pct"/>
            <w:vAlign w:val="center"/>
          </w:tcPr>
          <w:p w:rsidR="00A401A7" w:rsidRPr="001A2001" w:rsidRDefault="00A401A7" w:rsidP="00AA090D">
            <w:pPr>
              <w:widowControl/>
              <w:jc w:val="right"/>
              <w:rPr>
                <w:rFonts w:ascii="宋体" w:hAnsi="宋体"/>
                <w:sz w:val="18"/>
                <w:szCs w:val="18"/>
              </w:rPr>
            </w:pPr>
            <w:r w:rsidRPr="001A2001">
              <w:rPr>
                <w:rFonts w:ascii="宋体" w:hAnsi="宋体" w:hint="eastAsia"/>
                <w:color w:val="000000"/>
                <w:sz w:val="18"/>
                <w:szCs w:val="18"/>
              </w:rPr>
              <w:t>92.67</w:t>
            </w:r>
          </w:p>
        </w:tc>
        <w:tc>
          <w:tcPr>
            <w:tcW w:w="854" w:type="pct"/>
            <w:shd w:val="clear" w:color="auto" w:fill="auto"/>
            <w:vAlign w:val="center"/>
          </w:tcPr>
          <w:p w:rsidR="00A401A7" w:rsidRPr="004F6592" w:rsidRDefault="00A401A7" w:rsidP="00AA090D">
            <w:pPr>
              <w:widowControl/>
              <w:jc w:val="center"/>
              <w:rPr>
                <w:rFonts w:ascii="宋体" w:hAnsi="宋体"/>
                <w:sz w:val="18"/>
                <w:szCs w:val="18"/>
              </w:rPr>
            </w:pPr>
            <w:r>
              <w:rPr>
                <w:rFonts w:ascii="宋体" w:hAnsi="宋体" w:hint="eastAsia"/>
                <w:sz w:val="18"/>
                <w:szCs w:val="18"/>
              </w:rPr>
              <w:t>-</w:t>
            </w:r>
          </w:p>
        </w:tc>
      </w:tr>
      <w:tr w:rsidR="00A401A7" w:rsidRPr="00BD469C" w:rsidTr="00AA090D">
        <w:trPr>
          <w:trHeight w:val="397"/>
          <w:jc w:val="center"/>
        </w:trPr>
        <w:tc>
          <w:tcPr>
            <w:tcW w:w="1630" w:type="pct"/>
            <w:gridSpan w:val="2"/>
            <w:vAlign w:val="center"/>
          </w:tcPr>
          <w:p w:rsidR="00A401A7" w:rsidRPr="004F6592" w:rsidRDefault="00A401A7" w:rsidP="00AA090D">
            <w:pPr>
              <w:widowControl/>
              <w:jc w:val="center"/>
              <w:textAlignment w:val="top"/>
              <w:rPr>
                <w:rFonts w:ascii="宋体" w:hAnsi="宋体"/>
                <w:b/>
                <w:bCs/>
                <w:sz w:val="18"/>
                <w:szCs w:val="18"/>
              </w:rPr>
            </w:pPr>
            <w:r w:rsidRPr="004F6592">
              <w:rPr>
                <w:rFonts w:ascii="宋体" w:hAnsi="宋体" w:hint="eastAsia"/>
                <w:b/>
                <w:bCs/>
                <w:sz w:val="18"/>
                <w:szCs w:val="18"/>
              </w:rPr>
              <w:t>合计</w:t>
            </w:r>
          </w:p>
        </w:tc>
        <w:tc>
          <w:tcPr>
            <w:tcW w:w="992" w:type="pct"/>
            <w:vAlign w:val="center"/>
          </w:tcPr>
          <w:p w:rsidR="00A401A7" w:rsidRPr="004F6592" w:rsidRDefault="00A401A7" w:rsidP="00AA090D">
            <w:pPr>
              <w:widowControl/>
              <w:jc w:val="left"/>
              <w:textAlignment w:val="top"/>
              <w:rPr>
                <w:rFonts w:ascii="宋体" w:hAnsi="宋体"/>
                <w:b/>
                <w:bCs/>
                <w:sz w:val="18"/>
                <w:szCs w:val="18"/>
              </w:rPr>
            </w:pPr>
            <w:r w:rsidRPr="004F6592">
              <w:rPr>
                <w:rFonts w:ascii="宋体" w:hAnsi="宋体" w:hint="eastAsia"/>
                <w:b/>
                <w:bCs/>
                <w:sz w:val="18"/>
                <w:szCs w:val="18"/>
              </w:rPr>
              <w:t>-</w:t>
            </w:r>
          </w:p>
        </w:tc>
        <w:tc>
          <w:tcPr>
            <w:tcW w:w="742" w:type="pct"/>
            <w:shd w:val="clear" w:color="auto" w:fill="auto"/>
            <w:noWrap/>
            <w:vAlign w:val="center"/>
          </w:tcPr>
          <w:p w:rsidR="00A401A7" w:rsidRPr="001A2001" w:rsidRDefault="00A401A7" w:rsidP="00AA090D">
            <w:pPr>
              <w:widowControl/>
              <w:jc w:val="right"/>
              <w:textAlignment w:val="top"/>
              <w:rPr>
                <w:rFonts w:ascii="宋体" w:hAnsi="宋体"/>
                <w:b/>
                <w:bCs/>
                <w:sz w:val="18"/>
                <w:szCs w:val="18"/>
              </w:rPr>
            </w:pPr>
            <w:r w:rsidRPr="001A2001">
              <w:rPr>
                <w:rFonts w:ascii="宋体" w:hAnsi="宋体" w:hint="eastAsia"/>
                <w:b/>
                <w:bCs/>
                <w:color w:val="000000"/>
                <w:sz w:val="18"/>
                <w:szCs w:val="18"/>
              </w:rPr>
              <w:t>37,910.00</w:t>
            </w:r>
          </w:p>
        </w:tc>
        <w:tc>
          <w:tcPr>
            <w:tcW w:w="781" w:type="pct"/>
            <w:vAlign w:val="center"/>
          </w:tcPr>
          <w:p w:rsidR="00A401A7" w:rsidRPr="001A2001" w:rsidRDefault="00A401A7" w:rsidP="00AA090D">
            <w:pPr>
              <w:widowControl/>
              <w:jc w:val="right"/>
              <w:rPr>
                <w:rFonts w:ascii="宋体" w:hAnsi="宋体"/>
                <w:b/>
                <w:bCs/>
                <w:sz w:val="18"/>
                <w:szCs w:val="18"/>
              </w:rPr>
            </w:pPr>
            <w:r w:rsidRPr="001A2001">
              <w:rPr>
                <w:rFonts w:ascii="宋体" w:hAnsi="宋体" w:hint="eastAsia"/>
                <w:b/>
                <w:bCs/>
                <w:color w:val="000000"/>
                <w:sz w:val="18"/>
                <w:szCs w:val="18"/>
              </w:rPr>
              <w:t>23,063.35</w:t>
            </w:r>
          </w:p>
        </w:tc>
        <w:tc>
          <w:tcPr>
            <w:tcW w:w="854" w:type="pct"/>
            <w:vAlign w:val="center"/>
          </w:tcPr>
          <w:p w:rsidR="00A401A7" w:rsidRPr="004F6592" w:rsidRDefault="00A401A7" w:rsidP="00AA090D">
            <w:pPr>
              <w:widowControl/>
              <w:jc w:val="center"/>
              <w:textAlignment w:val="top"/>
              <w:rPr>
                <w:rFonts w:ascii="宋体" w:hAnsi="宋体"/>
                <w:b/>
                <w:bCs/>
                <w:sz w:val="18"/>
                <w:szCs w:val="18"/>
              </w:rPr>
            </w:pPr>
          </w:p>
        </w:tc>
      </w:tr>
      <w:bookmarkEnd w:id="30"/>
    </w:tbl>
    <w:p w:rsidR="00A401A7" w:rsidRPr="00BD469C" w:rsidRDefault="00A401A7" w:rsidP="00A401A7">
      <w:pPr>
        <w:widowControl/>
        <w:jc w:val="left"/>
        <w:textAlignment w:val="top"/>
        <w:rPr>
          <w:rFonts w:ascii="宋体" w:hAnsi="宋体"/>
          <w:b/>
          <w:bCs/>
          <w:sz w:val="18"/>
          <w:szCs w:val="18"/>
        </w:rPr>
      </w:pPr>
    </w:p>
    <w:p w:rsidR="00A401A7" w:rsidRPr="00BD469C" w:rsidRDefault="00A401A7" w:rsidP="00A401A7">
      <w:pPr>
        <w:autoSpaceDE w:val="0"/>
        <w:autoSpaceDN w:val="0"/>
        <w:adjustRightInd w:val="0"/>
        <w:snapToGrid w:val="0"/>
        <w:spacing w:beforeLines="100" w:before="312" w:line="360" w:lineRule="auto"/>
        <w:ind w:firstLine="420"/>
        <w:jc w:val="left"/>
        <w:textAlignment w:val="baseline"/>
        <w:rPr>
          <w:rFonts w:ascii="宋体" w:hAnsi="宋体"/>
          <w:b/>
          <w:bCs/>
          <w:sz w:val="24"/>
          <w:szCs w:val="24"/>
        </w:rPr>
      </w:pPr>
      <w:r w:rsidRPr="00BD469C">
        <w:rPr>
          <w:rFonts w:ascii="宋体" w:hAnsi="宋体" w:hint="eastAsia"/>
          <w:b/>
          <w:bCs/>
          <w:sz w:val="24"/>
          <w:szCs w:val="24"/>
        </w:rPr>
        <w:t>（二）</w:t>
      </w:r>
      <w:r w:rsidRPr="00BD469C">
        <w:rPr>
          <w:rFonts w:ascii="宋体" w:hAnsi="宋体"/>
          <w:b/>
          <w:bCs/>
          <w:sz w:val="24"/>
          <w:szCs w:val="24"/>
        </w:rPr>
        <w:t>202</w:t>
      </w:r>
      <w:r>
        <w:rPr>
          <w:rFonts w:ascii="宋体" w:hAnsi="宋体" w:hint="eastAsia"/>
          <w:b/>
          <w:bCs/>
          <w:sz w:val="24"/>
          <w:szCs w:val="24"/>
        </w:rPr>
        <w:t>5</w:t>
      </w:r>
      <w:r w:rsidRPr="00BD469C">
        <w:rPr>
          <w:rFonts w:ascii="宋体" w:hAnsi="宋体"/>
          <w:b/>
          <w:bCs/>
          <w:sz w:val="24"/>
          <w:szCs w:val="24"/>
        </w:rPr>
        <w:t>年度日常关联交易预计金额和类别</w:t>
      </w:r>
    </w:p>
    <w:p w:rsidR="00A401A7" w:rsidRDefault="00A401A7" w:rsidP="00A401A7">
      <w:pPr>
        <w:autoSpaceDE w:val="0"/>
        <w:autoSpaceDN w:val="0"/>
        <w:adjustRightInd w:val="0"/>
        <w:snapToGrid w:val="0"/>
        <w:spacing w:line="360" w:lineRule="auto"/>
        <w:ind w:firstLine="420"/>
        <w:jc w:val="left"/>
        <w:textAlignment w:val="baseline"/>
        <w:rPr>
          <w:rFonts w:ascii="宋体" w:hAnsi="宋体"/>
          <w:bCs/>
          <w:sz w:val="24"/>
        </w:rPr>
      </w:pPr>
      <w:bookmarkStart w:id="31" w:name="_Hlk163978899"/>
      <w:r w:rsidRPr="000E13DB">
        <w:rPr>
          <w:rFonts w:ascii="宋体" w:hAnsi="宋体" w:hint="eastAsia"/>
          <w:bCs/>
          <w:sz w:val="24"/>
        </w:rPr>
        <w:t>1、根据公司202</w:t>
      </w:r>
      <w:r>
        <w:rPr>
          <w:rFonts w:ascii="宋体" w:hAnsi="宋体" w:hint="eastAsia"/>
          <w:bCs/>
          <w:sz w:val="24"/>
        </w:rPr>
        <w:t>5</w:t>
      </w:r>
      <w:r w:rsidRPr="000E13DB">
        <w:rPr>
          <w:rFonts w:ascii="宋体" w:hAnsi="宋体" w:hint="eastAsia"/>
          <w:bCs/>
          <w:sz w:val="24"/>
        </w:rPr>
        <w:t>年经营计划，拟提请董事会审批年度与关联方新签交易合同累计不超过</w:t>
      </w:r>
      <w:r>
        <w:rPr>
          <w:rFonts w:ascii="宋体" w:hAnsi="宋体" w:hint="eastAsia"/>
          <w:bCs/>
          <w:sz w:val="24"/>
        </w:rPr>
        <w:t>192.36</w:t>
      </w:r>
      <w:r w:rsidRPr="000E13DB">
        <w:rPr>
          <w:rFonts w:ascii="宋体" w:hAnsi="宋体" w:hint="eastAsia"/>
          <w:bCs/>
          <w:sz w:val="24"/>
        </w:rPr>
        <w:t>万元，具体如下：</w:t>
      </w:r>
    </w:p>
    <w:p w:rsidR="00A401A7" w:rsidRPr="000E13DB" w:rsidRDefault="00A401A7" w:rsidP="00A401A7">
      <w:pPr>
        <w:autoSpaceDE w:val="0"/>
        <w:autoSpaceDN w:val="0"/>
        <w:adjustRightInd w:val="0"/>
        <w:snapToGrid w:val="0"/>
        <w:spacing w:line="360" w:lineRule="auto"/>
        <w:ind w:firstLine="420"/>
        <w:jc w:val="right"/>
        <w:textAlignment w:val="baseline"/>
        <w:rPr>
          <w:rFonts w:ascii="宋体" w:hAnsi="宋体"/>
          <w:b/>
          <w:bCs/>
          <w:sz w:val="18"/>
          <w:szCs w:val="18"/>
        </w:rPr>
      </w:pPr>
      <w:r w:rsidRPr="000E13DB">
        <w:rPr>
          <w:rFonts w:ascii="宋体" w:hAnsi="宋体" w:hint="eastAsia"/>
          <w:b/>
          <w:bCs/>
          <w:sz w:val="18"/>
          <w:szCs w:val="18"/>
        </w:rPr>
        <w:t>单位：万元</w:t>
      </w:r>
    </w:p>
    <w:tbl>
      <w:tblPr>
        <w:tblW w:w="5000" w:type="pct"/>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000" w:firstRow="0" w:lastRow="0" w:firstColumn="0" w:lastColumn="0" w:noHBand="0" w:noVBand="0"/>
      </w:tblPr>
      <w:tblGrid>
        <w:gridCol w:w="1950"/>
        <w:gridCol w:w="3095"/>
        <w:gridCol w:w="1580"/>
        <w:gridCol w:w="1897"/>
      </w:tblGrid>
      <w:tr w:rsidR="00A401A7" w:rsidRPr="000E13DB" w:rsidTr="00AA090D">
        <w:trPr>
          <w:trHeight w:val="397"/>
          <w:jc w:val="center"/>
        </w:trPr>
        <w:tc>
          <w:tcPr>
            <w:tcW w:w="1144" w:type="pct"/>
            <w:shd w:val="clear" w:color="auto" w:fill="FFFFFF"/>
            <w:vAlign w:val="center"/>
          </w:tcPr>
          <w:p w:rsidR="00A401A7" w:rsidRPr="004F6592" w:rsidRDefault="00A401A7" w:rsidP="00AA090D">
            <w:pPr>
              <w:widowControl/>
              <w:jc w:val="center"/>
              <w:rPr>
                <w:rFonts w:ascii="宋体" w:hAnsi="宋体"/>
                <w:b/>
                <w:sz w:val="18"/>
                <w:szCs w:val="18"/>
              </w:rPr>
            </w:pPr>
            <w:r w:rsidRPr="004F6592">
              <w:rPr>
                <w:rFonts w:ascii="宋体" w:hAnsi="宋体" w:hint="eastAsia"/>
                <w:b/>
                <w:sz w:val="18"/>
                <w:szCs w:val="18"/>
              </w:rPr>
              <w:t>关联交易类别</w:t>
            </w:r>
          </w:p>
        </w:tc>
        <w:tc>
          <w:tcPr>
            <w:tcW w:w="1816" w:type="pct"/>
            <w:shd w:val="clear" w:color="auto" w:fill="FFFFFF"/>
            <w:vAlign w:val="center"/>
          </w:tcPr>
          <w:p w:rsidR="00A401A7" w:rsidRPr="004F6592" w:rsidRDefault="00A401A7" w:rsidP="00AA090D">
            <w:pPr>
              <w:widowControl/>
              <w:jc w:val="center"/>
              <w:rPr>
                <w:rFonts w:ascii="宋体" w:hAnsi="宋体"/>
                <w:b/>
                <w:sz w:val="18"/>
                <w:szCs w:val="18"/>
              </w:rPr>
            </w:pPr>
            <w:bookmarkStart w:id="32" w:name="_Hlk68880208"/>
            <w:r w:rsidRPr="004F6592">
              <w:rPr>
                <w:rFonts w:ascii="宋体" w:hAnsi="宋体" w:hint="eastAsia"/>
                <w:b/>
                <w:sz w:val="18"/>
                <w:szCs w:val="18"/>
              </w:rPr>
              <w:t>关联方</w:t>
            </w:r>
          </w:p>
        </w:tc>
        <w:tc>
          <w:tcPr>
            <w:tcW w:w="927" w:type="pct"/>
            <w:shd w:val="clear" w:color="auto" w:fill="FFFFFF"/>
            <w:vAlign w:val="center"/>
          </w:tcPr>
          <w:p w:rsidR="00A401A7" w:rsidRPr="004F6592" w:rsidRDefault="00A401A7" w:rsidP="00AA090D">
            <w:pPr>
              <w:widowControl/>
              <w:jc w:val="center"/>
              <w:rPr>
                <w:rFonts w:ascii="宋体" w:hAnsi="宋体"/>
                <w:b/>
                <w:sz w:val="18"/>
                <w:szCs w:val="18"/>
              </w:rPr>
            </w:pPr>
            <w:r w:rsidRPr="004F6592">
              <w:rPr>
                <w:rFonts w:ascii="宋体" w:hAnsi="宋体" w:hint="eastAsia"/>
                <w:b/>
                <w:sz w:val="18"/>
                <w:szCs w:val="18"/>
              </w:rPr>
              <w:t>关联交易内容</w:t>
            </w:r>
          </w:p>
        </w:tc>
        <w:tc>
          <w:tcPr>
            <w:tcW w:w="1113" w:type="pct"/>
            <w:shd w:val="clear" w:color="auto" w:fill="FFFFFF"/>
            <w:vAlign w:val="center"/>
          </w:tcPr>
          <w:p w:rsidR="00A401A7" w:rsidRPr="004F6592" w:rsidRDefault="00A401A7" w:rsidP="00AA090D">
            <w:pPr>
              <w:widowControl/>
              <w:jc w:val="center"/>
              <w:rPr>
                <w:rFonts w:ascii="宋体" w:hAnsi="宋体"/>
                <w:b/>
                <w:sz w:val="18"/>
                <w:szCs w:val="18"/>
              </w:rPr>
            </w:pPr>
            <w:r w:rsidRPr="004F6592">
              <w:rPr>
                <w:rFonts w:ascii="宋体" w:hAnsi="宋体" w:hint="eastAsia"/>
                <w:b/>
                <w:sz w:val="18"/>
                <w:szCs w:val="18"/>
              </w:rPr>
              <w:t>预计新签合同额</w:t>
            </w:r>
          </w:p>
        </w:tc>
      </w:tr>
      <w:tr w:rsidR="00A401A7" w:rsidRPr="000E13DB" w:rsidTr="00AA090D">
        <w:trPr>
          <w:trHeight w:val="397"/>
          <w:jc w:val="center"/>
        </w:trPr>
        <w:tc>
          <w:tcPr>
            <w:tcW w:w="1144" w:type="pct"/>
            <w:vAlign w:val="center"/>
          </w:tcPr>
          <w:p w:rsidR="00A401A7" w:rsidRPr="004F6592" w:rsidRDefault="00A401A7" w:rsidP="00AA090D">
            <w:pPr>
              <w:widowControl/>
              <w:jc w:val="center"/>
              <w:rPr>
                <w:rFonts w:ascii="宋体" w:hAnsi="宋体"/>
                <w:sz w:val="18"/>
                <w:szCs w:val="18"/>
              </w:rPr>
            </w:pPr>
            <w:r w:rsidRPr="004F6592">
              <w:rPr>
                <w:rFonts w:ascii="宋体" w:hAnsi="宋体" w:hint="eastAsia"/>
                <w:sz w:val="18"/>
                <w:szCs w:val="18"/>
              </w:rPr>
              <w:t>向关联方出售商品、提供劳务</w:t>
            </w:r>
          </w:p>
        </w:tc>
        <w:tc>
          <w:tcPr>
            <w:tcW w:w="1816" w:type="pct"/>
            <w:shd w:val="clear" w:color="auto" w:fill="auto"/>
            <w:vAlign w:val="center"/>
          </w:tcPr>
          <w:p w:rsidR="00A401A7" w:rsidRPr="004F6592" w:rsidRDefault="00A401A7" w:rsidP="00AA090D">
            <w:pPr>
              <w:widowControl/>
              <w:jc w:val="left"/>
              <w:rPr>
                <w:rFonts w:ascii="宋体" w:hAnsi="宋体"/>
                <w:color w:val="000000"/>
                <w:sz w:val="18"/>
                <w:szCs w:val="18"/>
              </w:rPr>
            </w:pPr>
            <w:r w:rsidRPr="004F6592">
              <w:rPr>
                <w:rFonts w:ascii="宋体" w:hAnsi="宋体" w:hint="eastAsia"/>
                <w:color w:val="000000"/>
                <w:sz w:val="18"/>
                <w:szCs w:val="18"/>
              </w:rPr>
              <w:t>阜南县城北祥源房地产开发有限公司</w:t>
            </w:r>
          </w:p>
        </w:tc>
        <w:tc>
          <w:tcPr>
            <w:tcW w:w="927" w:type="pct"/>
            <w:vAlign w:val="center"/>
          </w:tcPr>
          <w:p w:rsidR="00A401A7" w:rsidRPr="004F6592" w:rsidRDefault="00A401A7" w:rsidP="00AA090D">
            <w:pPr>
              <w:widowControl/>
              <w:jc w:val="left"/>
              <w:rPr>
                <w:rFonts w:ascii="宋体" w:hAnsi="宋体"/>
                <w:color w:val="000000"/>
                <w:sz w:val="18"/>
                <w:szCs w:val="18"/>
              </w:rPr>
            </w:pPr>
            <w:r w:rsidRPr="004F6592">
              <w:rPr>
                <w:rFonts w:ascii="宋体" w:hAnsi="宋体" w:hint="eastAsia"/>
                <w:color w:val="000000"/>
                <w:sz w:val="18"/>
                <w:szCs w:val="18"/>
              </w:rPr>
              <w:t>装饰装修</w:t>
            </w:r>
          </w:p>
        </w:tc>
        <w:tc>
          <w:tcPr>
            <w:tcW w:w="1113" w:type="pct"/>
            <w:shd w:val="clear" w:color="auto" w:fill="auto"/>
            <w:vAlign w:val="center"/>
          </w:tcPr>
          <w:p w:rsidR="00A401A7" w:rsidRPr="004F6592" w:rsidRDefault="00A401A7" w:rsidP="00AA090D">
            <w:pPr>
              <w:widowControl/>
              <w:jc w:val="right"/>
              <w:rPr>
                <w:rFonts w:ascii="宋体" w:hAnsi="宋体"/>
                <w:color w:val="000000"/>
                <w:sz w:val="18"/>
                <w:szCs w:val="18"/>
              </w:rPr>
            </w:pPr>
            <w:r w:rsidRPr="004F6592">
              <w:rPr>
                <w:rFonts w:ascii="宋体" w:hAnsi="宋体" w:hint="eastAsia"/>
                <w:color w:val="000000"/>
                <w:sz w:val="18"/>
                <w:szCs w:val="18"/>
              </w:rPr>
              <w:t xml:space="preserve">         192.36 </w:t>
            </w:r>
          </w:p>
        </w:tc>
      </w:tr>
      <w:tr w:rsidR="00A401A7" w:rsidRPr="000E13DB" w:rsidTr="00AA090D">
        <w:trPr>
          <w:trHeight w:val="397"/>
          <w:jc w:val="center"/>
        </w:trPr>
        <w:tc>
          <w:tcPr>
            <w:tcW w:w="2960" w:type="pct"/>
            <w:gridSpan w:val="2"/>
            <w:vAlign w:val="center"/>
          </w:tcPr>
          <w:p w:rsidR="00A401A7" w:rsidRPr="004F6592" w:rsidRDefault="00A401A7" w:rsidP="00AA090D">
            <w:pPr>
              <w:jc w:val="center"/>
              <w:rPr>
                <w:rFonts w:ascii="宋体" w:hAnsi="宋体"/>
                <w:b/>
                <w:sz w:val="18"/>
                <w:szCs w:val="18"/>
              </w:rPr>
            </w:pPr>
            <w:r w:rsidRPr="004F6592">
              <w:rPr>
                <w:rFonts w:ascii="宋体" w:hAnsi="宋体" w:hint="eastAsia"/>
                <w:b/>
                <w:sz w:val="18"/>
                <w:szCs w:val="18"/>
              </w:rPr>
              <w:t>合计</w:t>
            </w:r>
          </w:p>
        </w:tc>
        <w:tc>
          <w:tcPr>
            <w:tcW w:w="927" w:type="pct"/>
            <w:vAlign w:val="center"/>
          </w:tcPr>
          <w:p w:rsidR="00A401A7" w:rsidRPr="004F6592" w:rsidRDefault="00A401A7" w:rsidP="00AA090D">
            <w:pPr>
              <w:widowControl/>
              <w:jc w:val="center"/>
              <w:rPr>
                <w:rFonts w:ascii="宋体" w:hAnsi="宋体"/>
                <w:color w:val="000000"/>
                <w:sz w:val="18"/>
                <w:szCs w:val="18"/>
              </w:rPr>
            </w:pPr>
            <w:r w:rsidRPr="004F6592">
              <w:rPr>
                <w:rFonts w:ascii="宋体" w:hAnsi="宋体" w:hint="eastAsia"/>
                <w:color w:val="000000"/>
                <w:sz w:val="18"/>
                <w:szCs w:val="18"/>
              </w:rPr>
              <w:t>-</w:t>
            </w:r>
          </w:p>
        </w:tc>
        <w:tc>
          <w:tcPr>
            <w:tcW w:w="1113" w:type="pct"/>
            <w:shd w:val="clear" w:color="auto" w:fill="auto"/>
            <w:noWrap/>
            <w:vAlign w:val="center"/>
          </w:tcPr>
          <w:p w:rsidR="00A401A7" w:rsidRPr="004F6592" w:rsidRDefault="00A401A7" w:rsidP="00AA090D">
            <w:pPr>
              <w:widowControl/>
              <w:jc w:val="right"/>
              <w:rPr>
                <w:rFonts w:ascii="宋体" w:hAnsi="宋体"/>
                <w:b/>
                <w:sz w:val="18"/>
                <w:szCs w:val="18"/>
              </w:rPr>
            </w:pPr>
            <w:r>
              <w:rPr>
                <w:rFonts w:ascii="宋体" w:hAnsi="宋体" w:hint="eastAsia"/>
                <w:b/>
                <w:sz w:val="18"/>
                <w:szCs w:val="18"/>
              </w:rPr>
              <w:t>192.36</w:t>
            </w:r>
          </w:p>
        </w:tc>
      </w:tr>
      <w:bookmarkEnd w:id="32"/>
    </w:tbl>
    <w:p w:rsidR="00A401A7" w:rsidRPr="000E13DB" w:rsidRDefault="00A401A7" w:rsidP="00A401A7">
      <w:pPr>
        <w:autoSpaceDE w:val="0"/>
        <w:autoSpaceDN w:val="0"/>
        <w:adjustRightInd w:val="0"/>
        <w:snapToGrid w:val="0"/>
        <w:spacing w:line="360" w:lineRule="auto"/>
        <w:ind w:firstLine="420"/>
        <w:jc w:val="left"/>
        <w:textAlignment w:val="baseline"/>
        <w:rPr>
          <w:rFonts w:ascii="宋体" w:hAnsi="宋体"/>
          <w:bCs/>
          <w:sz w:val="24"/>
        </w:rPr>
      </w:pPr>
    </w:p>
    <w:p w:rsidR="00A401A7" w:rsidRPr="00BD469C" w:rsidRDefault="00A401A7" w:rsidP="00A401A7">
      <w:pPr>
        <w:autoSpaceDE w:val="0"/>
        <w:autoSpaceDN w:val="0"/>
        <w:adjustRightInd w:val="0"/>
        <w:snapToGrid w:val="0"/>
        <w:spacing w:line="360" w:lineRule="auto"/>
        <w:ind w:firstLine="420"/>
        <w:jc w:val="left"/>
        <w:textAlignment w:val="baseline"/>
        <w:rPr>
          <w:rFonts w:ascii="宋体" w:hAnsi="宋体"/>
          <w:bCs/>
          <w:sz w:val="24"/>
        </w:rPr>
      </w:pPr>
      <w:r w:rsidRPr="00BD469C">
        <w:rPr>
          <w:rFonts w:ascii="宋体" w:hAnsi="宋体" w:hint="eastAsia"/>
          <w:bCs/>
          <w:sz w:val="24"/>
        </w:rPr>
        <w:t>2、</w:t>
      </w:r>
      <w:r w:rsidRPr="00BD469C">
        <w:rPr>
          <w:rFonts w:ascii="宋体" w:hAnsi="宋体"/>
          <w:bCs/>
          <w:sz w:val="24"/>
        </w:rPr>
        <w:t>预计202</w:t>
      </w:r>
      <w:r>
        <w:rPr>
          <w:rFonts w:ascii="宋体" w:hAnsi="宋体" w:hint="eastAsia"/>
          <w:bCs/>
          <w:sz w:val="24"/>
        </w:rPr>
        <w:t>5</w:t>
      </w:r>
      <w:r w:rsidRPr="00BD469C">
        <w:rPr>
          <w:rFonts w:ascii="宋体" w:hAnsi="宋体"/>
          <w:bCs/>
          <w:sz w:val="24"/>
        </w:rPr>
        <w:t>年公司与关联方的关联交易发生额</w:t>
      </w:r>
      <w:r w:rsidRPr="00BD469C">
        <w:rPr>
          <w:rFonts w:ascii="宋体" w:hAnsi="宋体" w:hint="eastAsia"/>
          <w:bCs/>
          <w:sz w:val="24"/>
        </w:rPr>
        <w:t>不超过</w:t>
      </w:r>
      <w:r>
        <w:rPr>
          <w:rFonts w:ascii="宋体" w:hAnsi="宋体" w:hint="eastAsia"/>
          <w:bCs/>
          <w:sz w:val="24"/>
        </w:rPr>
        <w:t>24,487.34</w:t>
      </w:r>
      <w:r w:rsidRPr="00BD469C">
        <w:rPr>
          <w:rFonts w:ascii="宋体" w:hAnsi="宋体" w:hint="eastAsia"/>
          <w:bCs/>
          <w:sz w:val="24"/>
        </w:rPr>
        <w:t>万元，具体如下：</w:t>
      </w:r>
    </w:p>
    <w:p w:rsidR="00A401A7" w:rsidRPr="00BD469C" w:rsidRDefault="00A401A7" w:rsidP="00A401A7">
      <w:pPr>
        <w:autoSpaceDE w:val="0"/>
        <w:autoSpaceDN w:val="0"/>
        <w:adjustRightInd w:val="0"/>
        <w:snapToGrid w:val="0"/>
        <w:spacing w:line="360" w:lineRule="auto"/>
        <w:ind w:firstLine="420"/>
        <w:jc w:val="right"/>
        <w:textAlignment w:val="baseline"/>
        <w:rPr>
          <w:rFonts w:ascii="宋体" w:hAnsi="宋体"/>
          <w:b/>
          <w:bCs/>
          <w:sz w:val="18"/>
          <w:szCs w:val="18"/>
        </w:rPr>
      </w:pPr>
      <w:r w:rsidRPr="00BD469C">
        <w:rPr>
          <w:rFonts w:ascii="宋体" w:hAnsi="宋体" w:hint="eastAsia"/>
          <w:b/>
          <w:bCs/>
          <w:sz w:val="18"/>
          <w:szCs w:val="18"/>
        </w:rPr>
        <w:t>单位：万元</w:t>
      </w:r>
    </w:p>
    <w:tbl>
      <w:tblPr>
        <w:tblW w:w="5000" w:type="pct"/>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1224"/>
        <w:gridCol w:w="3134"/>
        <w:gridCol w:w="2550"/>
        <w:gridCol w:w="1614"/>
      </w:tblGrid>
      <w:tr w:rsidR="00A401A7" w:rsidRPr="00BD469C" w:rsidTr="00AA090D">
        <w:trPr>
          <w:trHeight w:val="397"/>
          <w:jc w:val="center"/>
        </w:trPr>
        <w:tc>
          <w:tcPr>
            <w:tcW w:w="718" w:type="pct"/>
            <w:shd w:val="clear" w:color="auto" w:fill="FFFFFF"/>
            <w:vAlign w:val="center"/>
          </w:tcPr>
          <w:p w:rsidR="00A401A7" w:rsidRPr="0002462D" w:rsidRDefault="00A401A7" w:rsidP="00AA090D">
            <w:pPr>
              <w:widowControl/>
              <w:jc w:val="center"/>
              <w:rPr>
                <w:rFonts w:ascii="宋体" w:hAnsi="宋体"/>
                <w:b/>
                <w:sz w:val="18"/>
                <w:szCs w:val="18"/>
              </w:rPr>
            </w:pPr>
            <w:r w:rsidRPr="0002462D">
              <w:rPr>
                <w:rFonts w:ascii="宋体" w:hAnsi="宋体" w:hint="eastAsia"/>
                <w:b/>
                <w:sz w:val="18"/>
                <w:szCs w:val="18"/>
              </w:rPr>
              <w:t>关联交易类别</w:t>
            </w:r>
          </w:p>
        </w:tc>
        <w:tc>
          <w:tcPr>
            <w:tcW w:w="1839" w:type="pct"/>
            <w:shd w:val="clear" w:color="auto" w:fill="FFFFFF"/>
            <w:vAlign w:val="center"/>
          </w:tcPr>
          <w:p w:rsidR="00A401A7" w:rsidRPr="0002462D" w:rsidRDefault="00A401A7" w:rsidP="00AA090D">
            <w:pPr>
              <w:widowControl/>
              <w:jc w:val="center"/>
              <w:rPr>
                <w:rFonts w:ascii="宋体" w:hAnsi="宋体"/>
                <w:b/>
                <w:sz w:val="18"/>
                <w:szCs w:val="18"/>
              </w:rPr>
            </w:pPr>
            <w:r w:rsidRPr="0002462D">
              <w:rPr>
                <w:rFonts w:ascii="宋体" w:hAnsi="宋体" w:hint="eastAsia"/>
                <w:b/>
                <w:sz w:val="18"/>
                <w:szCs w:val="18"/>
              </w:rPr>
              <w:t>关联方</w:t>
            </w:r>
          </w:p>
        </w:tc>
        <w:tc>
          <w:tcPr>
            <w:tcW w:w="1496" w:type="pct"/>
            <w:shd w:val="clear" w:color="auto" w:fill="FFFFFF"/>
            <w:vAlign w:val="center"/>
          </w:tcPr>
          <w:p w:rsidR="00A401A7" w:rsidRPr="0002462D" w:rsidRDefault="00A401A7" w:rsidP="00AA090D">
            <w:pPr>
              <w:widowControl/>
              <w:jc w:val="center"/>
              <w:rPr>
                <w:rFonts w:ascii="宋体" w:hAnsi="宋体"/>
                <w:b/>
                <w:sz w:val="18"/>
                <w:szCs w:val="18"/>
              </w:rPr>
            </w:pPr>
            <w:r w:rsidRPr="0002462D">
              <w:rPr>
                <w:rFonts w:ascii="宋体" w:hAnsi="宋体" w:hint="eastAsia"/>
                <w:b/>
                <w:sz w:val="18"/>
                <w:szCs w:val="18"/>
              </w:rPr>
              <w:t>关联交易内容</w:t>
            </w:r>
          </w:p>
        </w:tc>
        <w:tc>
          <w:tcPr>
            <w:tcW w:w="947" w:type="pct"/>
            <w:shd w:val="clear" w:color="auto" w:fill="FFFFFF"/>
            <w:vAlign w:val="center"/>
          </w:tcPr>
          <w:p w:rsidR="00A401A7" w:rsidRPr="0002462D" w:rsidRDefault="00A401A7" w:rsidP="00AA090D">
            <w:pPr>
              <w:widowControl/>
              <w:jc w:val="center"/>
              <w:rPr>
                <w:rFonts w:ascii="宋体" w:hAnsi="宋体"/>
                <w:b/>
                <w:sz w:val="18"/>
                <w:szCs w:val="18"/>
              </w:rPr>
            </w:pPr>
            <w:r w:rsidRPr="0002462D">
              <w:rPr>
                <w:rFonts w:ascii="宋体" w:hAnsi="宋体" w:hint="eastAsia"/>
                <w:b/>
                <w:sz w:val="18"/>
                <w:szCs w:val="18"/>
              </w:rPr>
              <w:t>预计发生金额</w:t>
            </w:r>
          </w:p>
        </w:tc>
      </w:tr>
      <w:tr w:rsidR="00A401A7" w:rsidRPr="00BD469C" w:rsidTr="00AA090D">
        <w:trPr>
          <w:trHeight w:val="397"/>
          <w:jc w:val="center"/>
        </w:trPr>
        <w:tc>
          <w:tcPr>
            <w:tcW w:w="718" w:type="pct"/>
            <w:vMerge w:val="restart"/>
            <w:vAlign w:val="center"/>
          </w:tcPr>
          <w:p w:rsidR="00A401A7" w:rsidRPr="0002462D" w:rsidRDefault="00A401A7" w:rsidP="00AA090D">
            <w:pPr>
              <w:widowControl/>
              <w:jc w:val="center"/>
              <w:rPr>
                <w:rFonts w:ascii="宋体" w:hAnsi="宋体"/>
                <w:sz w:val="18"/>
                <w:szCs w:val="18"/>
              </w:rPr>
            </w:pPr>
            <w:r w:rsidRPr="0002462D">
              <w:rPr>
                <w:rFonts w:ascii="宋体" w:hAnsi="宋体" w:hint="eastAsia"/>
                <w:sz w:val="18"/>
                <w:szCs w:val="18"/>
              </w:rPr>
              <w:t>向关联方出售商品、提供劳务</w:t>
            </w:r>
          </w:p>
        </w:tc>
        <w:tc>
          <w:tcPr>
            <w:tcW w:w="1839" w:type="pct"/>
            <w:shd w:val="clear" w:color="auto" w:fill="auto"/>
            <w:vAlign w:val="center"/>
          </w:tcPr>
          <w:p w:rsidR="00A401A7" w:rsidRPr="0002462D" w:rsidRDefault="00A401A7" w:rsidP="00AA090D">
            <w:pPr>
              <w:widowControl/>
              <w:jc w:val="left"/>
              <w:rPr>
                <w:rFonts w:ascii="宋体" w:hAnsi="宋体"/>
                <w:color w:val="000000"/>
                <w:sz w:val="18"/>
                <w:szCs w:val="18"/>
              </w:rPr>
            </w:pPr>
            <w:r w:rsidRPr="0002462D">
              <w:rPr>
                <w:rFonts w:ascii="宋体" w:hAnsi="宋体" w:hint="eastAsia"/>
                <w:color w:val="000000"/>
                <w:sz w:val="18"/>
                <w:szCs w:val="18"/>
              </w:rPr>
              <w:t>阜南县城北祥源房地产开发有限公司</w:t>
            </w:r>
          </w:p>
        </w:tc>
        <w:tc>
          <w:tcPr>
            <w:tcW w:w="1496" w:type="pct"/>
            <w:vAlign w:val="center"/>
          </w:tcPr>
          <w:p w:rsidR="00A401A7" w:rsidRPr="0002462D" w:rsidRDefault="00A401A7" w:rsidP="00AA090D">
            <w:pPr>
              <w:widowControl/>
              <w:jc w:val="left"/>
              <w:rPr>
                <w:rFonts w:ascii="宋体" w:hAnsi="宋体"/>
                <w:color w:val="000000"/>
                <w:sz w:val="18"/>
                <w:szCs w:val="18"/>
              </w:rPr>
            </w:pPr>
            <w:r w:rsidRPr="0002462D">
              <w:rPr>
                <w:rFonts w:ascii="宋体" w:hAnsi="宋体" w:hint="eastAsia"/>
                <w:color w:val="000000"/>
                <w:sz w:val="18"/>
                <w:szCs w:val="18"/>
              </w:rPr>
              <w:t>装饰装修</w:t>
            </w:r>
          </w:p>
        </w:tc>
        <w:tc>
          <w:tcPr>
            <w:tcW w:w="947" w:type="pct"/>
            <w:shd w:val="clear" w:color="auto" w:fill="auto"/>
            <w:vAlign w:val="center"/>
          </w:tcPr>
          <w:p w:rsidR="00A401A7" w:rsidRPr="0002462D" w:rsidRDefault="00A401A7" w:rsidP="00AA090D">
            <w:pPr>
              <w:widowControl/>
              <w:jc w:val="right"/>
              <w:rPr>
                <w:rFonts w:ascii="宋体" w:hAnsi="宋体"/>
                <w:color w:val="000000"/>
                <w:sz w:val="18"/>
                <w:szCs w:val="18"/>
              </w:rPr>
            </w:pPr>
            <w:r w:rsidRPr="0002462D">
              <w:rPr>
                <w:rFonts w:ascii="宋体" w:hAnsi="宋体" w:hint="eastAsia"/>
                <w:color w:val="000000"/>
                <w:sz w:val="18"/>
                <w:szCs w:val="18"/>
              </w:rPr>
              <w:t>192.36</w:t>
            </w:r>
          </w:p>
        </w:tc>
      </w:tr>
      <w:tr w:rsidR="00A401A7" w:rsidRPr="00BD469C" w:rsidTr="00AA090D">
        <w:trPr>
          <w:trHeight w:val="397"/>
          <w:jc w:val="center"/>
        </w:trPr>
        <w:tc>
          <w:tcPr>
            <w:tcW w:w="718" w:type="pct"/>
            <w:vMerge/>
            <w:vAlign w:val="center"/>
          </w:tcPr>
          <w:p w:rsidR="00A401A7" w:rsidRPr="0002462D" w:rsidRDefault="00A401A7" w:rsidP="00AA090D">
            <w:pPr>
              <w:widowControl/>
              <w:jc w:val="center"/>
              <w:rPr>
                <w:rFonts w:ascii="宋体" w:hAnsi="宋体"/>
                <w:sz w:val="18"/>
                <w:szCs w:val="18"/>
              </w:rPr>
            </w:pPr>
          </w:p>
        </w:tc>
        <w:tc>
          <w:tcPr>
            <w:tcW w:w="1839" w:type="pct"/>
            <w:shd w:val="clear" w:color="auto" w:fill="auto"/>
            <w:vAlign w:val="center"/>
          </w:tcPr>
          <w:p w:rsidR="00A401A7" w:rsidRPr="0002462D" w:rsidRDefault="00A401A7" w:rsidP="00AA090D">
            <w:pPr>
              <w:widowControl/>
              <w:jc w:val="left"/>
              <w:rPr>
                <w:rFonts w:ascii="宋体" w:hAnsi="宋体"/>
                <w:color w:val="000000"/>
                <w:sz w:val="18"/>
                <w:szCs w:val="18"/>
              </w:rPr>
            </w:pPr>
            <w:r w:rsidRPr="0002462D">
              <w:rPr>
                <w:rFonts w:ascii="宋体" w:hAnsi="宋体" w:hint="eastAsia"/>
                <w:color w:val="000000"/>
                <w:sz w:val="18"/>
                <w:szCs w:val="18"/>
              </w:rPr>
              <w:t>合肥祥毅置业有限公司</w:t>
            </w:r>
          </w:p>
        </w:tc>
        <w:tc>
          <w:tcPr>
            <w:tcW w:w="1496" w:type="pct"/>
            <w:vAlign w:val="center"/>
          </w:tcPr>
          <w:p w:rsidR="00A401A7" w:rsidRPr="0002462D" w:rsidRDefault="00A401A7" w:rsidP="00AA090D">
            <w:pPr>
              <w:widowControl/>
              <w:jc w:val="left"/>
              <w:rPr>
                <w:rFonts w:ascii="宋体" w:hAnsi="宋体"/>
                <w:color w:val="000000"/>
                <w:sz w:val="18"/>
                <w:szCs w:val="18"/>
              </w:rPr>
            </w:pPr>
            <w:r w:rsidRPr="0002462D">
              <w:rPr>
                <w:rFonts w:ascii="宋体" w:hAnsi="宋体" w:hint="eastAsia"/>
                <w:color w:val="000000"/>
                <w:sz w:val="18"/>
                <w:szCs w:val="18"/>
              </w:rPr>
              <w:t>装饰装修</w:t>
            </w:r>
          </w:p>
        </w:tc>
        <w:tc>
          <w:tcPr>
            <w:tcW w:w="947" w:type="pct"/>
            <w:shd w:val="clear" w:color="auto" w:fill="auto"/>
            <w:vAlign w:val="center"/>
          </w:tcPr>
          <w:p w:rsidR="00A401A7" w:rsidRPr="0002462D" w:rsidRDefault="00A401A7" w:rsidP="00AA090D">
            <w:pPr>
              <w:widowControl/>
              <w:jc w:val="right"/>
              <w:rPr>
                <w:rFonts w:ascii="宋体" w:hAnsi="宋体"/>
                <w:color w:val="000000"/>
                <w:sz w:val="18"/>
                <w:szCs w:val="18"/>
              </w:rPr>
            </w:pPr>
            <w:r w:rsidRPr="0002462D">
              <w:rPr>
                <w:rFonts w:ascii="宋体" w:hAnsi="宋体" w:hint="eastAsia"/>
                <w:color w:val="000000"/>
                <w:sz w:val="18"/>
                <w:szCs w:val="18"/>
              </w:rPr>
              <w:t>953.38</w:t>
            </w:r>
          </w:p>
        </w:tc>
      </w:tr>
      <w:tr w:rsidR="00A401A7" w:rsidRPr="00BD469C" w:rsidTr="00AA090D">
        <w:trPr>
          <w:trHeight w:val="397"/>
          <w:jc w:val="center"/>
        </w:trPr>
        <w:tc>
          <w:tcPr>
            <w:tcW w:w="718" w:type="pct"/>
            <w:vMerge/>
            <w:vAlign w:val="center"/>
          </w:tcPr>
          <w:p w:rsidR="00A401A7" w:rsidRPr="0002462D" w:rsidRDefault="00A401A7" w:rsidP="00AA090D">
            <w:pPr>
              <w:widowControl/>
              <w:jc w:val="center"/>
              <w:rPr>
                <w:rFonts w:ascii="宋体" w:hAnsi="宋体"/>
                <w:sz w:val="18"/>
                <w:szCs w:val="18"/>
              </w:rPr>
            </w:pPr>
          </w:p>
        </w:tc>
        <w:tc>
          <w:tcPr>
            <w:tcW w:w="1839" w:type="pct"/>
            <w:shd w:val="clear" w:color="auto" w:fill="auto"/>
            <w:vAlign w:val="center"/>
          </w:tcPr>
          <w:p w:rsidR="00A401A7" w:rsidRPr="0002462D" w:rsidRDefault="00A401A7" w:rsidP="00AA090D">
            <w:pPr>
              <w:widowControl/>
              <w:jc w:val="left"/>
              <w:rPr>
                <w:rFonts w:ascii="宋体" w:hAnsi="宋体"/>
                <w:color w:val="000000"/>
                <w:sz w:val="18"/>
                <w:szCs w:val="18"/>
              </w:rPr>
            </w:pPr>
            <w:r w:rsidRPr="0002462D">
              <w:rPr>
                <w:rFonts w:ascii="宋体" w:hAnsi="宋体" w:hint="eastAsia"/>
                <w:color w:val="000000"/>
                <w:sz w:val="18"/>
                <w:szCs w:val="18"/>
              </w:rPr>
              <w:t>合肥祥瀚房地产开发有限公司</w:t>
            </w:r>
          </w:p>
        </w:tc>
        <w:tc>
          <w:tcPr>
            <w:tcW w:w="1496" w:type="pct"/>
            <w:vAlign w:val="center"/>
          </w:tcPr>
          <w:p w:rsidR="00A401A7" w:rsidRPr="0002462D" w:rsidRDefault="00A401A7" w:rsidP="00AA090D">
            <w:pPr>
              <w:widowControl/>
              <w:jc w:val="left"/>
              <w:textAlignment w:val="top"/>
              <w:rPr>
                <w:rFonts w:ascii="宋体" w:hAnsi="宋体"/>
                <w:color w:val="000000"/>
                <w:sz w:val="18"/>
                <w:szCs w:val="18"/>
              </w:rPr>
            </w:pPr>
            <w:r w:rsidRPr="0002462D">
              <w:rPr>
                <w:rFonts w:ascii="宋体" w:hAnsi="宋体" w:hint="eastAsia"/>
                <w:color w:val="000000"/>
                <w:sz w:val="18"/>
                <w:szCs w:val="18"/>
              </w:rPr>
              <w:t>房屋建筑及附属设施建设</w:t>
            </w:r>
          </w:p>
        </w:tc>
        <w:tc>
          <w:tcPr>
            <w:tcW w:w="947" w:type="pct"/>
            <w:shd w:val="clear" w:color="auto" w:fill="auto"/>
            <w:vAlign w:val="center"/>
          </w:tcPr>
          <w:p w:rsidR="00A401A7" w:rsidRPr="0002462D" w:rsidRDefault="00A401A7" w:rsidP="00AA090D">
            <w:pPr>
              <w:widowControl/>
              <w:jc w:val="right"/>
              <w:rPr>
                <w:rFonts w:ascii="宋体" w:hAnsi="宋体"/>
                <w:color w:val="000000"/>
                <w:sz w:val="18"/>
                <w:szCs w:val="18"/>
              </w:rPr>
            </w:pPr>
            <w:r w:rsidRPr="0002462D">
              <w:rPr>
                <w:rFonts w:ascii="宋体" w:hAnsi="宋体" w:hint="eastAsia"/>
                <w:color w:val="000000"/>
                <w:sz w:val="18"/>
                <w:szCs w:val="18"/>
              </w:rPr>
              <w:t>11,829.72</w:t>
            </w:r>
          </w:p>
        </w:tc>
      </w:tr>
      <w:tr w:rsidR="00A401A7" w:rsidRPr="00BD469C" w:rsidTr="00AA090D">
        <w:trPr>
          <w:trHeight w:val="397"/>
          <w:jc w:val="center"/>
        </w:trPr>
        <w:tc>
          <w:tcPr>
            <w:tcW w:w="718" w:type="pct"/>
            <w:vMerge/>
            <w:vAlign w:val="center"/>
          </w:tcPr>
          <w:p w:rsidR="00A401A7" w:rsidRPr="0002462D" w:rsidRDefault="00A401A7" w:rsidP="00AA090D">
            <w:pPr>
              <w:widowControl/>
              <w:jc w:val="center"/>
              <w:rPr>
                <w:rFonts w:ascii="宋体" w:hAnsi="宋体"/>
                <w:sz w:val="18"/>
                <w:szCs w:val="18"/>
              </w:rPr>
            </w:pPr>
          </w:p>
        </w:tc>
        <w:tc>
          <w:tcPr>
            <w:tcW w:w="1839" w:type="pct"/>
            <w:shd w:val="clear" w:color="auto" w:fill="auto"/>
            <w:vAlign w:val="center"/>
          </w:tcPr>
          <w:p w:rsidR="00A401A7" w:rsidRPr="0002462D" w:rsidRDefault="00A401A7" w:rsidP="00AA090D">
            <w:pPr>
              <w:widowControl/>
              <w:jc w:val="left"/>
              <w:rPr>
                <w:rFonts w:ascii="宋体" w:hAnsi="宋体"/>
                <w:color w:val="000000"/>
                <w:sz w:val="18"/>
                <w:szCs w:val="18"/>
              </w:rPr>
            </w:pPr>
            <w:r w:rsidRPr="0002462D">
              <w:rPr>
                <w:rFonts w:ascii="宋体" w:hAnsi="宋体" w:hint="eastAsia"/>
                <w:color w:val="000000"/>
                <w:sz w:val="18"/>
                <w:szCs w:val="18"/>
              </w:rPr>
              <w:t>阜南县城北祥源房地产开发有限公司</w:t>
            </w:r>
          </w:p>
        </w:tc>
        <w:tc>
          <w:tcPr>
            <w:tcW w:w="1496" w:type="pct"/>
            <w:vAlign w:val="center"/>
          </w:tcPr>
          <w:p w:rsidR="00A401A7" w:rsidRPr="0002462D" w:rsidRDefault="00A401A7" w:rsidP="00AA090D">
            <w:pPr>
              <w:widowControl/>
              <w:jc w:val="left"/>
              <w:textAlignment w:val="top"/>
              <w:rPr>
                <w:rFonts w:ascii="宋体" w:hAnsi="宋体"/>
                <w:color w:val="000000"/>
                <w:sz w:val="18"/>
                <w:szCs w:val="18"/>
              </w:rPr>
            </w:pPr>
            <w:r w:rsidRPr="0002462D">
              <w:rPr>
                <w:rFonts w:ascii="宋体" w:hAnsi="宋体" w:hint="eastAsia"/>
                <w:color w:val="000000"/>
                <w:sz w:val="18"/>
                <w:szCs w:val="18"/>
              </w:rPr>
              <w:t>房屋建筑及附属设施建设</w:t>
            </w:r>
          </w:p>
        </w:tc>
        <w:tc>
          <w:tcPr>
            <w:tcW w:w="947" w:type="pct"/>
            <w:shd w:val="clear" w:color="auto" w:fill="auto"/>
            <w:vAlign w:val="center"/>
          </w:tcPr>
          <w:p w:rsidR="00A401A7" w:rsidRPr="0002462D" w:rsidRDefault="00A401A7" w:rsidP="00AA090D">
            <w:pPr>
              <w:widowControl/>
              <w:jc w:val="right"/>
              <w:rPr>
                <w:rFonts w:ascii="宋体" w:hAnsi="宋体"/>
                <w:color w:val="000000"/>
                <w:sz w:val="18"/>
                <w:szCs w:val="18"/>
              </w:rPr>
            </w:pPr>
            <w:r w:rsidRPr="0002462D">
              <w:rPr>
                <w:rFonts w:ascii="宋体" w:hAnsi="宋体" w:hint="eastAsia"/>
                <w:color w:val="000000"/>
                <w:sz w:val="18"/>
                <w:szCs w:val="18"/>
              </w:rPr>
              <w:t>6,590.90</w:t>
            </w:r>
          </w:p>
        </w:tc>
      </w:tr>
      <w:tr w:rsidR="00A401A7" w:rsidRPr="00BD469C" w:rsidTr="00AA090D">
        <w:trPr>
          <w:trHeight w:val="397"/>
          <w:jc w:val="center"/>
        </w:trPr>
        <w:tc>
          <w:tcPr>
            <w:tcW w:w="718" w:type="pct"/>
            <w:vMerge/>
            <w:vAlign w:val="center"/>
          </w:tcPr>
          <w:p w:rsidR="00A401A7" w:rsidRPr="0002462D" w:rsidRDefault="00A401A7" w:rsidP="00AA090D">
            <w:pPr>
              <w:widowControl/>
              <w:jc w:val="center"/>
              <w:rPr>
                <w:rFonts w:ascii="宋体" w:hAnsi="宋体"/>
                <w:sz w:val="18"/>
                <w:szCs w:val="18"/>
              </w:rPr>
            </w:pPr>
          </w:p>
        </w:tc>
        <w:tc>
          <w:tcPr>
            <w:tcW w:w="1839" w:type="pct"/>
            <w:shd w:val="clear" w:color="auto" w:fill="auto"/>
            <w:vAlign w:val="center"/>
          </w:tcPr>
          <w:p w:rsidR="00A401A7" w:rsidRPr="0002462D" w:rsidRDefault="00A401A7" w:rsidP="00AA090D">
            <w:pPr>
              <w:widowControl/>
              <w:jc w:val="left"/>
              <w:rPr>
                <w:rFonts w:ascii="宋体" w:hAnsi="宋体"/>
                <w:color w:val="000000"/>
                <w:sz w:val="18"/>
                <w:szCs w:val="18"/>
              </w:rPr>
            </w:pPr>
            <w:r w:rsidRPr="0002462D">
              <w:rPr>
                <w:rFonts w:ascii="宋体" w:hAnsi="宋体" w:hint="eastAsia"/>
                <w:color w:val="000000"/>
                <w:sz w:val="18"/>
                <w:szCs w:val="18"/>
              </w:rPr>
              <w:t>宁波祥源旅游开发有限公司</w:t>
            </w:r>
          </w:p>
        </w:tc>
        <w:tc>
          <w:tcPr>
            <w:tcW w:w="1496" w:type="pct"/>
            <w:vAlign w:val="center"/>
          </w:tcPr>
          <w:p w:rsidR="00A401A7" w:rsidRPr="0002462D" w:rsidRDefault="00A401A7" w:rsidP="00AA090D">
            <w:pPr>
              <w:widowControl/>
              <w:jc w:val="left"/>
              <w:textAlignment w:val="top"/>
              <w:rPr>
                <w:rFonts w:ascii="宋体" w:hAnsi="宋体"/>
                <w:color w:val="000000"/>
                <w:sz w:val="18"/>
                <w:szCs w:val="18"/>
              </w:rPr>
            </w:pPr>
            <w:r w:rsidRPr="0002462D">
              <w:rPr>
                <w:rFonts w:ascii="宋体" w:hAnsi="宋体" w:hint="eastAsia"/>
                <w:color w:val="000000"/>
                <w:sz w:val="18"/>
                <w:szCs w:val="18"/>
              </w:rPr>
              <w:t>房屋建筑及附属设施建设</w:t>
            </w:r>
          </w:p>
        </w:tc>
        <w:tc>
          <w:tcPr>
            <w:tcW w:w="947" w:type="pct"/>
            <w:shd w:val="clear" w:color="auto" w:fill="auto"/>
            <w:vAlign w:val="center"/>
          </w:tcPr>
          <w:p w:rsidR="00A401A7" w:rsidRPr="0002462D" w:rsidRDefault="00A401A7" w:rsidP="00AA090D">
            <w:pPr>
              <w:widowControl/>
              <w:jc w:val="right"/>
              <w:rPr>
                <w:rFonts w:ascii="宋体" w:hAnsi="宋体"/>
                <w:color w:val="000000"/>
                <w:sz w:val="18"/>
                <w:szCs w:val="18"/>
              </w:rPr>
            </w:pPr>
            <w:r w:rsidRPr="0002462D">
              <w:rPr>
                <w:rFonts w:ascii="宋体" w:hAnsi="宋体" w:hint="eastAsia"/>
                <w:color w:val="000000"/>
                <w:sz w:val="18"/>
                <w:szCs w:val="18"/>
              </w:rPr>
              <w:t>1,964.80</w:t>
            </w:r>
          </w:p>
        </w:tc>
      </w:tr>
      <w:tr w:rsidR="00A401A7" w:rsidRPr="00BD469C" w:rsidTr="00AA090D">
        <w:trPr>
          <w:trHeight w:val="397"/>
          <w:jc w:val="center"/>
        </w:trPr>
        <w:tc>
          <w:tcPr>
            <w:tcW w:w="718" w:type="pct"/>
            <w:vMerge/>
            <w:vAlign w:val="center"/>
          </w:tcPr>
          <w:p w:rsidR="00A401A7" w:rsidRPr="0002462D" w:rsidRDefault="00A401A7" w:rsidP="00AA090D">
            <w:pPr>
              <w:widowControl/>
              <w:jc w:val="center"/>
              <w:rPr>
                <w:rFonts w:ascii="宋体" w:hAnsi="宋体"/>
                <w:sz w:val="18"/>
                <w:szCs w:val="18"/>
              </w:rPr>
            </w:pPr>
          </w:p>
        </w:tc>
        <w:tc>
          <w:tcPr>
            <w:tcW w:w="1839" w:type="pct"/>
            <w:shd w:val="clear" w:color="auto" w:fill="auto"/>
            <w:vAlign w:val="center"/>
          </w:tcPr>
          <w:p w:rsidR="00A401A7" w:rsidRPr="0002462D" w:rsidRDefault="00A401A7" w:rsidP="00AA090D">
            <w:pPr>
              <w:widowControl/>
              <w:jc w:val="left"/>
              <w:rPr>
                <w:rFonts w:ascii="宋体" w:hAnsi="宋体"/>
                <w:color w:val="000000"/>
                <w:sz w:val="18"/>
                <w:szCs w:val="18"/>
              </w:rPr>
            </w:pPr>
            <w:r w:rsidRPr="0002462D">
              <w:rPr>
                <w:rFonts w:ascii="宋体" w:hAnsi="宋体" w:hint="eastAsia"/>
                <w:color w:val="000000"/>
                <w:sz w:val="18"/>
                <w:szCs w:val="18"/>
              </w:rPr>
              <w:t>阜阳源海房地产开发有限公司</w:t>
            </w:r>
          </w:p>
        </w:tc>
        <w:tc>
          <w:tcPr>
            <w:tcW w:w="1496" w:type="pct"/>
            <w:vAlign w:val="center"/>
          </w:tcPr>
          <w:p w:rsidR="00A401A7" w:rsidRPr="0002462D" w:rsidRDefault="00A401A7" w:rsidP="00AA090D">
            <w:pPr>
              <w:widowControl/>
              <w:jc w:val="left"/>
              <w:textAlignment w:val="top"/>
              <w:rPr>
                <w:rFonts w:ascii="宋体" w:hAnsi="宋体"/>
                <w:color w:val="000000"/>
                <w:sz w:val="18"/>
                <w:szCs w:val="18"/>
              </w:rPr>
            </w:pPr>
            <w:r w:rsidRPr="0002462D">
              <w:rPr>
                <w:rFonts w:ascii="宋体" w:hAnsi="宋体" w:hint="eastAsia"/>
                <w:color w:val="000000"/>
                <w:sz w:val="18"/>
                <w:szCs w:val="18"/>
              </w:rPr>
              <w:t>房屋建筑及附属设施建设</w:t>
            </w:r>
          </w:p>
        </w:tc>
        <w:tc>
          <w:tcPr>
            <w:tcW w:w="947" w:type="pct"/>
            <w:shd w:val="clear" w:color="auto" w:fill="auto"/>
            <w:vAlign w:val="center"/>
          </w:tcPr>
          <w:p w:rsidR="00A401A7" w:rsidRPr="0002462D" w:rsidRDefault="00A401A7" w:rsidP="00AA090D">
            <w:pPr>
              <w:widowControl/>
              <w:jc w:val="right"/>
              <w:rPr>
                <w:rFonts w:ascii="宋体" w:hAnsi="宋体"/>
                <w:color w:val="000000"/>
                <w:sz w:val="18"/>
                <w:szCs w:val="18"/>
              </w:rPr>
            </w:pPr>
            <w:r w:rsidRPr="0002462D">
              <w:rPr>
                <w:rFonts w:ascii="宋体" w:hAnsi="宋体" w:hint="eastAsia"/>
                <w:color w:val="000000"/>
                <w:sz w:val="18"/>
                <w:szCs w:val="18"/>
              </w:rPr>
              <w:t>577.39</w:t>
            </w:r>
          </w:p>
        </w:tc>
      </w:tr>
      <w:tr w:rsidR="00A401A7" w:rsidRPr="00BD469C" w:rsidTr="00AA090D">
        <w:trPr>
          <w:trHeight w:val="397"/>
          <w:jc w:val="center"/>
        </w:trPr>
        <w:tc>
          <w:tcPr>
            <w:tcW w:w="718" w:type="pct"/>
            <w:vMerge/>
            <w:vAlign w:val="center"/>
          </w:tcPr>
          <w:p w:rsidR="00A401A7" w:rsidRPr="0002462D" w:rsidRDefault="00A401A7" w:rsidP="00AA090D">
            <w:pPr>
              <w:widowControl/>
              <w:jc w:val="center"/>
              <w:rPr>
                <w:rFonts w:ascii="宋体" w:hAnsi="宋体"/>
                <w:sz w:val="18"/>
                <w:szCs w:val="18"/>
              </w:rPr>
            </w:pPr>
          </w:p>
        </w:tc>
        <w:tc>
          <w:tcPr>
            <w:tcW w:w="1839" w:type="pct"/>
            <w:shd w:val="clear" w:color="auto" w:fill="auto"/>
            <w:vAlign w:val="center"/>
          </w:tcPr>
          <w:p w:rsidR="00A401A7" w:rsidRPr="0002462D" w:rsidRDefault="00A401A7" w:rsidP="00AA090D">
            <w:pPr>
              <w:widowControl/>
              <w:jc w:val="left"/>
              <w:rPr>
                <w:rFonts w:ascii="宋体" w:hAnsi="宋体"/>
                <w:color w:val="000000"/>
                <w:sz w:val="18"/>
                <w:szCs w:val="18"/>
              </w:rPr>
            </w:pPr>
            <w:r w:rsidRPr="0002462D">
              <w:rPr>
                <w:rFonts w:ascii="宋体" w:hAnsi="宋体" w:hint="eastAsia"/>
                <w:color w:val="000000"/>
                <w:sz w:val="18"/>
                <w:szCs w:val="18"/>
              </w:rPr>
              <w:t>五河祥源投资开发有限公司</w:t>
            </w:r>
          </w:p>
        </w:tc>
        <w:tc>
          <w:tcPr>
            <w:tcW w:w="1496" w:type="pct"/>
            <w:vAlign w:val="center"/>
          </w:tcPr>
          <w:p w:rsidR="00A401A7" w:rsidRPr="0002462D" w:rsidRDefault="00A401A7" w:rsidP="00AA090D">
            <w:pPr>
              <w:widowControl/>
              <w:jc w:val="left"/>
              <w:textAlignment w:val="top"/>
              <w:rPr>
                <w:rFonts w:ascii="宋体" w:hAnsi="宋体"/>
                <w:color w:val="000000"/>
                <w:sz w:val="18"/>
                <w:szCs w:val="18"/>
              </w:rPr>
            </w:pPr>
            <w:r w:rsidRPr="0002462D">
              <w:rPr>
                <w:rFonts w:ascii="宋体" w:hAnsi="宋体" w:hint="eastAsia"/>
                <w:color w:val="000000"/>
                <w:sz w:val="18"/>
                <w:szCs w:val="18"/>
              </w:rPr>
              <w:t>房屋建筑及附属设施建设</w:t>
            </w:r>
          </w:p>
        </w:tc>
        <w:tc>
          <w:tcPr>
            <w:tcW w:w="947" w:type="pct"/>
            <w:shd w:val="clear" w:color="auto" w:fill="auto"/>
            <w:vAlign w:val="center"/>
          </w:tcPr>
          <w:p w:rsidR="00A401A7" w:rsidRPr="0002462D" w:rsidRDefault="00A401A7" w:rsidP="00AA090D">
            <w:pPr>
              <w:widowControl/>
              <w:jc w:val="right"/>
              <w:rPr>
                <w:rFonts w:ascii="宋体" w:hAnsi="宋体"/>
                <w:color w:val="000000"/>
                <w:sz w:val="18"/>
                <w:szCs w:val="18"/>
              </w:rPr>
            </w:pPr>
            <w:r w:rsidRPr="0002462D">
              <w:rPr>
                <w:rFonts w:ascii="宋体" w:hAnsi="宋体" w:hint="eastAsia"/>
                <w:color w:val="000000"/>
                <w:sz w:val="18"/>
                <w:szCs w:val="18"/>
              </w:rPr>
              <w:t>763.29</w:t>
            </w:r>
          </w:p>
        </w:tc>
      </w:tr>
      <w:tr w:rsidR="00A401A7" w:rsidRPr="00BD469C" w:rsidTr="00AA090D">
        <w:trPr>
          <w:trHeight w:val="397"/>
          <w:jc w:val="center"/>
        </w:trPr>
        <w:tc>
          <w:tcPr>
            <w:tcW w:w="718" w:type="pct"/>
            <w:vMerge w:val="restart"/>
            <w:vAlign w:val="center"/>
          </w:tcPr>
          <w:p w:rsidR="00A401A7" w:rsidRPr="0002462D" w:rsidRDefault="00A401A7" w:rsidP="00AA090D">
            <w:pPr>
              <w:widowControl/>
              <w:jc w:val="center"/>
              <w:rPr>
                <w:rFonts w:ascii="宋体" w:hAnsi="宋体"/>
                <w:sz w:val="18"/>
                <w:szCs w:val="18"/>
              </w:rPr>
            </w:pPr>
            <w:r w:rsidRPr="0002462D">
              <w:rPr>
                <w:rFonts w:ascii="宋体" w:hAnsi="宋体" w:hint="eastAsia"/>
                <w:sz w:val="18"/>
                <w:szCs w:val="18"/>
              </w:rPr>
              <w:t>向关联方承租</w:t>
            </w:r>
          </w:p>
        </w:tc>
        <w:tc>
          <w:tcPr>
            <w:tcW w:w="1839" w:type="pct"/>
            <w:shd w:val="clear" w:color="auto" w:fill="auto"/>
            <w:vAlign w:val="center"/>
          </w:tcPr>
          <w:p w:rsidR="00A401A7" w:rsidRPr="0002462D" w:rsidRDefault="00A401A7" w:rsidP="00AA090D">
            <w:pPr>
              <w:widowControl/>
              <w:jc w:val="left"/>
              <w:textAlignment w:val="top"/>
              <w:rPr>
                <w:rFonts w:ascii="宋体" w:hAnsi="宋体" w:cs="宋体"/>
                <w:color w:val="000000"/>
                <w:kern w:val="0"/>
                <w:sz w:val="18"/>
                <w:szCs w:val="18"/>
                <w:lang w:bidi="ar"/>
              </w:rPr>
            </w:pPr>
            <w:r>
              <w:rPr>
                <w:rFonts w:hint="eastAsia"/>
                <w:color w:val="000000"/>
                <w:sz w:val="18"/>
                <w:szCs w:val="18"/>
              </w:rPr>
              <w:t>合肥源祥文商旅游发展有限公司</w:t>
            </w:r>
          </w:p>
        </w:tc>
        <w:tc>
          <w:tcPr>
            <w:tcW w:w="1496" w:type="pct"/>
            <w:vAlign w:val="center"/>
          </w:tcPr>
          <w:p w:rsidR="00A401A7" w:rsidRPr="0002462D" w:rsidRDefault="00A401A7" w:rsidP="00AA090D">
            <w:pPr>
              <w:widowControl/>
              <w:jc w:val="left"/>
              <w:textAlignment w:val="top"/>
              <w:rPr>
                <w:rFonts w:ascii="宋体" w:hAnsi="宋体" w:cs="宋体"/>
                <w:color w:val="000000"/>
                <w:kern w:val="0"/>
                <w:sz w:val="18"/>
                <w:szCs w:val="18"/>
                <w:lang w:bidi="ar"/>
              </w:rPr>
            </w:pPr>
            <w:r>
              <w:rPr>
                <w:rFonts w:hint="eastAsia"/>
                <w:color w:val="000000"/>
                <w:sz w:val="18"/>
                <w:szCs w:val="18"/>
              </w:rPr>
              <w:t>租赁房产</w:t>
            </w:r>
          </w:p>
        </w:tc>
        <w:tc>
          <w:tcPr>
            <w:tcW w:w="947" w:type="pct"/>
            <w:shd w:val="clear" w:color="auto" w:fill="auto"/>
            <w:vAlign w:val="center"/>
          </w:tcPr>
          <w:p w:rsidR="00A401A7" w:rsidRPr="00C76EF2" w:rsidRDefault="00A401A7" w:rsidP="00AA090D">
            <w:pPr>
              <w:widowControl/>
              <w:jc w:val="right"/>
              <w:rPr>
                <w:rFonts w:ascii="宋体" w:hAnsi="宋体"/>
                <w:color w:val="000000"/>
                <w:sz w:val="18"/>
                <w:szCs w:val="18"/>
              </w:rPr>
            </w:pPr>
            <w:r w:rsidRPr="00C76EF2">
              <w:rPr>
                <w:rFonts w:ascii="宋体" w:hAnsi="宋体" w:hint="eastAsia"/>
                <w:color w:val="000000"/>
                <w:sz w:val="18"/>
                <w:szCs w:val="18"/>
              </w:rPr>
              <w:t xml:space="preserve">295.00 </w:t>
            </w:r>
          </w:p>
        </w:tc>
      </w:tr>
      <w:tr w:rsidR="00A401A7" w:rsidRPr="00BD469C" w:rsidTr="00AA090D">
        <w:trPr>
          <w:trHeight w:val="397"/>
          <w:jc w:val="center"/>
        </w:trPr>
        <w:tc>
          <w:tcPr>
            <w:tcW w:w="718" w:type="pct"/>
            <w:vMerge/>
            <w:vAlign w:val="center"/>
          </w:tcPr>
          <w:p w:rsidR="00A401A7" w:rsidRPr="0002462D" w:rsidRDefault="00A401A7" w:rsidP="00AA090D">
            <w:pPr>
              <w:widowControl/>
              <w:jc w:val="center"/>
              <w:rPr>
                <w:rFonts w:ascii="宋体" w:hAnsi="宋体"/>
                <w:sz w:val="18"/>
                <w:szCs w:val="18"/>
              </w:rPr>
            </w:pPr>
          </w:p>
        </w:tc>
        <w:tc>
          <w:tcPr>
            <w:tcW w:w="1839" w:type="pct"/>
            <w:shd w:val="clear" w:color="auto" w:fill="auto"/>
            <w:vAlign w:val="center"/>
          </w:tcPr>
          <w:p w:rsidR="00A401A7" w:rsidRPr="007E6FFB" w:rsidRDefault="00A401A7" w:rsidP="00AA090D">
            <w:pPr>
              <w:widowControl/>
              <w:jc w:val="left"/>
              <w:textAlignment w:val="top"/>
              <w:rPr>
                <w:rFonts w:ascii="宋体" w:hAnsi="宋体"/>
                <w:color w:val="000000"/>
                <w:sz w:val="18"/>
                <w:szCs w:val="18"/>
              </w:rPr>
            </w:pPr>
            <w:r>
              <w:rPr>
                <w:rFonts w:hint="eastAsia"/>
                <w:color w:val="000000"/>
                <w:sz w:val="18"/>
                <w:szCs w:val="18"/>
              </w:rPr>
              <w:t>安徽天路公路服务有限公司</w:t>
            </w:r>
          </w:p>
        </w:tc>
        <w:tc>
          <w:tcPr>
            <w:tcW w:w="1496" w:type="pct"/>
            <w:vAlign w:val="center"/>
          </w:tcPr>
          <w:p w:rsidR="00A401A7" w:rsidRPr="0002462D" w:rsidRDefault="00A401A7" w:rsidP="00AA090D">
            <w:pPr>
              <w:widowControl/>
              <w:jc w:val="left"/>
              <w:textAlignment w:val="top"/>
              <w:rPr>
                <w:rFonts w:ascii="宋体" w:hAnsi="宋体"/>
                <w:color w:val="000000"/>
                <w:sz w:val="18"/>
                <w:szCs w:val="18"/>
              </w:rPr>
            </w:pPr>
            <w:r>
              <w:rPr>
                <w:rFonts w:hint="eastAsia"/>
                <w:color w:val="000000"/>
                <w:sz w:val="18"/>
                <w:szCs w:val="18"/>
              </w:rPr>
              <w:t>租赁房产</w:t>
            </w:r>
          </w:p>
        </w:tc>
        <w:tc>
          <w:tcPr>
            <w:tcW w:w="947" w:type="pct"/>
            <w:shd w:val="clear" w:color="auto" w:fill="auto"/>
            <w:vAlign w:val="center"/>
          </w:tcPr>
          <w:p w:rsidR="00A401A7" w:rsidRDefault="00A401A7" w:rsidP="00AA090D">
            <w:pPr>
              <w:widowControl/>
              <w:jc w:val="right"/>
              <w:rPr>
                <w:rFonts w:ascii="宋体" w:hAnsi="宋体"/>
                <w:color w:val="000000"/>
                <w:sz w:val="18"/>
                <w:szCs w:val="18"/>
              </w:rPr>
            </w:pPr>
            <w:r w:rsidRPr="00C76EF2">
              <w:rPr>
                <w:rFonts w:ascii="宋体" w:hAnsi="宋体" w:hint="eastAsia"/>
                <w:color w:val="000000"/>
                <w:sz w:val="18"/>
                <w:szCs w:val="18"/>
              </w:rPr>
              <w:t xml:space="preserve">25.00 </w:t>
            </w:r>
          </w:p>
        </w:tc>
      </w:tr>
      <w:tr w:rsidR="00A401A7" w:rsidRPr="00BD469C" w:rsidTr="00AA090D">
        <w:trPr>
          <w:trHeight w:val="397"/>
          <w:jc w:val="center"/>
        </w:trPr>
        <w:tc>
          <w:tcPr>
            <w:tcW w:w="718" w:type="pct"/>
            <w:vMerge/>
            <w:vAlign w:val="center"/>
          </w:tcPr>
          <w:p w:rsidR="00A401A7" w:rsidRPr="0002462D" w:rsidRDefault="00A401A7" w:rsidP="00AA090D">
            <w:pPr>
              <w:widowControl/>
              <w:jc w:val="center"/>
              <w:rPr>
                <w:rFonts w:ascii="宋体" w:hAnsi="宋体"/>
                <w:sz w:val="18"/>
                <w:szCs w:val="18"/>
              </w:rPr>
            </w:pPr>
          </w:p>
        </w:tc>
        <w:tc>
          <w:tcPr>
            <w:tcW w:w="1839" w:type="pct"/>
            <w:shd w:val="clear" w:color="auto" w:fill="auto"/>
            <w:vAlign w:val="center"/>
          </w:tcPr>
          <w:p w:rsidR="00A401A7" w:rsidRPr="007E6FFB" w:rsidRDefault="00A401A7" w:rsidP="00AA090D">
            <w:pPr>
              <w:widowControl/>
              <w:jc w:val="left"/>
              <w:textAlignment w:val="top"/>
              <w:rPr>
                <w:rFonts w:ascii="宋体" w:hAnsi="宋体"/>
                <w:color w:val="000000"/>
                <w:sz w:val="18"/>
                <w:szCs w:val="18"/>
              </w:rPr>
            </w:pPr>
            <w:r>
              <w:rPr>
                <w:rFonts w:hint="eastAsia"/>
                <w:color w:val="000000"/>
                <w:sz w:val="18"/>
                <w:szCs w:val="18"/>
              </w:rPr>
              <w:t>安徽祥融园林有限公司</w:t>
            </w:r>
          </w:p>
        </w:tc>
        <w:tc>
          <w:tcPr>
            <w:tcW w:w="1496" w:type="pct"/>
            <w:vAlign w:val="center"/>
          </w:tcPr>
          <w:p w:rsidR="00A401A7" w:rsidRPr="0002462D" w:rsidRDefault="00A401A7" w:rsidP="00AA090D">
            <w:pPr>
              <w:widowControl/>
              <w:jc w:val="left"/>
              <w:textAlignment w:val="top"/>
              <w:rPr>
                <w:rFonts w:ascii="宋体" w:hAnsi="宋体"/>
                <w:color w:val="000000"/>
                <w:sz w:val="18"/>
                <w:szCs w:val="18"/>
              </w:rPr>
            </w:pPr>
            <w:r>
              <w:rPr>
                <w:rFonts w:hint="eastAsia"/>
                <w:color w:val="000000"/>
                <w:sz w:val="18"/>
                <w:szCs w:val="18"/>
              </w:rPr>
              <w:t>租赁房产</w:t>
            </w:r>
          </w:p>
        </w:tc>
        <w:tc>
          <w:tcPr>
            <w:tcW w:w="947" w:type="pct"/>
            <w:shd w:val="clear" w:color="auto" w:fill="auto"/>
            <w:vAlign w:val="center"/>
          </w:tcPr>
          <w:p w:rsidR="00A401A7" w:rsidRDefault="00A401A7" w:rsidP="00AA090D">
            <w:pPr>
              <w:widowControl/>
              <w:jc w:val="right"/>
              <w:rPr>
                <w:rFonts w:ascii="宋体" w:hAnsi="宋体"/>
                <w:color w:val="000000"/>
                <w:sz w:val="18"/>
                <w:szCs w:val="18"/>
              </w:rPr>
            </w:pPr>
            <w:r w:rsidRPr="00C76EF2">
              <w:rPr>
                <w:rFonts w:ascii="宋体" w:hAnsi="宋体" w:hint="eastAsia"/>
                <w:color w:val="000000"/>
                <w:sz w:val="18"/>
                <w:szCs w:val="18"/>
              </w:rPr>
              <w:t>30.00</w:t>
            </w:r>
          </w:p>
        </w:tc>
      </w:tr>
      <w:tr w:rsidR="00A401A7" w:rsidRPr="00BD469C" w:rsidTr="00AA090D">
        <w:trPr>
          <w:trHeight w:val="397"/>
          <w:jc w:val="center"/>
        </w:trPr>
        <w:tc>
          <w:tcPr>
            <w:tcW w:w="718" w:type="pct"/>
            <w:vMerge w:val="restart"/>
            <w:vAlign w:val="center"/>
          </w:tcPr>
          <w:p w:rsidR="00A401A7" w:rsidRPr="0002462D" w:rsidRDefault="00A401A7" w:rsidP="00AA090D">
            <w:pPr>
              <w:widowControl/>
              <w:jc w:val="center"/>
              <w:rPr>
                <w:rFonts w:ascii="宋体" w:hAnsi="宋体"/>
                <w:sz w:val="18"/>
                <w:szCs w:val="18"/>
              </w:rPr>
            </w:pPr>
            <w:r w:rsidRPr="0002462D">
              <w:rPr>
                <w:rFonts w:ascii="宋体" w:hAnsi="宋体"/>
                <w:sz w:val="18"/>
                <w:szCs w:val="18"/>
              </w:rPr>
              <w:t>向关联方采购</w:t>
            </w:r>
            <w:r w:rsidRPr="0002462D">
              <w:rPr>
                <w:rFonts w:ascii="宋体" w:hAnsi="宋体" w:hint="eastAsia"/>
                <w:sz w:val="18"/>
                <w:szCs w:val="18"/>
              </w:rPr>
              <w:t>商品或服务</w:t>
            </w:r>
          </w:p>
        </w:tc>
        <w:tc>
          <w:tcPr>
            <w:tcW w:w="1839" w:type="pct"/>
            <w:shd w:val="clear" w:color="auto" w:fill="auto"/>
            <w:vAlign w:val="center"/>
          </w:tcPr>
          <w:p w:rsidR="00A401A7" w:rsidRPr="0002462D" w:rsidRDefault="00A401A7" w:rsidP="00AA090D">
            <w:pPr>
              <w:widowControl/>
              <w:jc w:val="left"/>
              <w:textAlignment w:val="top"/>
              <w:rPr>
                <w:rFonts w:ascii="宋体" w:hAnsi="宋体" w:cs="宋体"/>
                <w:color w:val="000000"/>
                <w:kern w:val="0"/>
                <w:sz w:val="18"/>
                <w:szCs w:val="18"/>
                <w:lang w:bidi="ar"/>
              </w:rPr>
            </w:pPr>
            <w:r>
              <w:rPr>
                <w:rFonts w:ascii="宋体" w:hAnsi="宋体" w:hint="eastAsia"/>
                <w:color w:val="000000"/>
                <w:sz w:val="18"/>
                <w:szCs w:val="18"/>
              </w:rPr>
              <w:t>安徽</w:t>
            </w:r>
            <w:r w:rsidRPr="0002462D">
              <w:rPr>
                <w:rFonts w:ascii="宋体" w:hAnsi="宋体" w:hint="eastAsia"/>
                <w:color w:val="000000"/>
                <w:sz w:val="18"/>
                <w:szCs w:val="18"/>
              </w:rPr>
              <w:t>祥源物业服务有限公司</w:t>
            </w:r>
          </w:p>
        </w:tc>
        <w:tc>
          <w:tcPr>
            <w:tcW w:w="1496" w:type="pct"/>
            <w:vAlign w:val="center"/>
          </w:tcPr>
          <w:p w:rsidR="00A401A7" w:rsidRPr="0002462D" w:rsidRDefault="00A401A7" w:rsidP="00AA090D">
            <w:pPr>
              <w:widowControl/>
              <w:jc w:val="left"/>
              <w:textAlignment w:val="top"/>
              <w:rPr>
                <w:rFonts w:ascii="宋体" w:hAnsi="宋体" w:cs="宋体"/>
                <w:color w:val="000000"/>
                <w:kern w:val="0"/>
                <w:sz w:val="18"/>
                <w:szCs w:val="18"/>
                <w:lang w:bidi="ar"/>
              </w:rPr>
            </w:pPr>
            <w:r w:rsidRPr="0002462D">
              <w:rPr>
                <w:rFonts w:ascii="宋体" w:hAnsi="宋体" w:hint="eastAsia"/>
                <w:color w:val="000000"/>
                <w:sz w:val="18"/>
                <w:szCs w:val="18"/>
              </w:rPr>
              <w:t>支付物业管理费、水电费、停车费</w:t>
            </w:r>
          </w:p>
        </w:tc>
        <w:tc>
          <w:tcPr>
            <w:tcW w:w="947" w:type="pct"/>
            <w:shd w:val="clear" w:color="auto" w:fill="auto"/>
            <w:vAlign w:val="center"/>
          </w:tcPr>
          <w:p w:rsidR="00A401A7" w:rsidRPr="0002462D" w:rsidRDefault="00A401A7" w:rsidP="00AA090D">
            <w:pPr>
              <w:widowControl/>
              <w:jc w:val="right"/>
              <w:rPr>
                <w:rFonts w:ascii="宋体" w:hAnsi="宋体"/>
                <w:sz w:val="18"/>
                <w:szCs w:val="18"/>
              </w:rPr>
            </w:pPr>
            <w:r>
              <w:rPr>
                <w:rFonts w:ascii="宋体" w:hAnsi="宋体" w:hint="eastAsia"/>
                <w:color w:val="000000"/>
                <w:sz w:val="18"/>
                <w:szCs w:val="18"/>
              </w:rPr>
              <w:t>175.50</w:t>
            </w:r>
          </w:p>
        </w:tc>
      </w:tr>
      <w:tr w:rsidR="00A401A7" w:rsidRPr="00BD469C" w:rsidTr="00AA090D">
        <w:trPr>
          <w:trHeight w:val="397"/>
          <w:jc w:val="center"/>
        </w:trPr>
        <w:tc>
          <w:tcPr>
            <w:tcW w:w="718" w:type="pct"/>
            <w:vMerge/>
            <w:vAlign w:val="center"/>
          </w:tcPr>
          <w:p w:rsidR="00A401A7" w:rsidRPr="0002462D" w:rsidRDefault="00A401A7" w:rsidP="00AA090D">
            <w:pPr>
              <w:widowControl/>
              <w:jc w:val="center"/>
              <w:rPr>
                <w:rFonts w:ascii="宋体" w:hAnsi="宋体"/>
                <w:sz w:val="18"/>
                <w:szCs w:val="18"/>
              </w:rPr>
            </w:pPr>
          </w:p>
        </w:tc>
        <w:tc>
          <w:tcPr>
            <w:tcW w:w="1839" w:type="pct"/>
            <w:shd w:val="clear" w:color="auto" w:fill="auto"/>
            <w:vAlign w:val="center"/>
          </w:tcPr>
          <w:p w:rsidR="00A401A7" w:rsidRPr="0002462D" w:rsidRDefault="00A401A7" w:rsidP="00AA090D">
            <w:pPr>
              <w:widowControl/>
              <w:jc w:val="left"/>
              <w:textAlignment w:val="top"/>
              <w:rPr>
                <w:rFonts w:ascii="宋体" w:hAnsi="宋体"/>
                <w:sz w:val="18"/>
                <w:szCs w:val="18"/>
              </w:rPr>
            </w:pPr>
            <w:r w:rsidRPr="009B0D06">
              <w:rPr>
                <w:rFonts w:ascii="宋体" w:hAnsi="宋体"/>
                <w:color w:val="000000"/>
                <w:sz w:val="18"/>
                <w:szCs w:val="18"/>
              </w:rPr>
              <w:t>祥源控股集团有限责任公司及子公司</w:t>
            </w:r>
          </w:p>
        </w:tc>
        <w:tc>
          <w:tcPr>
            <w:tcW w:w="1496" w:type="pct"/>
            <w:vAlign w:val="center"/>
          </w:tcPr>
          <w:p w:rsidR="00A401A7" w:rsidRPr="0002462D" w:rsidRDefault="00A401A7" w:rsidP="00AA090D">
            <w:pPr>
              <w:widowControl/>
              <w:jc w:val="left"/>
              <w:textAlignment w:val="top"/>
              <w:rPr>
                <w:rFonts w:ascii="宋体" w:hAnsi="宋体"/>
                <w:sz w:val="18"/>
                <w:szCs w:val="18"/>
              </w:rPr>
            </w:pPr>
            <w:r>
              <w:rPr>
                <w:rFonts w:ascii="宋体" w:hAnsi="宋体" w:hint="eastAsia"/>
                <w:sz w:val="18"/>
                <w:szCs w:val="18"/>
              </w:rPr>
              <w:t>零星采购</w:t>
            </w:r>
          </w:p>
        </w:tc>
        <w:tc>
          <w:tcPr>
            <w:tcW w:w="947" w:type="pct"/>
            <w:shd w:val="clear" w:color="auto" w:fill="auto"/>
            <w:vAlign w:val="center"/>
          </w:tcPr>
          <w:p w:rsidR="00A401A7" w:rsidRPr="0002462D" w:rsidRDefault="00A401A7" w:rsidP="00AA090D">
            <w:pPr>
              <w:widowControl/>
              <w:jc w:val="right"/>
              <w:rPr>
                <w:rFonts w:ascii="宋体" w:hAnsi="宋体"/>
                <w:sz w:val="18"/>
                <w:szCs w:val="18"/>
              </w:rPr>
            </w:pPr>
            <w:r w:rsidRPr="0002462D">
              <w:rPr>
                <w:rFonts w:ascii="宋体" w:hAnsi="宋体" w:hint="eastAsia"/>
                <w:color w:val="000000"/>
                <w:sz w:val="18"/>
                <w:szCs w:val="18"/>
              </w:rPr>
              <w:t>1</w:t>
            </w:r>
            <w:r>
              <w:rPr>
                <w:rFonts w:ascii="宋体" w:hAnsi="宋体" w:hint="eastAsia"/>
                <w:color w:val="000000"/>
                <w:sz w:val="18"/>
                <w:szCs w:val="18"/>
              </w:rPr>
              <w:t>5</w:t>
            </w:r>
            <w:r w:rsidRPr="0002462D">
              <w:rPr>
                <w:rFonts w:ascii="宋体" w:hAnsi="宋体" w:hint="eastAsia"/>
                <w:color w:val="000000"/>
                <w:sz w:val="18"/>
                <w:szCs w:val="18"/>
              </w:rPr>
              <w:t>0.00</w:t>
            </w:r>
          </w:p>
        </w:tc>
      </w:tr>
      <w:tr w:rsidR="00A401A7" w:rsidRPr="00BD469C" w:rsidTr="00AA090D">
        <w:trPr>
          <w:trHeight w:val="397"/>
          <w:jc w:val="center"/>
        </w:trPr>
        <w:tc>
          <w:tcPr>
            <w:tcW w:w="718" w:type="pct"/>
            <w:vMerge/>
            <w:vAlign w:val="center"/>
          </w:tcPr>
          <w:p w:rsidR="00A401A7" w:rsidRPr="0002462D" w:rsidRDefault="00A401A7" w:rsidP="00AA090D">
            <w:pPr>
              <w:widowControl/>
              <w:jc w:val="center"/>
              <w:rPr>
                <w:rFonts w:ascii="宋体" w:hAnsi="宋体"/>
                <w:sz w:val="18"/>
                <w:szCs w:val="18"/>
              </w:rPr>
            </w:pPr>
          </w:p>
        </w:tc>
        <w:tc>
          <w:tcPr>
            <w:tcW w:w="1839" w:type="pct"/>
            <w:shd w:val="clear" w:color="auto" w:fill="auto"/>
            <w:vAlign w:val="center"/>
          </w:tcPr>
          <w:p w:rsidR="00A401A7" w:rsidRPr="0002462D" w:rsidRDefault="00A401A7" w:rsidP="00AA090D">
            <w:pPr>
              <w:widowControl/>
              <w:jc w:val="left"/>
              <w:textAlignment w:val="top"/>
              <w:rPr>
                <w:rFonts w:ascii="宋体" w:hAnsi="宋体" w:cs="宋体"/>
                <w:color w:val="000000"/>
                <w:kern w:val="0"/>
                <w:sz w:val="18"/>
                <w:szCs w:val="18"/>
                <w:lang w:bidi="ar"/>
              </w:rPr>
            </w:pPr>
            <w:r w:rsidRPr="0002462D">
              <w:rPr>
                <w:rFonts w:ascii="宋体" w:hAnsi="宋体" w:hint="eastAsia"/>
                <w:color w:val="000000"/>
                <w:sz w:val="18"/>
                <w:szCs w:val="18"/>
              </w:rPr>
              <w:t>安徽祥融园林有限公司</w:t>
            </w:r>
          </w:p>
        </w:tc>
        <w:tc>
          <w:tcPr>
            <w:tcW w:w="1496" w:type="pct"/>
            <w:vAlign w:val="center"/>
          </w:tcPr>
          <w:p w:rsidR="00A401A7" w:rsidRPr="0002462D" w:rsidRDefault="00A401A7" w:rsidP="00AA090D">
            <w:pPr>
              <w:widowControl/>
              <w:jc w:val="left"/>
              <w:textAlignment w:val="top"/>
              <w:rPr>
                <w:rFonts w:ascii="宋体" w:hAnsi="宋体" w:cs="宋体"/>
                <w:color w:val="000000"/>
                <w:kern w:val="0"/>
                <w:sz w:val="18"/>
                <w:szCs w:val="18"/>
                <w:lang w:bidi="ar"/>
              </w:rPr>
            </w:pPr>
            <w:r w:rsidRPr="0002462D">
              <w:rPr>
                <w:rFonts w:ascii="宋体" w:hAnsi="宋体" w:hint="eastAsia"/>
                <w:color w:val="000000"/>
                <w:sz w:val="18"/>
                <w:szCs w:val="18"/>
              </w:rPr>
              <w:t>园林绿化服务</w:t>
            </w:r>
          </w:p>
        </w:tc>
        <w:tc>
          <w:tcPr>
            <w:tcW w:w="947" w:type="pct"/>
            <w:shd w:val="clear" w:color="auto" w:fill="auto"/>
            <w:vAlign w:val="center"/>
          </w:tcPr>
          <w:p w:rsidR="00A401A7" w:rsidRPr="0002462D" w:rsidRDefault="00A401A7" w:rsidP="00AA090D">
            <w:pPr>
              <w:widowControl/>
              <w:jc w:val="right"/>
              <w:rPr>
                <w:rFonts w:ascii="宋体" w:hAnsi="宋体"/>
                <w:sz w:val="18"/>
                <w:szCs w:val="18"/>
              </w:rPr>
            </w:pPr>
            <w:r w:rsidRPr="0002462D">
              <w:rPr>
                <w:rFonts w:ascii="宋体" w:hAnsi="宋体" w:hint="eastAsia"/>
                <w:color w:val="000000"/>
                <w:sz w:val="18"/>
                <w:szCs w:val="18"/>
              </w:rPr>
              <w:t>140.00</w:t>
            </w:r>
          </w:p>
        </w:tc>
      </w:tr>
      <w:tr w:rsidR="00A401A7" w:rsidRPr="00BD469C" w:rsidTr="00AA090D">
        <w:trPr>
          <w:trHeight w:val="397"/>
          <w:jc w:val="center"/>
        </w:trPr>
        <w:tc>
          <w:tcPr>
            <w:tcW w:w="718" w:type="pct"/>
            <w:vMerge/>
            <w:vAlign w:val="center"/>
          </w:tcPr>
          <w:p w:rsidR="00A401A7" w:rsidRPr="0002462D" w:rsidRDefault="00A401A7" w:rsidP="00AA090D">
            <w:pPr>
              <w:widowControl/>
              <w:jc w:val="center"/>
              <w:rPr>
                <w:rFonts w:ascii="宋体" w:hAnsi="宋体"/>
                <w:sz w:val="18"/>
                <w:szCs w:val="18"/>
              </w:rPr>
            </w:pPr>
          </w:p>
        </w:tc>
        <w:tc>
          <w:tcPr>
            <w:tcW w:w="1839" w:type="pct"/>
            <w:shd w:val="clear" w:color="auto" w:fill="auto"/>
            <w:vAlign w:val="center"/>
          </w:tcPr>
          <w:p w:rsidR="00A401A7" w:rsidRPr="008C018B" w:rsidRDefault="00A401A7" w:rsidP="00AA090D">
            <w:pPr>
              <w:widowControl/>
              <w:jc w:val="left"/>
              <w:textAlignment w:val="top"/>
              <w:rPr>
                <w:rFonts w:ascii="宋体" w:hAnsi="宋体"/>
                <w:color w:val="000000"/>
                <w:sz w:val="18"/>
                <w:szCs w:val="18"/>
              </w:rPr>
            </w:pPr>
            <w:r w:rsidRPr="0002462D">
              <w:rPr>
                <w:rFonts w:ascii="宋体" w:hAnsi="宋体" w:hint="eastAsia"/>
                <w:color w:val="000000"/>
                <w:sz w:val="18"/>
                <w:szCs w:val="18"/>
              </w:rPr>
              <w:t>安徽祥融园林有限公司</w:t>
            </w:r>
          </w:p>
        </w:tc>
        <w:tc>
          <w:tcPr>
            <w:tcW w:w="1496" w:type="pct"/>
            <w:vAlign w:val="center"/>
          </w:tcPr>
          <w:p w:rsidR="00A401A7" w:rsidRPr="0002462D" w:rsidRDefault="00A401A7" w:rsidP="00AA090D">
            <w:pPr>
              <w:widowControl/>
              <w:jc w:val="left"/>
              <w:textAlignment w:val="top"/>
              <w:rPr>
                <w:rFonts w:ascii="宋体" w:hAnsi="宋体"/>
                <w:color w:val="000000"/>
                <w:sz w:val="18"/>
                <w:szCs w:val="18"/>
              </w:rPr>
            </w:pPr>
            <w:r w:rsidRPr="008C018B">
              <w:rPr>
                <w:rFonts w:ascii="宋体" w:hAnsi="宋体" w:hint="eastAsia"/>
                <w:color w:val="000000"/>
                <w:sz w:val="18"/>
                <w:szCs w:val="18"/>
              </w:rPr>
              <w:t>项目游步道及景观绿化工程施工</w:t>
            </w:r>
          </w:p>
        </w:tc>
        <w:tc>
          <w:tcPr>
            <w:tcW w:w="947" w:type="pct"/>
            <w:shd w:val="clear" w:color="auto" w:fill="auto"/>
            <w:vAlign w:val="center"/>
          </w:tcPr>
          <w:p w:rsidR="00A401A7" w:rsidRPr="0002462D" w:rsidRDefault="00A401A7" w:rsidP="00AA090D">
            <w:pPr>
              <w:widowControl/>
              <w:jc w:val="right"/>
              <w:rPr>
                <w:rFonts w:ascii="宋体" w:hAnsi="宋体"/>
                <w:color w:val="000000"/>
                <w:sz w:val="18"/>
                <w:szCs w:val="18"/>
              </w:rPr>
            </w:pPr>
            <w:r>
              <w:rPr>
                <w:rFonts w:ascii="宋体" w:hAnsi="宋体" w:hint="eastAsia"/>
                <w:color w:val="000000"/>
                <w:sz w:val="18"/>
                <w:szCs w:val="18"/>
              </w:rPr>
              <w:t>800.00</w:t>
            </w:r>
          </w:p>
        </w:tc>
      </w:tr>
      <w:tr w:rsidR="00A401A7" w:rsidRPr="00BD469C" w:rsidTr="00AA090D">
        <w:trPr>
          <w:trHeight w:val="397"/>
          <w:jc w:val="center"/>
        </w:trPr>
        <w:tc>
          <w:tcPr>
            <w:tcW w:w="2557" w:type="pct"/>
            <w:gridSpan w:val="2"/>
            <w:vAlign w:val="center"/>
          </w:tcPr>
          <w:p w:rsidR="00A401A7" w:rsidRPr="0002462D" w:rsidRDefault="00A401A7" w:rsidP="00AA090D">
            <w:pPr>
              <w:jc w:val="center"/>
              <w:rPr>
                <w:rFonts w:ascii="宋体" w:hAnsi="宋体"/>
                <w:b/>
                <w:sz w:val="18"/>
                <w:szCs w:val="18"/>
              </w:rPr>
            </w:pPr>
            <w:r w:rsidRPr="0002462D">
              <w:rPr>
                <w:rFonts w:ascii="宋体" w:hAnsi="宋体" w:hint="eastAsia"/>
                <w:b/>
                <w:sz w:val="18"/>
                <w:szCs w:val="18"/>
              </w:rPr>
              <w:lastRenderedPageBreak/>
              <w:t>合计</w:t>
            </w:r>
          </w:p>
        </w:tc>
        <w:tc>
          <w:tcPr>
            <w:tcW w:w="1496" w:type="pct"/>
            <w:vAlign w:val="center"/>
          </w:tcPr>
          <w:p w:rsidR="00A401A7" w:rsidRPr="0002462D" w:rsidRDefault="00A401A7" w:rsidP="00AA090D">
            <w:pPr>
              <w:jc w:val="center"/>
              <w:rPr>
                <w:rFonts w:ascii="宋体" w:hAnsi="宋体"/>
                <w:b/>
                <w:sz w:val="18"/>
                <w:szCs w:val="18"/>
              </w:rPr>
            </w:pPr>
            <w:r w:rsidRPr="0002462D">
              <w:rPr>
                <w:rFonts w:ascii="宋体" w:hAnsi="宋体" w:hint="eastAsia"/>
                <w:b/>
                <w:sz w:val="18"/>
                <w:szCs w:val="18"/>
              </w:rPr>
              <w:t>-</w:t>
            </w:r>
          </w:p>
        </w:tc>
        <w:tc>
          <w:tcPr>
            <w:tcW w:w="947" w:type="pct"/>
            <w:shd w:val="clear" w:color="auto" w:fill="auto"/>
            <w:noWrap/>
            <w:vAlign w:val="center"/>
          </w:tcPr>
          <w:p w:rsidR="00A401A7" w:rsidRPr="0002462D" w:rsidRDefault="00A401A7" w:rsidP="00AA090D">
            <w:pPr>
              <w:widowControl/>
              <w:jc w:val="right"/>
              <w:rPr>
                <w:rFonts w:ascii="宋体" w:hAnsi="宋体"/>
                <w:b/>
                <w:sz w:val="18"/>
                <w:szCs w:val="18"/>
              </w:rPr>
            </w:pPr>
            <w:r>
              <w:rPr>
                <w:rFonts w:ascii="宋体" w:hAnsi="宋体" w:hint="eastAsia"/>
                <w:b/>
                <w:sz w:val="18"/>
                <w:szCs w:val="18"/>
              </w:rPr>
              <w:t>24,487.34</w:t>
            </w:r>
          </w:p>
        </w:tc>
      </w:tr>
    </w:tbl>
    <w:p w:rsidR="00A401A7" w:rsidRPr="000E13DB" w:rsidRDefault="00A401A7" w:rsidP="00A401A7">
      <w:pPr>
        <w:autoSpaceDE w:val="0"/>
        <w:autoSpaceDN w:val="0"/>
        <w:adjustRightInd w:val="0"/>
        <w:snapToGrid w:val="0"/>
        <w:spacing w:beforeLines="50" w:before="156" w:afterLines="50" w:after="156" w:line="360" w:lineRule="auto"/>
        <w:ind w:firstLine="420"/>
        <w:textAlignment w:val="baseline"/>
        <w:rPr>
          <w:rFonts w:ascii="宋体" w:hAnsi="宋体"/>
          <w:bCs/>
          <w:sz w:val="24"/>
        </w:rPr>
      </w:pPr>
      <w:r w:rsidRPr="000E13DB">
        <w:rPr>
          <w:rFonts w:ascii="宋体" w:hAnsi="宋体" w:hint="eastAsia"/>
          <w:bCs/>
          <w:sz w:val="24"/>
        </w:rPr>
        <w:t>上述2</w:t>
      </w:r>
      <w:r w:rsidRPr="000E13DB">
        <w:rPr>
          <w:rFonts w:ascii="宋体" w:hAnsi="宋体"/>
          <w:bCs/>
          <w:sz w:val="24"/>
        </w:rPr>
        <w:t>02</w:t>
      </w:r>
      <w:r>
        <w:rPr>
          <w:rFonts w:ascii="宋体" w:hAnsi="宋体" w:hint="eastAsia"/>
          <w:bCs/>
          <w:sz w:val="24"/>
        </w:rPr>
        <w:t>5</w:t>
      </w:r>
      <w:r w:rsidRPr="000E13DB">
        <w:rPr>
          <w:rFonts w:ascii="宋体" w:hAnsi="宋体" w:hint="eastAsia"/>
          <w:bCs/>
          <w:sz w:val="24"/>
        </w:rPr>
        <w:t>年新签关联交易合同主要为全资子公司</w:t>
      </w:r>
      <w:r w:rsidRPr="00C9799F">
        <w:rPr>
          <w:rFonts w:ascii="宋体" w:hAnsi="宋体" w:hint="eastAsia"/>
          <w:bCs/>
          <w:sz w:val="24"/>
        </w:rPr>
        <w:t>安徽交建装饰有限责任公司</w:t>
      </w:r>
      <w:r w:rsidRPr="000E13DB">
        <w:rPr>
          <w:rFonts w:ascii="宋体" w:hAnsi="宋体" w:hint="eastAsia"/>
          <w:bCs/>
          <w:sz w:val="24"/>
        </w:rPr>
        <w:t>与控股股东及关联方签订的</w:t>
      </w:r>
      <w:r>
        <w:rPr>
          <w:rFonts w:ascii="宋体" w:hAnsi="宋体" w:hint="eastAsia"/>
          <w:bCs/>
          <w:sz w:val="24"/>
        </w:rPr>
        <w:t>装饰装修</w:t>
      </w:r>
      <w:r w:rsidRPr="000E13DB">
        <w:rPr>
          <w:rFonts w:ascii="宋体" w:hAnsi="宋体" w:hint="eastAsia"/>
          <w:bCs/>
          <w:sz w:val="24"/>
        </w:rPr>
        <w:t>合同。2</w:t>
      </w:r>
      <w:r w:rsidRPr="000E13DB">
        <w:rPr>
          <w:rFonts w:ascii="宋体" w:hAnsi="宋体"/>
          <w:bCs/>
          <w:sz w:val="24"/>
        </w:rPr>
        <w:t>02</w:t>
      </w:r>
      <w:r>
        <w:rPr>
          <w:rFonts w:ascii="宋体" w:hAnsi="宋体" w:hint="eastAsia"/>
          <w:bCs/>
          <w:sz w:val="24"/>
        </w:rPr>
        <w:t>5</w:t>
      </w:r>
      <w:r w:rsidRPr="000E13DB">
        <w:rPr>
          <w:rFonts w:ascii="宋体" w:hAnsi="宋体" w:hint="eastAsia"/>
          <w:bCs/>
          <w:sz w:val="24"/>
        </w:rPr>
        <w:t>年预计关联交易发生额除部分存量房产租赁和零星采购外，主要系子公司</w:t>
      </w:r>
      <w:r w:rsidRPr="00C9799F">
        <w:rPr>
          <w:rFonts w:ascii="宋体" w:hAnsi="宋体" w:hint="eastAsia"/>
          <w:bCs/>
          <w:sz w:val="24"/>
        </w:rPr>
        <w:t>安徽交建建筑工程有限责任公司</w:t>
      </w:r>
      <w:r w:rsidRPr="000E13DB">
        <w:rPr>
          <w:rFonts w:ascii="宋体" w:hAnsi="宋体" w:hint="eastAsia"/>
          <w:bCs/>
          <w:sz w:val="24"/>
        </w:rPr>
        <w:t>存量关联交易合同执行形成的发生额。</w:t>
      </w:r>
    </w:p>
    <w:p w:rsidR="00A401A7" w:rsidRPr="00BD469C" w:rsidRDefault="00A401A7" w:rsidP="00A401A7">
      <w:pPr>
        <w:autoSpaceDE w:val="0"/>
        <w:autoSpaceDN w:val="0"/>
        <w:adjustRightInd w:val="0"/>
        <w:snapToGrid w:val="0"/>
        <w:spacing w:beforeLines="50" w:before="156" w:afterLines="50" w:after="156" w:line="360" w:lineRule="auto"/>
        <w:ind w:firstLine="420"/>
        <w:textAlignment w:val="baseline"/>
        <w:rPr>
          <w:rFonts w:ascii="宋体" w:hAnsi="宋体"/>
          <w:bCs/>
          <w:sz w:val="24"/>
          <w:szCs w:val="24"/>
        </w:rPr>
      </w:pPr>
      <w:r w:rsidRPr="00BD469C">
        <w:rPr>
          <w:rFonts w:ascii="宋体" w:hAnsi="宋体" w:hint="eastAsia"/>
          <w:bCs/>
          <w:sz w:val="24"/>
          <w:szCs w:val="24"/>
        </w:rPr>
        <w:t>根据《上海证券交易所股票上市规则》规定，上述关联交易尚需提交公司股东大会审议；审议通过后，新签关联交易合同的交易价格均以市场公允价格执行。</w:t>
      </w:r>
    </w:p>
    <w:bookmarkEnd w:id="31"/>
    <w:p w:rsidR="00A401A7" w:rsidRPr="00DD7628" w:rsidRDefault="00A401A7" w:rsidP="00A401A7">
      <w:pPr>
        <w:autoSpaceDE w:val="0"/>
        <w:autoSpaceDN w:val="0"/>
        <w:adjustRightInd w:val="0"/>
        <w:snapToGrid w:val="0"/>
        <w:spacing w:line="360" w:lineRule="auto"/>
        <w:ind w:firstLine="420"/>
        <w:jc w:val="left"/>
        <w:textAlignment w:val="baseline"/>
        <w:rPr>
          <w:rFonts w:ascii="宋体" w:hAnsi="宋体"/>
          <w:b/>
          <w:bCs/>
          <w:sz w:val="24"/>
        </w:rPr>
      </w:pPr>
      <w:r w:rsidRPr="00DD7628">
        <w:rPr>
          <w:rFonts w:ascii="宋体" w:hAnsi="宋体" w:hint="eastAsia"/>
          <w:b/>
          <w:bCs/>
          <w:sz w:val="24"/>
        </w:rPr>
        <w:t>二、关联人基本情况和关联关系</w:t>
      </w:r>
    </w:p>
    <w:p w:rsidR="00A401A7" w:rsidRPr="000E13DB" w:rsidRDefault="00A401A7" w:rsidP="00A401A7">
      <w:pPr>
        <w:autoSpaceDE w:val="0"/>
        <w:autoSpaceDN w:val="0"/>
        <w:adjustRightInd w:val="0"/>
        <w:snapToGrid w:val="0"/>
        <w:spacing w:beforeLines="50" w:before="156" w:afterLines="50" w:after="156"/>
        <w:ind w:firstLine="420"/>
        <w:textAlignment w:val="baseline"/>
        <w:rPr>
          <w:rFonts w:ascii="宋体" w:hAnsi="宋体"/>
          <w:b/>
          <w:bCs/>
          <w:sz w:val="24"/>
        </w:rPr>
      </w:pPr>
      <w:r w:rsidRPr="000E13DB">
        <w:rPr>
          <w:rFonts w:ascii="宋体" w:hAnsi="宋体" w:hint="eastAsia"/>
          <w:b/>
          <w:bCs/>
          <w:sz w:val="24"/>
        </w:rPr>
        <w:t>（</w:t>
      </w:r>
      <w:r>
        <w:rPr>
          <w:rFonts w:ascii="宋体" w:hAnsi="宋体" w:hint="eastAsia"/>
          <w:b/>
          <w:bCs/>
          <w:sz w:val="24"/>
        </w:rPr>
        <w:t>一</w:t>
      </w:r>
      <w:r w:rsidRPr="000E13DB">
        <w:rPr>
          <w:rFonts w:ascii="宋体" w:hAnsi="宋体" w:hint="eastAsia"/>
          <w:b/>
          <w:bCs/>
          <w:sz w:val="24"/>
        </w:rPr>
        <w:t>）阜南县城北祥源房地产开发有限公司</w:t>
      </w:r>
    </w:p>
    <w:p w:rsidR="00A401A7" w:rsidRPr="000E13DB" w:rsidRDefault="00A401A7" w:rsidP="00A401A7">
      <w:pPr>
        <w:autoSpaceDE w:val="0"/>
        <w:autoSpaceDN w:val="0"/>
        <w:adjustRightInd w:val="0"/>
        <w:snapToGrid w:val="0"/>
        <w:spacing w:beforeLines="50" w:before="156" w:afterLines="50" w:after="156" w:line="360" w:lineRule="auto"/>
        <w:ind w:firstLine="420"/>
        <w:textAlignment w:val="baseline"/>
        <w:rPr>
          <w:rFonts w:ascii="宋体" w:hAnsi="宋体"/>
          <w:sz w:val="24"/>
        </w:rPr>
      </w:pPr>
      <w:r w:rsidRPr="000E13DB">
        <w:rPr>
          <w:rFonts w:ascii="宋体" w:hAnsi="宋体" w:hint="eastAsia"/>
          <w:sz w:val="24"/>
        </w:rPr>
        <w:t>阜南县城北祥源房地产开发有限公司</w:t>
      </w:r>
      <w:r w:rsidRPr="000E13DB">
        <w:rPr>
          <w:rFonts w:ascii="宋体" w:hAnsi="宋体"/>
          <w:sz w:val="24"/>
        </w:rPr>
        <w:t>系交建股份控股股东间接控制</w:t>
      </w:r>
      <w:r>
        <w:rPr>
          <w:rFonts w:ascii="宋体" w:hAnsi="宋体" w:hint="eastAsia"/>
          <w:sz w:val="24"/>
        </w:rPr>
        <w:t>100</w:t>
      </w:r>
      <w:r w:rsidRPr="000E13DB">
        <w:rPr>
          <w:rFonts w:ascii="宋体" w:hAnsi="宋体"/>
          <w:sz w:val="24"/>
        </w:rPr>
        <w:t>.00%的关联公司，基本情况如下：</w:t>
      </w:r>
    </w:p>
    <w:tbl>
      <w:tblPr>
        <w:tblW w:w="5000"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000" w:firstRow="0" w:lastRow="0" w:firstColumn="0" w:lastColumn="0" w:noHBand="0" w:noVBand="0"/>
      </w:tblPr>
      <w:tblGrid>
        <w:gridCol w:w="2661"/>
        <w:gridCol w:w="5861"/>
      </w:tblGrid>
      <w:tr w:rsidR="00A401A7" w:rsidRPr="000E13DB" w:rsidTr="00AA090D">
        <w:trPr>
          <w:trHeight w:val="397"/>
        </w:trPr>
        <w:tc>
          <w:tcPr>
            <w:tcW w:w="1561" w:type="pct"/>
            <w:vAlign w:val="center"/>
          </w:tcPr>
          <w:p w:rsidR="00A401A7" w:rsidRPr="000E13DB" w:rsidRDefault="00A401A7" w:rsidP="00AA090D">
            <w:pPr>
              <w:autoSpaceDE w:val="0"/>
              <w:autoSpaceDN w:val="0"/>
              <w:adjustRightInd w:val="0"/>
              <w:snapToGrid w:val="0"/>
              <w:jc w:val="left"/>
              <w:textAlignment w:val="baseline"/>
              <w:rPr>
                <w:rFonts w:ascii="宋体" w:hAnsi="宋体"/>
                <w:b/>
                <w:szCs w:val="21"/>
              </w:rPr>
            </w:pPr>
            <w:r w:rsidRPr="000E13DB">
              <w:rPr>
                <w:rFonts w:ascii="宋体" w:hAnsi="宋体"/>
                <w:b/>
                <w:szCs w:val="21"/>
              </w:rPr>
              <w:t>公司名称</w:t>
            </w:r>
          </w:p>
        </w:tc>
        <w:tc>
          <w:tcPr>
            <w:tcW w:w="3439" w:type="pct"/>
            <w:vAlign w:val="center"/>
          </w:tcPr>
          <w:p w:rsidR="00A401A7" w:rsidRPr="000E13DB" w:rsidRDefault="00A401A7" w:rsidP="00AA090D">
            <w:pPr>
              <w:autoSpaceDE w:val="0"/>
              <w:autoSpaceDN w:val="0"/>
              <w:adjustRightInd w:val="0"/>
              <w:snapToGrid w:val="0"/>
              <w:jc w:val="left"/>
              <w:textAlignment w:val="baseline"/>
              <w:rPr>
                <w:rFonts w:ascii="宋体" w:hAnsi="宋体"/>
                <w:b/>
                <w:szCs w:val="21"/>
              </w:rPr>
            </w:pPr>
            <w:r w:rsidRPr="000E13DB">
              <w:rPr>
                <w:rFonts w:ascii="宋体" w:hAnsi="宋体" w:hint="eastAsia"/>
                <w:b/>
                <w:szCs w:val="21"/>
              </w:rPr>
              <w:t>阜南县城北祥源房地产开发有限公司</w:t>
            </w:r>
          </w:p>
        </w:tc>
      </w:tr>
      <w:tr w:rsidR="00A401A7" w:rsidRPr="000E13DB" w:rsidTr="00AA090D">
        <w:trPr>
          <w:trHeight w:val="397"/>
        </w:trPr>
        <w:tc>
          <w:tcPr>
            <w:tcW w:w="1561" w:type="pct"/>
            <w:vAlign w:val="center"/>
          </w:tcPr>
          <w:p w:rsidR="00A401A7" w:rsidRPr="000E13DB" w:rsidRDefault="00A401A7" w:rsidP="00AA090D">
            <w:pPr>
              <w:autoSpaceDE w:val="0"/>
              <w:autoSpaceDN w:val="0"/>
              <w:adjustRightInd w:val="0"/>
              <w:snapToGrid w:val="0"/>
              <w:jc w:val="left"/>
              <w:textAlignment w:val="baseline"/>
              <w:rPr>
                <w:rFonts w:ascii="宋体" w:hAnsi="宋体"/>
                <w:szCs w:val="21"/>
              </w:rPr>
            </w:pPr>
            <w:r w:rsidRPr="000E13DB">
              <w:rPr>
                <w:rFonts w:ascii="宋体" w:hAnsi="宋体"/>
                <w:szCs w:val="21"/>
              </w:rPr>
              <w:t>法定代表人</w:t>
            </w:r>
          </w:p>
        </w:tc>
        <w:tc>
          <w:tcPr>
            <w:tcW w:w="3439" w:type="pct"/>
            <w:vAlign w:val="center"/>
          </w:tcPr>
          <w:p w:rsidR="00A401A7" w:rsidRPr="000E13DB" w:rsidRDefault="00A401A7" w:rsidP="00AA090D">
            <w:pPr>
              <w:autoSpaceDE w:val="0"/>
              <w:autoSpaceDN w:val="0"/>
              <w:adjustRightInd w:val="0"/>
              <w:snapToGrid w:val="0"/>
              <w:jc w:val="left"/>
              <w:textAlignment w:val="baseline"/>
              <w:rPr>
                <w:rFonts w:ascii="宋体" w:hAnsi="宋体"/>
                <w:szCs w:val="21"/>
              </w:rPr>
            </w:pPr>
            <w:r w:rsidRPr="00531782">
              <w:rPr>
                <w:rFonts w:ascii="宋体" w:hAnsi="宋体" w:hint="eastAsia"/>
                <w:szCs w:val="21"/>
              </w:rPr>
              <w:t>乔如振</w:t>
            </w:r>
          </w:p>
        </w:tc>
      </w:tr>
      <w:tr w:rsidR="00A401A7" w:rsidRPr="000E13DB" w:rsidTr="00AA090D">
        <w:trPr>
          <w:trHeight w:val="397"/>
        </w:trPr>
        <w:tc>
          <w:tcPr>
            <w:tcW w:w="1561" w:type="pct"/>
            <w:vAlign w:val="center"/>
          </w:tcPr>
          <w:p w:rsidR="00A401A7" w:rsidRPr="000E13DB" w:rsidRDefault="00A401A7" w:rsidP="00AA090D">
            <w:pPr>
              <w:autoSpaceDE w:val="0"/>
              <w:autoSpaceDN w:val="0"/>
              <w:adjustRightInd w:val="0"/>
              <w:snapToGrid w:val="0"/>
              <w:jc w:val="left"/>
              <w:textAlignment w:val="baseline"/>
              <w:rPr>
                <w:rFonts w:ascii="宋体" w:hAnsi="宋体"/>
                <w:szCs w:val="21"/>
              </w:rPr>
            </w:pPr>
            <w:r w:rsidRPr="000E13DB">
              <w:rPr>
                <w:rFonts w:ascii="宋体" w:hAnsi="宋体"/>
                <w:szCs w:val="21"/>
              </w:rPr>
              <w:t>住所</w:t>
            </w:r>
          </w:p>
        </w:tc>
        <w:tc>
          <w:tcPr>
            <w:tcW w:w="3439" w:type="pct"/>
            <w:vAlign w:val="center"/>
          </w:tcPr>
          <w:p w:rsidR="00A401A7" w:rsidRPr="000E13DB" w:rsidRDefault="00A401A7" w:rsidP="00AA090D">
            <w:pPr>
              <w:autoSpaceDE w:val="0"/>
              <w:autoSpaceDN w:val="0"/>
              <w:adjustRightInd w:val="0"/>
              <w:snapToGrid w:val="0"/>
              <w:jc w:val="left"/>
              <w:textAlignment w:val="baseline"/>
              <w:rPr>
                <w:rFonts w:ascii="宋体" w:hAnsi="宋体"/>
                <w:szCs w:val="21"/>
              </w:rPr>
            </w:pPr>
            <w:r w:rsidRPr="000E13DB">
              <w:rPr>
                <w:rFonts w:ascii="宋体" w:hAnsi="宋体" w:hint="eastAsia"/>
                <w:szCs w:val="21"/>
              </w:rPr>
              <w:t>安徽省阜阳市阜南县经济开发区S328与王化路交叉口</w:t>
            </w:r>
          </w:p>
        </w:tc>
      </w:tr>
      <w:tr w:rsidR="00A401A7" w:rsidRPr="000E13DB" w:rsidTr="00AA090D">
        <w:trPr>
          <w:trHeight w:val="397"/>
        </w:trPr>
        <w:tc>
          <w:tcPr>
            <w:tcW w:w="1561" w:type="pct"/>
            <w:vAlign w:val="center"/>
          </w:tcPr>
          <w:p w:rsidR="00A401A7" w:rsidRPr="000E13DB" w:rsidRDefault="00A401A7" w:rsidP="00AA090D">
            <w:pPr>
              <w:autoSpaceDE w:val="0"/>
              <w:autoSpaceDN w:val="0"/>
              <w:adjustRightInd w:val="0"/>
              <w:snapToGrid w:val="0"/>
              <w:jc w:val="left"/>
              <w:textAlignment w:val="baseline"/>
              <w:rPr>
                <w:rFonts w:ascii="宋体" w:hAnsi="宋体"/>
                <w:szCs w:val="21"/>
              </w:rPr>
            </w:pPr>
            <w:r w:rsidRPr="000E13DB">
              <w:rPr>
                <w:rFonts w:ascii="宋体" w:hAnsi="宋体"/>
                <w:szCs w:val="21"/>
              </w:rPr>
              <w:t>注册资本</w:t>
            </w:r>
          </w:p>
        </w:tc>
        <w:tc>
          <w:tcPr>
            <w:tcW w:w="3439" w:type="pct"/>
            <w:vAlign w:val="center"/>
          </w:tcPr>
          <w:p w:rsidR="00A401A7" w:rsidRPr="000E13DB" w:rsidRDefault="00A401A7" w:rsidP="00AA090D">
            <w:pPr>
              <w:autoSpaceDE w:val="0"/>
              <w:autoSpaceDN w:val="0"/>
              <w:adjustRightInd w:val="0"/>
              <w:snapToGrid w:val="0"/>
              <w:jc w:val="left"/>
              <w:textAlignment w:val="baseline"/>
              <w:rPr>
                <w:rFonts w:ascii="宋体" w:hAnsi="宋体"/>
                <w:szCs w:val="21"/>
              </w:rPr>
            </w:pPr>
            <w:r w:rsidRPr="000E13DB">
              <w:rPr>
                <w:rFonts w:ascii="宋体" w:hAnsi="宋体"/>
                <w:szCs w:val="21"/>
              </w:rPr>
              <w:t>10,000万元</w:t>
            </w:r>
          </w:p>
        </w:tc>
      </w:tr>
      <w:tr w:rsidR="00A401A7" w:rsidRPr="000E13DB" w:rsidTr="00AA090D">
        <w:trPr>
          <w:trHeight w:val="397"/>
        </w:trPr>
        <w:tc>
          <w:tcPr>
            <w:tcW w:w="1561" w:type="pct"/>
            <w:vAlign w:val="center"/>
          </w:tcPr>
          <w:p w:rsidR="00A401A7" w:rsidRPr="000E13DB" w:rsidRDefault="00A401A7" w:rsidP="00AA090D">
            <w:pPr>
              <w:autoSpaceDE w:val="0"/>
              <w:autoSpaceDN w:val="0"/>
              <w:adjustRightInd w:val="0"/>
              <w:snapToGrid w:val="0"/>
              <w:jc w:val="left"/>
              <w:textAlignment w:val="baseline"/>
              <w:rPr>
                <w:rFonts w:ascii="宋体" w:hAnsi="宋体"/>
                <w:szCs w:val="21"/>
              </w:rPr>
            </w:pPr>
            <w:r w:rsidRPr="000E13DB">
              <w:rPr>
                <w:rFonts w:ascii="宋体" w:hAnsi="宋体"/>
                <w:szCs w:val="21"/>
              </w:rPr>
              <w:t>成立日期</w:t>
            </w:r>
          </w:p>
        </w:tc>
        <w:tc>
          <w:tcPr>
            <w:tcW w:w="3439" w:type="pct"/>
            <w:vAlign w:val="center"/>
          </w:tcPr>
          <w:p w:rsidR="00A401A7" w:rsidRPr="000E13DB" w:rsidRDefault="00A401A7" w:rsidP="00AA090D">
            <w:pPr>
              <w:autoSpaceDE w:val="0"/>
              <w:autoSpaceDN w:val="0"/>
              <w:adjustRightInd w:val="0"/>
              <w:snapToGrid w:val="0"/>
              <w:jc w:val="left"/>
              <w:textAlignment w:val="baseline"/>
              <w:rPr>
                <w:rFonts w:ascii="宋体" w:hAnsi="宋体"/>
                <w:szCs w:val="21"/>
              </w:rPr>
            </w:pPr>
            <w:r w:rsidRPr="000E13DB">
              <w:rPr>
                <w:rFonts w:ascii="宋体" w:hAnsi="宋体"/>
                <w:szCs w:val="21"/>
              </w:rPr>
              <w:t>2018年</w:t>
            </w:r>
            <w:r w:rsidRPr="000E13DB">
              <w:rPr>
                <w:rFonts w:ascii="宋体" w:hAnsi="宋体" w:hint="eastAsia"/>
                <w:szCs w:val="21"/>
              </w:rPr>
              <w:t>1</w:t>
            </w:r>
            <w:r w:rsidRPr="000E13DB">
              <w:rPr>
                <w:rFonts w:ascii="宋体" w:hAnsi="宋体"/>
                <w:szCs w:val="21"/>
              </w:rPr>
              <w:t>1月</w:t>
            </w:r>
            <w:r w:rsidRPr="000E13DB">
              <w:rPr>
                <w:rFonts w:ascii="宋体" w:hAnsi="宋体" w:hint="eastAsia"/>
                <w:szCs w:val="21"/>
              </w:rPr>
              <w:t>1</w:t>
            </w:r>
            <w:r w:rsidRPr="000E13DB">
              <w:rPr>
                <w:rFonts w:ascii="宋体" w:hAnsi="宋体"/>
                <w:szCs w:val="21"/>
              </w:rPr>
              <w:t>2日</w:t>
            </w:r>
          </w:p>
        </w:tc>
      </w:tr>
      <w:tr w:rsidR="00A401A7" w:rsidRPr="000E13DB" w:rsidTr="00AA090D">
        <w:trPr>
          <w:trHeight w:val="397"/>
        </w:trPr>
        <w:tc>
          <w:tcPr>
            <w:tcW w:w="1561" w:type="pct"/>
            <w:vAlign w:val="center"/>
          </w:tcPr>
          <w:p w:rsidR="00A401A7" w:rsidRPr="000E13DB" w:rsidRDefault="00A401A7" w:rsidP="00AA090D">
            <w:pPr>
              <w:autoSpaceDE w:val="0"/>
              <w:autoSpaceDN w:val="0"/>
              <w:adjustRightInd w:val="0"/>
              <w:snapToGrid w:val="0"/>
              <w:jc w:val="left"/>
              <w:textAlignment w:val="baseline"/>
              <w:rPr>
                <w:rFonts w:ascii="宋体" w:hAnsi="宋体"/>
                <w:szCs w:val="21"/>
              </w:rPr>
            </w:pPr>
            <w:r w:rsidRPr="000E13DB">
              <w:rPr>
                <w:rFonts w:ascii="宋体" w:hAnsi="宋体"/>
                <w:szCs w:val="21"/>
              </w:rPr>
              <w:t>公司类型</w:t>
            </w:r>
          </w:p>
        </w:tc>
        <w:tc>
          <w:tcPr>
            <w:tcW w:w="3439" w:type="pct"/>
            <w:vAlign w:val="center"/>
          </w:tcPr>
          <w:p w:rsidR="00A401A7" w:rsidRPr="000E13DB" w:rsidRDefault="00A401A7" w:rsidP="00AA090D">
            <w:pPr>
              <w:autoSpaceDE w:val="0"/>
              <w:autoSpaceDN w:val="0"/>
              <w:adjustRightInd w:val="0"/>
              <w:snapToGrid w:val="0"/>
              <w:jc w:val="left"/>
              <w:textAlignment w:val="baseline"/>
              <w:rPr>
                <w:rFonts w:ascii="宋体" w:hAnsi="宋体"/>
                <w:szCs w:val="21"/>
              </w:rPr>
            </w:pPr>
            <w:r w:rsidRPr="000E13DB">
              <w:rPr>
                <w:rFonts w:ascii="宋体" w:hAnsi="宋体" w:hint="eastAsia"/>
                <w:szCs w:val="21"/>
              </w:rPr>
              <w:t>其他有限责任公司</w:t>
            </w:r>
          </w:p>
        </w:tc>
      </w:tr>
      <w:tr w:rsidR="00A401A7" w:rsidRPr="000E13DB" w:rsidTr="00AA090D">
        <w:trPr>
          <w:trHeight w:val="397"/>
        </w:trPr>
        <w:tc>
          <w:tcPr>
            <w:tcW w:w="1561" w:type="pct"/>
            <w:vAlign w:val="center"/>
          </w:tcPr>
          <w:p w:rsidR="00A401A7" w:rsidRPr="000E13DB" w:rsidRDefault="00A401A7" w:rsidP="00AA090D">
            <w:pPr>
              <w:autoSpaceDE w:val="0"/>
              <w:autoSpaceDN w:val="0"/>
              <w:adjustRightInd w:val="0"/>
              <w:snapToGrid w:val="0"/>
              <w:jc w:val="left"/>
              <w:textAlignment w:val="baseline"/>
              <w:rPr>
                <w:rFonts w:ascii="宋体" w:hAnsi="宋体"/>
                <w:szCs w:val="21"/>
              </w:rPr>
            </w:pPr>
            <w:r w:rsidRPr="000E13DB">
              <w:rPr>
                <w:rFonts w:ascii="宋体" w:hAnsi="宋体"/>
                <w:szCs w:val="21"/>
              </w:rPr>
              <w:t>经营范围</w:t>
            </w:r>
          </w:p>
        </w:tc>
        <w:tc>
          <w:tcPr>
            <w:tcW w:w="3439" w:type="pct"/>
            <w:vAlign w:val="center"/>
          </w:tcPr>
          <w:p w:rsidR="00A401A7" w:rsidRPr="000E13DB" w:rsidRDefault="00A401A7" w:rsidP="00AA090D">
            <w:pPr>
              <w:autoSpaceDE w:val="0"/>
              <w:autoSpaceDN w:val="0"/>
              <w:adjustRightInd w:val="0"/>
              <w:snapToGrid w:val="0"/>
              <w:jc w:val="left"/>
              <w:textAlignment w:val="baseline"/>
              <w:rPr>
                <w:rFonts w:ascii="宋体" w:hAnsi="宋体"/>
                <w:szCs w:val="21"/>
              </w:rPr>
            </w:pPr>
            <w:r w:rsidRPr="00531782">
              <w:rPr>
                <w:rFonts w:ascii="宋体" w:hAnsi="宋体" w:hint="eastAsia"/>
                <w:szCs w:val="21"/>
              </w:rPr>
              <w:t>许可项目：房地产开发经营（依法须经批准的项目，经相关部门批准后方可开展经营活动，具体经营项目以相关部门批准文件或许可证件为准）一般项目：游览景区管理；商业综合体管理服务；园林绿化工程施工；组织文化艺术交流活动；物业管理；土地使用权租赁；住房租赁；非居住房地产租赁（除许可业务外，可自主依法经营法律法规非禁止或限制的项目）</w:t>
            </w:r>
          </w:p>
        </w:tc>
      </w:tr>
    </w:tbl>
    <w:p w:rsidR="00A401A7" w:rsidRPr="000E13DB" w:rsidRDefault="00A401A7" w:rsidP="00A401A7">
      <w:pPr>
        <w:autoSpaceDE w:val="0"/>
        <w:autoSpaceDN w:val="0"/>
        <w:adjustRightInd w:val="0"/>
        <w:snapToGrid w:val="0"/>
        <w:spacing w:beforeLines="50" w:before="156" w:afterLines="50" w:after="156"/>
        <w:ind w:firstLine="420"/>
        <w:textAlignment w:val="baseline"/>
        <w:rPr>
          <w:rFonts w:ascii="宋体" w:hAnsi="宋体"/>
          <w:b/>
          <w:bCs/>
          <w:sz w:val="24"/>
        </w:rPr>
      </w:pPr>
      <w:r w:rsidRPr="000E13DB">
        <w:rPr>
          <w:rFonts w:ascii="宋体" w:hAnsi="宋体" w:hint="eastAsia"/>
          <w:b/>
          <w:bCs/>
          <w:sz w:val="24"/>
        </w:rPr>
        <w:t>（</w:t>
      </w:r>
      <w:r>
        <w:rPr>
          <w:rFonts w:ascii="宋体" w:hAnsi="宋体" w:hint="eastAsia"/>
          <w:b/>
          <w:bCs/>
          <w:sz w:val="24"/>
        </w:rPr>
        <w:t>二</w:t>
      </w:r>
      <w:r w:rsidRPr="000E13DB">
        <w:rPr>
          <w:rFonts w:ascii="宋体" w:hAnsi="宋体" w:hint="eastAsia"/>
          <w:b/>
          <w:bCs/>
          <w:sz w:val="24"/>
        </w:rPr>
        <w:t>）</w:t>
      </w:r>
      <w:r w:rsidRPr="00867144">
        <w:rPr>
          <w:rFonts w:ascii="宋体" w:hAnsi="宋体" w:hint="eastAsia"/>
          <w:b/>
          <w:bCs/>
          <w:sz w:val="24"/>
        </w:rPr>
        <w:t>合肥祥毅置业有限公司</w:t>
      </w:r>
    </w:p>
    <w:p w:rsidR="00A401A7" w:rsidRPr="000E13DB" w:rsidRDefault="00A401A7" w:rsidP="00A401A7">
      <w:pPr>
        <w:autoSpaceDE w:val="0"/>
        <w:autoSpaceDN w:val="0"/>
        <w:adjustRightInd w:val="0"/>
        <w:snapToGrid w:val="0"/>
        <w:spacing w:beforeLines="50" w:before="156" w:afterLines="50" w:after="156" w:line="360" w:lineRule="auto"/>
        <w:ind w:firstLine="420"/>
        <w:textAlignment w:val="baseline"/>
        <w:rPr>
          <w:rFonts w:ascii="宋体" w:hAnsi="宋体"/>
          <w:sz w:val="24"/>
        </w:rPr>
      </w:pPr>
      <w:r w:rsidRPr="00867144">
        <w:rPr>
          <w:rFonts w:ascii="宋体" w:hAnsi="宋体" w:hint="eastAsia"/>
          <w:sz w:val="24"/>
        </w:rPr>
        <w:t>合肥祥毅置业有限公司</w:t>
      </w:r>
      <w:r w:rsidRPr="000E13DB">
        <w:rPr>
          <w:rFonts w:ascii="宋体" w:hAnsi="宋体"/>
          <w:sz w:val="24"/>
        </w:rPr>
        <w:t>系交建股份控股股东间接控制</w:t>
      </w:r>
      <w:r>
        <w:rPr>
          <w:rFonts w:ascii="宋体" w:hAnsi="宋体" w:hint="eastAsia"/>
          <w:sz w:val="24"/>
        </w:rPr>
        <w:t>10</w:t>
      </w:r>
      <w:r w:rsidRPr="000E13DB">
        <w:rPr>
          <w:rFonts w:ascii="宋体" w:hAnsi="宋体"/>
          <w:sz w:val="24"/>
        </w:rPr>
        <w:t>0.00%的关联公司，基本情况如下：</w:t>
      </w:r>
    </w:p>
    <w:tbl>
      <w:tblPr>
        <w:tblW w:w="5000"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000" w:firstRow="0" w:lastRow="0" w:firstColumn="0" w:lastColumn="0" w:noHBand="0" w:noVBand="0"/>
      </w:tblPr>
      <w:tblGrid>
        <w:gridCol w:w="2661"/>
        <w:gridCol w:w="5861"/>
      </w:tblGrid>
      <w:tr w:rsidR="00A401A7" w:rsidRPr="000E13DB" w:rsidTr="00AA090D">
        <w:trPr>
          <w:trHeight w:val="397"/>
        </w:trPr>
        <w:tc>
          <w:tcPr>
            <w:tcW w:w="1561" w:type="pct"/>
            <w:vAlign w:val="center"/>
          </w:tcPr>
          <w:p w:rsidR="00A401A7" w:rsidRPr="000E13DB" w:rsidRDefault="00A401A7" w:rsidP="00AA090D">
            <w:pPr>
              <w:autoSpaceDE w:val="0"/>
              <w:autoSpaceDN w:val="0"/>
              <w:adjustRightInd w:val="0"/>
              <w:snapToGrid w:val="0"/>
              <w:jc w:val="left"/>
              <w:textAlignment w:val="baseline"/>
              <w:rPr>
                <w:rFonts w:ascii="宋体" w:hAnsi="宋体"/>
                <w:b/>
                <w:szCs w:val="21"/>
              </w:rPr>
            </w:pPr>
            <w:r w:rsidRPr="000E13DB">
              <w:rPr>
                <w:rFonts w:ascii="宋体" w:hAnsi="宋体"/>
                <w:b/>
                <w:szCs w:val="21"/>
              </w:rPr>
              <w:t>公司名称</w:t>
            </w:r>
          </w:p>
        </w:tc>
        <w:tc>
          <w:tcPr>
            <w:tcW w:w="3439" w:type="pct"/>
            <w:vAlign w:val="center"/>
          </w:tcPr>
          <w:p w:rsidR="00A401A7" w:rsidRPr="000E13DB" w:rsidRDefault="00A401A7" w:rsidP="00AA090D">
            <w:pPr>
              <w:autoSpaceDE w:val="0"/>
              <w:autoSpaceDN w:val="0"/>
              <w:adjustRightInd w:val="0"/>
              <w:snapToGrid w:val="0"/>
              <w:jc w:val="left"/>
              <w:textAlignment w:val="baseline"/>
              <w:rPr>
                <w:rFonts w:ascii="宋体" w:hAnsi="宋体"/>
                <w:b/>
                <w:szCs w:val="21"/>
              </w:rPr>
            </w:pPr>
            <w:r w:rsidRPr="00867144">
              <w:rPr>
                <w:rFonts w:ascii="宋体" w:hAnsi="宋体" w:hint="eastAsia"/>
                <w:b/>
                <w:szCs w:val="21"/>
              </w:rPr>
              <w:t>合肥祥毅置业有限公司</w:t>
            </w:r>
          </w:p>
        </w:tc>
      </w:tr>
      <w:tr w:rsidR="00A401A7" w:rsidRPr="000E13DB" w:rsidTr="00AA090D">
        <w:trPr>
          <w:trHeight w:val="397"/>
        </w:trPr>
        <w:tc>
          <w:tcPr>
            <w:tcW w:w="1561" w:type="pct"/>
            <w:vAlign w:val="center"/>
          </w:tcPr>
          <w:p w:rsidR="00A401A7" w:rsidRPr="000E13DB" w:rsidRDefault="00A401A7" w:rsidP="00AA090D">
            <w:pPr>
              <w:autoSpaceDE w:val="0"/>
              <w:autoSpaceDN w:val="0"/>
              <w:adjustRightInd w:val="0"/>
              <w:snapToGrid w:val="0"/>
              <w:jc w:val="left"/>
              <w:textAlignment w:val="baseline"/>
              <w:rPr>
                <w:rFonts w:ascii="宋体" w:hAnsi="宋体"/>
                <w:szCs w:val="21"/>
              </w:rPr>
            </w:pPr>
            <w:r w:rsidRPr="000E13DB">
              <w:rPr>
                <w:rFonts w:ascii="宋体" w:hAnsi="宋体"/>
                <w:szCs w:val="21"/>
              </w:rPr>
              <w:t>法定代表人</w:t>
            </w:r>
          </w:p>
        </w:tc>
        <w:tc>
          <w:tcPr>
            <w:tcW w:w="3439" w:type="pct"/>
            <w:vAlign w:val="center"/>
          </w:tcPr>
          <w:p w:rsidR="00A401A7" w:rsidRPr="000E13DB" w:rsidRDefault="00684B6E" w:rsidP="00AA090D">
            <w:pPr>
              <w:autoSpaceDE w:val="0"/>
              <w:autoSpaceDN w:val="0"/>
              <w:adjustRightInd w:val="0"/>
              <w:snapToGrid w:val="0"/>
              <w:jc w:val="left"/>
              <w:textAlignment w:val="baseline"/>
              <w:rPr>
                <w:rFonts w:ascii="宋体" w:hAnsi="宋体"/>
                <w:szCs w:val="21"/>
              </w:rPr>
            </w:pPr>
            <w:hyperlink r:id="rId12" w:tgtFrame="_blank" w:history="1">
              <w:r w:rsidR="00A401A7" w:rsidRPr="000E584A">
                <w:rPr>
                  <w:rFonts w:ascii="宋体" w:hAnsi="宋体" w:hint="eastAsia"/>
                </w:rPr>
                <w:t>郭锋</w:t>
              </w:r>
            </w:hyperlink>
          </w:p>
        </w:tc>
      </w:tr>
      <w:tr w:rsidR="00A401A7" w:rsidRPr="000E13DB" w:rsidTr="00AA090D">
        <w:trPr>
          <w:trHeight w:val="397"/>
        </w:trPr>
        <w:tc>
          <w:tcPr>
            <w:tcW w:w="1561" w:type="pct"/>
            <w:vAlign w:val="center"/>
          </w:tcPr>
          <w:p w:rsidR="00A401A7" w:rsidRPr="000E13DB" w:rsidRDefault="00A401A7" w:rsidP="00AA090D">
            <w:pPr>
              <w:autoSpaceDE w:val="0"/>
              <w:autoSpaceDN w:val="0"/>
              <w:adjustRightInd w:val="0"/>
              <w:snapToGrid w:val="0"/>
              <w:jc w:val="left"/>
              <w:textAlignment w:val="baseline"/>
              <w:rPr>
                <w:rFonts w:ascii="宋体" w:hAnsi="宋体"/>
                <w:szCs w:val="21"/>
              </w:rPr>
            </w:pPr>
            <w:r w:rsidRPr="000E13DB">
              <w:rPr>
                <w:rFonts w:ascii="宋体" w:hAnsi="宋体"/>
                <w:szCs w:val="21"/>
              </w:rPr>
              <w:t>住所</w:t>
            </w:r>
          </w:p>
        </w:tc>
        <w:tc>
          <w:tcPr>
            <w:tcW w:w="3439" w:type="pct"/>
            <w:vAlign w:val="center"/>
          </w:tcPr>
          <w:p w:rsidR="00A401A7" w:rsidRPr="000E13DB" w:rsidRDefault="00A401A7" w:rsidP="00AA090D">
            <w:pPr>
              <w:autoSpaceDE w:val="0"/>
              <w:autoSpaceDN w:val="0"/>
              <w:adjustRightInd w:val="0"/>
              <w:snapToGrid w:val="0"/>
              <w:jc w:val="left"/>
              <w:textAlignment w:val="baseline"/>
              <w:rPr>
                <w:rFonts w:ascii="宋体" w:hAnsi="宋体"/>
                <w:szCs w:val="21"/>
              </w:rPr>
            </w:pPr>
            <w:r w:rsidRPr="000E584A">
              <w:rPr>
                <w:rFonts w:ascii="宋体" w:hAnsi="宋体" w:hint="eastAsia"/>
                <w:szCs w:val="21"/>
              </w:rPr>
              <w:t>安徽省合肥市庐阳区四里河街道临泉路与周湾路交口西南侧50米一楼101室</w:t>
            </w:r>
          </w:p>
        </w:tc>
      </w:tr>
      <w:tr w:rsidR="00A401A7" w:rsidRPr="000E13DB" w:rsidTr="00AA090D">
        <w:trPr>
          <w:trHeight w:val="397"/>
        </w:trPr>
        <w:tc>
          <w:tcPr>
            <w:tcW w:w="1561" w:type="pct"/>
            <w:vAlign w:val="center"/>
          </w:tcPr>
          <w:p w:rsidR="00A401A7" w:rsidRPr="000E13DB" w:rsidRDefault="00A401A7" w:rsidP="00AA090D">
            <w:pPr>
              <w:autoSpaceDE w:val="0"/>
              <w:autoSpaceDN w:val="0"/>
              <w:adjustRightInd w:val="0"/>
              <w:snapToGrid w:val="0"/>
              <w:jc w:val="left"/>
              <w:textAlignment w:val="baseline"/>
              <w:rPr>
                <w:rFonts w:ascii="宋体" w:hAnsi="宋体"/>
                <w:szCs w:val="21"/>
              </w:rPr>
            </w:pPr>
            <w:r w:rsidRPr="000E13DB">
              <w:rPr>
                <w:rFonts w:ascii="宋体" w:hAnsi="宋体"/>
                <w:szCs w:val="21"/>
              </w:rPr>
              <w:t>注册资本</w:t>
            </w:r>
          </w:p>
        </w:tc>
        <w:tc>
          <w:tcPr>
            <w:tcW w:w="3439" w:type="pct"/>
            <w:vAlign w:val="center"/>
          </w:tcPr>
          <w:p w:rsidR="00A401A7" w:rsidRPr="000E13DB" w:rsidRDefault="00A401A7" w:rsidP="00AA090D">
            <w:pPr>
              <w:autoSpaceDE w:val="0"/>
              <w:autoSpaceDN w:val="0"/>
              <w:adjustRightInd w:val="0"/>
              <w:snapToGrid w:val="0"/>
              <w:jc w:val="left"/>
              <w:textAlignment w:val="baseline"/>
              <w:rPr>
                <w:rFonts w:ascii="宋体" w:hAnsi="宋体"/>
                <w:szCs w:val="21"/>
              </w:rPr>
            </w:pPr>
            <w:r w:rsidRPr="000E13DB">
              <w:rPr>
                <w:rFonts w:ascii="宋体" w:hAnsi="宋体"/>
                <w:szCs w:val="21"/>
              </w:rPr>
              <w:t>10,000万元</w:t>
            </w:r>
          </w:p>
        </w:tc>
      </w:tr>
      <w:tr w:rsidR="00A401A7" w:rsidRPr="000E13DB" w:rsidTr="00AA090D">
        <w:trPr>
          <w:trHeight w:val="397"/>
        </w:trPr>
        <w:tc>
          <w:tcPr>
            <w:tcW w:w="1561" w:type="pct"/>
            <w:vAlign w:val="center"/>
          </w:tcPr>
          <w:p w:rsidR="00A401A7" w:rsidRPr="000E13DB" w:rsidRDefault="00A401A7" w:rsidP="00AA090D">
            <w:pPr>
              <w:autoSpaceDE w:val="0"/>
              <w:autoSpaceDN w:val="0"/>
              <w:adjustRightInd w:val="0"/>
              <w:snapToGrid w:val="0"/>
              <w:jc w:val="left"/>
              <w:textAlignment w:val="baseline"/>
              <w:rPr>
                <w:rFonts w:ascii="宋体" w:hAnsi="宋体"/>
                <w:szCs w:val="21"/>
              </w:rPr>
            </w:pPr>
            <w:r w:rsidRPr="000E13DB">
              <w:rPr>
                <w:rFonts w:ascii="宋体" w:hAnsi="宋体"/>
                <w:szCs w:val="21"/>
              </w:rPr>
              <w:lastRenderedPageBreak/>
              <w:t>成立日期</w:t>
            </w:r>
          </w:p>
        </w:tc>
        <w:tc>
          <w:tcPr>
            <w:tcW w:w="3439" w:type="pct"/>
            <w:vAlign w:val="center"/>
          </w:tcPr>
          <w:p w:rsidR="00A401A7" w:rsidRPr="000E13DB" w:rsidRDefault="00A401A7" w:rsidP="00AA090D">
            <w:pPr>
              <w:autoSpaceDE w:val="0"/>
              <w:autoSpaceDN w:val="0"/>
              <w:adjustRightInd w:val="0"/>
              <w:snapToGrid w:val="0"/>
              <w:jc w:val="left"/>
              <w:textAlignment w:val="baseline"/>
              <w:rPr>
                <w:rFonts w:ascii="宋体" w:hAnsi="宋体"/>
                <w:szCs w:val="21"/>
              </w:rPr>
            </w:pPr>
            <w:r w:rsidRPr="000E13DB">
              <w:rPr>
                <w:rFonts w:ascii="宋体" w:hAnsi="宋体"/>
                <w:szCs w:val="21"/>
              </w:rPr>
              <w:t>20</w:t>
            </w:r>
            <w:r>
              <w:rPr>
                <w:rFonts w:ascii="宋体" w:hAnsi="宋体" w:hint="eastAsia"/>
                <w:szCs w:val="21"/>
              </w:rPr>
              <w:t>21</w:t>
            </w:r>
            <w:r w:rsidRPr="000E13DB">
              <w:rPr>
                <w:rFonts w:ascii="宋体" w:hAnsi="宋体"/>
                <w:szCs w:val="21"/>
              </w:rPr>
              <w:t>年</w:t>
            </w:r>
            <w:r>
              <w:rPr>
                <w:rFonts w:ascii="宋体" w:hAnsi="宋体" w:hint="eastAsia"/>
                <w:szCs w:val="21"/>
              </w:rPr>
              <w:t>9</w:t>
            </w:r>
            <w:r w:rsidRPr="000E13DB">
              <w:rPr>
                <w:rFonts w:ascii="宋体" w:hAnsi="宋体"/>
                <w:szCs w:val="21"/>
              </w:rPr>
              <w:t>月2</w:t>
            </w:r>
            <w:r>
              <w:rPr>
                <w:rFonts w:ascii="宋体" w:hAnsi="宋体" w:hint="eastAsia"/>
                <w:szCs w:val="21"/>
              </w:rPr>
              <w:t>7</w:t>
            </w:r>
            <w:r w:rsidRPr="000E13DB">
              <w:rPr>
                <w:rFonts w:ascii="宋体" w:hAnsi="宋体"/>
                <w:szCs w:val="21"/>
              </w:rPr>
              <w:t>日</w:t>
            </w:r>
          </w:p>
        </w:tc>
      </w:tr>
      <w:tr w:rsidR="00A401A7" w:rsidRPr="000E13DB" w:rsidTr="00AA090D">
        <w:trPr>
          <w:trHeight w:val="397"/>
        </w:trPr>
        <w:tc>
          <w:tcPr>
            <w:tcW w:w="1561" w:type="pct"/>
            <w:vAlign w:val="center"/>
          </w:tcPr>
          <w:p w:rsidR="00A401A7" w:rsidRPr="000E13DB" w:rsidRDefault="00A401A7" w:rsidP="00AA090D">
            <w:pPr>
              <w:autoSpaceDE w:val="0"/>
              <w:autoSpaceDN w:val="0"/>
              <w:adjustRightInd w:val="0"/>
              <w:snapToGrid w:val="0"/>
              <w:jc w:val="left"/>
              <w:textAlignment w:val="baseline"/>
              <w:rPr>
                <w:rFonts w:ascii="宋体" w:hAnsi="宋体"/>
                <w:szCs w:val="21"/>
              </w:rPr>
            </w:pPr>
            <w:r w:rsidRPr="000E13DB">
              <w:rPr>
                <w:rFonts w:ascii="宋体" w:hAnsi="宋体"/>
                <w:szCs w:val="21"/>
              </w:rPr>
              <w:t>公司类型</w:t>
            </w:r>
          </w:p>
        </w:tc>
        <w:tc>
          <w:tcPr>
            <w:tcW w:w="3439" w:type="pct"/>
            <w:vAlign w:val="center"/>
          </w:tcPr>
          <w:p w:rsidR="00A401A7" w:rsidRPr="000E13DB" w:rsidRDefault="00A401A7" w:rsidP="00AA090D">
            <w:pPr>
              <w:autoSpaceDE w:val="0"/>
              <w:autoSpaceDN w:val="0"/>
              <w:adjustRightInd w:val="0"/>
              <w:snapToGrid w:val="0"/>
              <w:jc w:val="left"/>
              <w:textAlignment w:val="baseline"/>
              <w:rPr>
                <w:rFonts w:ascii="宋体" w:hAnsi="宋体"/>
                <w:szCs w:val="21"/>
              </w:rPr>
            </w:pPr>
            <w:r w:rsidRPr="000E584A">
              <w:rPr>
                <w:rFonts w:ascii="宋体" w:hAnsi="宋体" w:hint="eastAsia"/>
                <w:szCs w:val="21"/>
              </w:rPr>
              <w:t>有限责任公司（非自然人投资或控股的法人独资）</w:t>
            </w:r>
          </w:p>
        </w:tc>
      </w:tr>
      <w:tr w:rsidR="00A401A7" w:rsidRPr="000E13DB" w:rsidTr="00AA090D">
        <w:trPr>
          <w:trHeight w:val="397"/>
        </w:trPr>
        <w:tc>
          <w:tcPr>
            <w:tcW w:w="1561" w:type="pct"/>
            <w:vAlign w:val="center"/>
          </w:tcPr>
          <w:p w:rsidR="00A401A7" w:rsidRPr="000E13DB" w:rsidRDefault="00A401A7" w:rsidP="00AA090D">
            <w:pPr>
              <w:autoSpaceDE w:val="0"/>
              <w:autoSpaceDN w:val="0"/>
              <w:adjustRightInd w:val="0"/>
              <w:snapToGrid w:val="0"/>
              <w:jc w:val="left"/>
              <w:textAlignment w:val="baseline"/>
              <w:rPr>
                <w:rFonts w:ascii="宋体" w:hAnsi="宋体"/>
                <w:szCs w:val="21"/>
              </w:rPr>
            </w:pPr>
            <w:r w:rsidRPr="000E13DB">
              <w:rPr>
                <w:rFonts w:ascii="宋体" w:hAnsi="宋体"/>
                <w:szCs w:val="21"/>
              </w:rPr>
              <w:t>经营范围</w:t>
            </w:r>
          </w:p>
        </w:tc>
        <w:tc>
          <w:tcPr>
            <w:tcW w:w="3439" w:type="pct"/>
            <w:vAlign w:val="center"/>
          </w:tcPr>
          <w:p w:rsidR="00A401A7" w:rsidRPr="000E13DB" w:rsidRDefault="00A401A7" w:rsidP="00AA090D">
            <w:pPr>
              <w:autoSpaceDE w:val="0"/>
              <w:autoSpaceDN w:val="0"/>
              <w:adjustRightInd w:val="0"/>
              <w:snapToGrid w:val="0"/>
              <w:jc w:val="left"/>
              <w:textAlignment w:val="baseline"/>
              <w:rPr>
                <w:rFonts w:ascii="宋体" w:hAnsi="宋体"/>
                <w:szCs w:val="21"/>
              </w:rPr>
            </w:pPr>
            <w:r w:rsidRPr="000E584A">
              <w:rPr>
                <w:rFonts w:ascii="宋体" w:hAnsi="宋体" w:hint="eastAsia"/>
                <w:szCs w:val="21"/>
              </w:rPr>
              <w:t>许可项目：房地产开发经营（依法须经批准的项目，经相关部门批准后方可开展经营活动）一般项目：住房租赁；物业管理（除许可业务外，可自主依法经营法律法规非禁止或限制的项目）</w:t>
            </w:r>
          </w:p>
        </w:tc>
      </w:tr>
    </w:tbl>
    <w:p w:rsidR="00A401A7" w:rsidRPr="00C61038" w:rsidRDefault="00A401A7" w:rsidP="00A401A7">
      <w:pPr>
        <w:autoSpaceDE w:val="0"/>
        <w:autoSpaceDN w:val="0"/>
        <w:adjustRightInd w:val="0"/>
        <w:snapToGrid w:val="0"/>
        <w:spacing w:beforeLines="50" w:before="156" w:afterLines="50" w:after="156"/>
        <w:ind w:firstLine="420"/>
        <w:textAlignment w:val="baseline"/>
        <w:rPr>
          <w:rFonts w:ascii="宋体" w:hAnsi="宋体"/>
          <w:b/>
          <w:bCs/>
          <w:sz w:val="24"/>
        </w:rPr>
      </w:pPr>
      <w:r w:rsidRPr="000E13DB">
        <w:rPr>
          <w:rFonts w:ascii="宋体" w:hAnsi="宋体" w:hint="eastAsia"/>
          <w:b/>
          <w:bCs/>
          <w:sz w:val="24"/>
        </w:rPr>
        <w:t>（</w:t>
      </w:r>
      <w:r>
        <w:rPr>
          <w:rFonts w:ascii="宋体" w:hAnsi="宋体" w:hint="eastAsia"/>
          <w:b/>
          <w:bCs/>
          <w:sz w:val="24"/>
        </w:rPr>
        <w:t>三</w:t>
      </w:r>
      <w:r w:rsidRPr="000E13DB">
        <w:rPr>
          <w:rFonts w:ascii="宋体" w:hAnsi="宋体" w:hint="eastAsia"/>
          <w:b/>
          <w:bCs/>
          <w:sz w:val="24"/>
        </w:rPr>
        <w:t>）</w:t>
      </w:r>
      <w:r w:rsidRPr="00C61038">
        <w:rPr>
          <w:rFonts w:ascii="宋体" w:hAnsi="宋体" w:hint="eastAsia"/>
          <w:b/>
          <w:bCs/>
          <w:sz w:val="24"/>
        </w:rPr>
        <w:t>合肥祥瀚房地产开发有限公司</w:t>
      </w:r>
    </w:p>
    <w:p w:rsidR="00A401A7" w:rsidRPr="000E13DB" w:rsidRDefault="00A401A7" w:rsidP="00A401A7">
      <w:pPr>
        <w:autoSpaceDE w:val="0"/>
        <w:autoSpaceDN w:val="0"/>
        <w:adjustRightInd w:val="0"/>
        <w:snapToGrid w:val="0"/>
        <w:spacing w:beforeLines="50" w:before="156" w:afterLines="50" w:after="156" w:line="360" w:lineRule="auto"/>
        <w:ind w:firstLine="420"/>
        <w:textAlignment w:val="baseline"/>
        <w:rPr>
          <w:rFonts w:ascii="宋体" w:hAnsi="宋体"/>
          <w:sz w:val="24"/>
        </w:rPr>
      </w:pPr>
      <w:r w:rsidRPr="00C61038">
        <w:rPr>
          <w:rFonts w:ascii="宋体" w:hAnsi="宋体" w:hint="eastAsia"/>
          <w:sz w:val="24"/>
        </w:rPr>
        <w:t>合肥祥瀚房地产开发有限公司</w:t>
      </w:r>
      <w:r w:rsidRPr="000E13DB">
        <w:rPr>
          <w:rFonts w:ascii="宋体" w:hAnsi="宋体"/>
          <w:sz w:val="24"/>
        </w:rPr>
        <w:t>系交建股份控股股东</w:t>
      </w:r>
      <w:r w:rsidRPr="000E13DB">
        <w:rPr>
          <w:rFonts w:ascii="宋体" w:hAnsi="宋体" w:hint="eastAsia"/>
          <w:sz w:val="24"/>
        </w:rPr>
        <w:t>间接</w:t>
      </w:r>
      <w:r w:rsidRPr="000E13DB">
        <w:rPr>
          <w:rFonts w:ascii="宋体" w:hAnsi="宋体"/>
          <w:sz w:val="24"/>
        </w:rPr>
        <w:t>控制</w:t>
      </w:r>
      <w:r>
        <w:rPr>
          <w:rFonts w:ascii="宋体" w:hAnsi="宋体" w:hint="eastAsia"/>
          <w:sz w:val="24"/>
        </w:rPr>
        <w:t>100</w:t>
      </w:r>
      <w:r w:rsidRPr="000E13DB">
        <w:rPr>
          <w:rFonts w:ascii="宋体" w:hAnsi="宋体"/>
          <w:sz w:val="24"/>
        </w:rPr>
        <w:t>.00%的关联公司，基本情况如下：</w:t>
      </w:r>
    </w:p>
    <w:tbl>
      <w:tblPr>
        <w:tblW w:w="5000"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000" w:firstRow="0" w:lastRow="0" w:firstColumn="0" w:lastColumn="0" w:noHBand="0" w:noVBand="0"/>
      </w:tblPr>
      <w:tblGrid>
        <w:gridCol w:w="2661"/>
        <w:gridCol w:w="5861"/>
      </w:tblGrid>
      <w:tr w:rsidR="00A401A7" w:rsidRPr="000E13DB" w:rsidTr="00AA090D">
        <w:trPr>
          <w:trHeight w:val="397"/>
        </w:trPr>
        <w:tc>
          <w:tcPr>
            <w:tcW w:w="1561" w:type="pct"/>
            <w:vAlign w:val="center"/>
          </w:tcPr>
          <w:p w:rsidR="00A401A7" w:rsidRPr="000E13DB" w:rsidRDefault="00A401A7" w:rsidP="00AA090D">
            <w:pPr>
              <w:autoSpaceDE w:val="0"/>
              <w:autoSpaceDN w:val="0"/>
              <w:adjustRightInd w:val="0"/>
              <w:snapToGrid w:val="0"/>
              <w:jc w:val="left"/>
              <w:textAlignment w:val="baseline"/>
              <w:rPr>
                <w:rFonts w:ascii="宋体" w:hAnsi="宋体"/>
                <w:b/>
                <w:szCs w:val="21"/>
              </w:rPr>
            </w:pPr>
            <w:r w:rsidRPr="000E13DB">
              <w:rPr>
                <w:rFonts w:ascii="宋体" w:hAnsi="宋体"/>
                <w:b/>
                <w:szCs w:val="21"/>
              </w:rPr>
              <w:t>公司名称</w:t>
            </w:r>
          </w:p>
        </w:tc>
        <w:tc>
          <w:tcPr>
            <w:tcW w:w="3439" w:type="pct"/>
            <w:vAlign w:val="center"/>
          </w:tcPr>
          <w:p w:rsidR="00A401A7" w:rsidRPr="000E13DB" w:rsidRDefault="00A401A7" w:rsidP="00AA090D">
            <w:pPr>
              <w:autoSpaceDE w:val="0"/>
              <w:autoSpaceDN w:val="0"/>
              <w:adjustRightInd w:val="0"/>
              <w:snapToGrid w:val="0"/>
              <w:jc w:val="left"/>
              <w:textAlignment w:val="baseline"/>
              <w:rPr>
                <w:rFonts w:ascii="宋体" w:hAnsi="宋体"/>
                <w:b/>
                <w:szCs w:val="21"/>
              </w:rPr>
            </w:pPr>
            <w:r w:rsidRPr="00C61038">
              <w:rPr>
                <w:rFonts w:ascii="宋体" w:hAnsi="宋体" w:hint="eastAsia"/>
                <w:b/>
                <w:szCs w:val="21"/>
              </w:rPr>
              <w:t>合肥祥瀚房地产开发有限公司</w:t>
            </w:r>
          </w:p>
        </w:tc>
      </w:tr>
      <w:tr w:rsidR="00A401A7" w:rsidRPr="000E13DB" w:rsidTr="00AA090D">
        <w:trPr>
          <w:trHeight w:val="397"/>
        </w:trPr>
        <w:tc>
          <w:tcPr>
            <w:tcW w:w="1561" w:type="pct"/>
            <w:vAlign w:val="center"/>
          </w:tcPr>
          <w:p w:rsidR="00A401A7" w:rsidRPr="000E13DB" w:rsidRDefault="00A401A7" w:rsidP="00AA090D">
            <w:pPr>
              <w:autoSpaceDE w:val="0"/>
              <w:autoSpaceDN w:val="0"/>
              <w:adjustRightInd w:val="0"/>
              <w:snapToGrid w:val="0"/>
              <w:jc w:val="left"/>
              <w:textAlignment w:val="baseline"/>
              <w:rPr>
                <w:rFonts w:ascii="宋体" w:hAnsi="宋体"/>
                <w:szCs w:val="21"/>
              </w:rPr>
            </w:pPr>
            <w:r w:rsidRPr="000E13DB">
              <w:rPr>
                <w:rFonts w:ascii="宋体" w:hAnsi="宋体"/>
                <w:szCs w:val="21"/>
              </w:rPr>
              <w:t>法定代表人</w:t>
            </w:r>
          </w:p>
        </w:tc>
        <w:tc>
          <w:tcPr>
            <w:tcW w:w="3439" w:type="pct"/>
            <w:vAlign w:val="center"/>
          </w:tcPr>
          <w:p w:rsidR="00A401A7" w:rsidRPr="000E13DB" w:rsidRDefault="00A401A7" w:rsidP="00AA090D">
            <w:pPr>
              <w:autoSpaceDE w:val="0"/>
              <w:autoSpaceDN w:val="0"/>
              <w:adjustRightInd w:val="0"/>
              <w:snapToGrid w:val="0"/>
              <w:jc w:val="left"/>
              <w:textAlignment w:val="baseline"/>
              <w:rPr>
                <w:rFonts w:ascii="宋体" w:hAnsi="宋体"/>
                <w:szCs w:val="21"/>
              </w:rPr>
            </w:pPr>
            <w:r w:rsidRPr="00531782">
              <w:rPr>
                <w:rFonts w:hint="eastAsia"/>
              </w:rPr>
              <w:t>王怀清</w:t>
            </w:r>
          </w:p>
        </w:tc>
      </w:tr>
      <w:tr w:rsidR="00A401A7" w:rsidRPr="000E13DB" w:rsidTr="00AA090D">
        <w:trPr>
          <w:trHeight w:val="397"/>
        </w:trPr>
        <w:tc>
          <w:tcPr>
            <w:tcW w:w="1561" w:type="pct"/>
            <w:vAlign w:val="center"/>
          </w:tcPr>
          <w:p w:rsidR="00A401A7" w:rsidRPr="000E13DB" w:rsidRDefault="00A401A7" w:rsidP="00AA090D">
            <w:pPr>
              <w:autoSpaceDE w:val="0"/>
              <w:autoSpaceDN w:val="0"/>
              <w:adjustRightInd w:val="0"/>
              <w:snapToGrid w:val="0"/>
              <w:jc w:val="left"/>
              <w:textAlignment w:val="baseline"/>
              <w:rPr>
                <w:rFonts w:ascii="宋体" w:hAnsi="宋体"/>
                <w:szCs w:val="21"/>
              </w:rPr>
            </w:pPr>
            <w:r w:rsidRPr="000E13DB">
              <w:rPr>
                <w:rFonts w:ascii="宋体" w:hAnsi="宋体"/>
                <w:szCs w:val="21"/>
              </w:rPr>
              <w:t>住所</w:t>
            </w:r>
          </w:p>
        </w:tc>
        <w:tc>
          <w:tcPr>
            <w:tcW w:w="3439" w:type="pct"/>
            <w:vAlign w:val="center"/>
          </w:tcPr>
          <w:p w:rsidR="00A401A7" w:rsidRPr="000E13DB" w:rsidRDefault="00A401A7" w:rsidP="00AA090D">
            <w:pPr>
              <w:autoSpaceDE w:val="0"/>
              <w:autoSpaceDN w:val="0"/>
              <w:adjustRightInd w:val="0"/>
              <w:snapToGrid w:val="0"/>
              <w:jc w:val="left"/>
              <w:textAlignment w:val="baseline"/>
              <w:rPr>
                <w:rFonts w:ascii="宋体" w:hAnsi="宋体"/>
                <w:szCs w:val="21"/>
              </w:rPr>
            </w:pPr>
            <w:r w:rsidRPr="00531782">
              <w:rPr>
                <w:rFonts w:ascii="宋体" w:hAnsi="宋体" w:hint="eastAsia"/>
                <w:szCs w:val="21"/>
              </w:rPr>
              <w:t>安徽省合肥市肥西县上派镇金寨南路8号祥源花世界花立方展示中心301室</w:t>
            </w:r>
          </w:p>
        </w:tc>
      </w:tr>
      <w:tr w:rsidR="00A401A7" w:rsidRPr="000E13DB" w:rsidTr="00AA090D">
        <w:trPr>
          <w:trHeight w:val="397"/>
        </w:trPr>
        <w:tc>
          <w:tcPr>
            <w:tcW w:w="1561" w:type="pct"/>
            <w:vAlign w:val="center"/>
          </w:tcPr>
          <w:p w:rsidR="00A401A7" w:rsidRPr="000E13DB" w:rsidRDefault="00A401A7" w:rsidP="00AA090D">
            <w:pPr>
              <w:autoSpaceDE w:val="0"/>
              <w:autoSpaceDN w:val="0"/>
              <w:adjustRightInd w:val="0"/>
              <w:snapToGrid w:val="0"/>
              <w:jc w:val="left"/>
              <w:textAlignment w:val="baseline"/>
              <w:rPr>
                <w:rFonts w:ascii="宋体" w:hAnsi="宋体"/>
                <w:szCs w:val="21"/>
              </w:rPr>
            </w:pPr>
            <w:r w:rsidRPr="000E13DB">
              <w:rPr>
                <w:rFonts w:ascii="宋体" w:hAnsi="宋体"/>
                <w:szCs w:val="21"/>
              </w:rPr>
              <w:t>注册资本</w:t>
            </w:r>
          </w:p>
        </w:tc>
        <w:tc>
          <w:tcPr>
            <w:tcW w:w="3439" w:type="pct"/>
            <w:vAlign w:val="center"/>
          </w:tcPr>
          <w:p w:rsidR="00A401A7" w:rsidRPr="000E13DB" w:rsidRDefault="00A401A7" w:rsidP="00AA090D">
            <w:pPr>
              <w:autoSpaceDE w:val="0"/>
              <w:autoSpaceDN w:val="0"/>
              <w:adjustRightInd w:val="0"/>
              <w:snapToGrid w:val="0"/>
              <w:jc w:val="left"/>
              <w:textAlignment w:val="baseline"/>
              <w:rPr>
                <w:rFonts w:ascii="宋体" w:hAnsi="宋体"/>
                <w:szCs w:val="21"/>
              </w:rPr>
            </w:pPr>
            <w:r w:rsidRPr="000E13DB">
              <w:rPr>
                <w:rFonts w:ascii="宋体" w:hAnsi="宋体"/>
                <w:szCs w:val="21"/>
              </w:rPr>
              <w:t>10,000万元</w:t>
            </w:r>
          </w:p>
        </w:tc>
      </w:tr>
      <w:tr w:rsidR="00A401A7" w:rsidRPr="000E13DB" w:rsidTr="00AA090D">
        <w:trPr>
          <w:trHeight w:val="397"/>
        </w:trPr>
        <w:tc>
          <w:tcPr>
            <w:tcW w:w="1561" w:type="pct"/>
            <w:vAlign w:val="center"/>
          </w:tcPr>
          <w:p w:rsidR="00A401A7" w:rsidRPr="000E13DB" w:rsidRDefault="00A401A7" w:rsidP="00AA090D">
            <w:pPr>
              <w:autoSpaceDE w:val="0"/>
              <w:autoSpaceDN w:val="0"/>
              <w:adjustRightInd w:val="0"/>
              <w:snapToGrid w:val="0"/>
              <w:jc w:val="left"/>
              <w:textAlignment w:val="baseline"/>
              <w:rPr>
                <w:rFonts w:ascii="宋体" w:hAnsi="宋体"/>
                <w:szCs w:val="21"/>
              </w:rPr>
            </w:pPr>
            <w:r w:rsidRPr="000E13DB">
              <w:rPr>
                <w:rFonts w:ascii="宋体" w:hAnsi="宋体"/>
                <w:szCs w:val="21"/>
              </w:rPr>
              <w:t>成立日期</w:t>
            </w:r>
          </w:p>
        </w:tc>
        <w:tc>
          <w:tcPr>
            <w:tcW w:w="3439" w:type="pct"/>
            <w:vAlign w:val="center"/>
          </w:tcPr>
          <w:p w:rsidR="00A401A7" w:rsidRPr="000E13DB" w:rsidRDefault="00A401A7" w:rsidP="00AA090D">
            <w:pPr>
              <w:autoSpaceDE w:val="0"/>
              <w:autoSpaceDN w:val="0"/>
              <w:adjustRightInd w:val="0"/>
              <w:snapToGrid w:val="0"/>
              <w:jc w:val="left"/>
              <w:textAlignment w:val="baseline"/>
              <w:rPr>
                <w:rFonts w:ascii="宋体" w:hAnsi="宋体"/>
                <w:szCs w:val="21"/>
              </w:rPr>
            </w:pPr>
            <w:r w:rsidRPr="000E13DB">
              <w:rPr>
                <w:rFonts w:ascii="宋体" w:hAnsi="宋体"/>
                <w:szCs w:val="21"/>
              </w:rPr>
              <w:t>20</w:t>
            </w:r>
            <w:r>
              <w:rPr>
                <w:rFonts w:ascii="宋体" w:hAnsi="宋体" w:hint="eastAsia"/>
                <w:szCs w:val="21"/>
              </w:rPr>
              <w:t>20</w:t>
            </w:r>
            <w:r w:rsidRPr="000E13DB">
              <w:rPr>
                <w:rFonts w:ascii="宋体" w:hAnsi="宋体"/>
                <w:szCs w:val="21"/>
              </w:rPr>
              <w:t>年</w:t>
            </w:r>
            <w:r>
              <w:rPr>
                <w:rFonts w:ascii="宋体" w:hAnsi="宋体" w:hint="eastAsia"/>
                <w:szCs w:val="21"/>
              </w:rPr>
              <w:t>12</w:t>
            </w:r>
            <w:r w:rsidRPr="000E13DB">
              <w:rPr>
                <w:rFonts w:ascii="宋体" w:hAnsi="宋体"/>
                <w:szCs w:val="21"/>
              </w:rPr>
              <w:t>月</w:t>
            </w:r>
            <w:r>
              <w:rPr>
                <w:rFonts w:ascii="宋体" w:hAnsi="宋体" w:hint="eastAsia"/>
                <w:szCs w:val="21"/>
              </w:rPr>
              <w:t>8</w:t>
            </w:r>
            <w:r w:rsidRPr="000E13DB">
              <w:rPr>
                <w:rFonts w:ascii="宋体" w:hAnsi="宋体"/>
                <w:szCs w:val="21"/>
              </w:rPr>
              <w:t>日</w:t>
            </w:r>
          </w:p>
        </w:tc>
      </w:tr>
      <w:tr w:rsidR="00A401A7" w:rsidRPr="000E13DB" w:rsidTr="00AA090D">
        <w:trPr>
          <w:trHeight w:val="397"/>
        </w:trPr>
        <w:tc>
          <w:tcPr>
            <w:tcW w:w="1561" w:type="pct"/>
            <w:vAlign w:val="center"/>
          </w:tcPr>
          <w:p w:rsidR="00A401A7" w:rsidRPr="000E13DB" w:rsidRDefault="00A401A7" w:rsidP="00AA090D">
            <w:pPr>
              <w:autoSpaceDE w:val="0"/>
              <w:autoSpaceDN w:val="0"/>
              <w:adjustRightInd w:val="0"/>
              <w:snapToGrid w:val="0"/>
              <w:jc w:val="left"/>
              <w:textAlignment w:val="baseline"/>
              <w:rPr>
                <w:rFonts w:ascii="宋体" w:hAnsi="宋体"/>
                <w:szCs w:val="21"/>
              </w:rPr>
            </w:pPr>
            <w:r w:rsidRPr="000E13DB">
              <w:rPr>
                <w:rFonts w:ascii="宋体" w:hAnsi="宋体"/>
                <w:szCs w:val="21"/>
              </w:rPr>
              <w:t>公司类型</w:t>
            </w:r>
          </w:p>
        </w:tc>
        <w:tc>
          <w:tcPr>
            <w:tcW w:w="3439" w:type="pct"/>
            <w:vAlign w:val="center"/>
          </w:tcPr>
          <w:p w:rsidR="00A401A7" w:rsidRPr="000E13DB" w:rsidRDefault="00A401A7" w:rsidP="00AA090D">
            <w:pPr>
              <w:autoSpaceDE w:val="0"/>
              <w:autoSpaceDN w:val="0"/>
              <w:adjustRightInd w:val="0"/>
              <w:snapToGrid w:val="0"/>
              <w:jc w:val="left"/>
              <w:textAlignment w:val="baseline"/>
              <w:rPr>
                <w:rFonts w:ascii="宋体" w:hAnsi="宋体"/>
                <w:szCs w:val="21"/>
              </w:rPr>
            </w:pPr>
            <w:r w:rsidRPr="00C61038">
              <w:rPr>
                <w:rFonts w:ascii="宋体" w:hAnsi="宋体" w:hint="eastAsia"/>
                <w:szCs w:val="21"/>
              </w:rPr>
              <w:t>有限责任公司（非自然人投资或控股的法人独资）</w:t>
            </w:r>
          </w:p>
        </w:tc>
      </w:tr>
      <w:tr w:rsidR="00A401A7" w:rsidRPr="000E13DB" w:rsidTr="00AA090D">
        <w:trPr>
          <w:trHeight w:val="397"/>
        </w:trPr>
        <w:tc>
          <w:tcPr>
            <w:tcW w:w="1561" w:type="pct"/>
            <w:vAlign w:val="center"/>
          </w:tcPr>
          <w:p w:rsidR="00A401A7" w:rsidRPr="000E13DB" w:rsidRDefault="00A401A7" w:rsidP="00AA090D">
            <w:pPr>
              <w:autoSpaceDE w:val="0"/>
              <w:autoSpaceDN w:val="0"/>
              <w:adjustRightInd w:val="0"/>
              <w:snapToGrid w:val="0"/>
              <w:jc w:val="left"/>
              <w:textAlignment w:val="baseline"/>
              <w:rPr>
                <w:rFonts w:ascii="宋体" w:hAnsi="宋体"/>
                <w:szCs w:val="21"/>
              </w:rPr>
            </w:pPr>
            <w:r w:rsidRPr="000E13DB">
              <w:rPr>
                <w:rFonts w:ascii="宋体" w:hAnsi="宋体"/>
                <w:szCs w:val="21"/>
              </w:rPr>
              <w:t>经营范围</w:t>
            </w:r>
          </w:p>
        </w:tc>
        <w:tc>
          <w:tcPr>
            <w:tcW w:w="3439" w:type="pct"/>
            <w:vAlign w:val="center"/>
          </w:tcPr>
          <w:p w:rsidR="00A401A7" w:rsidRPr="000E13DB" w:rsidRDefault="00A401A7" w:rsidP="00AA090D">
            <w:pPr>
              <w:autoSpaceDE w:val="0"/>
              <w:autoSpaceDN w:val="0"/>
              <w:adjustRightInd w:val="0"/>
              <w:snapToGrid w:val="0"/>
              <w:jc w:val="left"/>
              <w:textAlignment w:val="baseline"/>
              <w:rPr>
                <w:rFonts w:ascii="宋体" w:hAnsi="宋体"/>
                <w:szCs w:val="21"/>
              </w:rPr>
            </w:pPr>
            <w:r w:rsidRPr="00531782">
              <w:rPr>
                <w:rFonts w:ascii="宋体" w:hAnsi="宋体" w:hint="eastAsia"/>
                <w:szCs w:val="21"/>
              </w:rPr>
              <w:t>许可项目：房地产开发经营（依法须经批准的项目，经相关部门批准后方可开展经营活动）一般项目：住房租赁；建筑材料销售；物业管理（除许可业务外，可自主依法经营法律法规非禁止或限制的项目）</w:t>
            </w:r>
          </w:p>
        </w:tc>
      </w:tr>
    </w:tbl>
    <w:p w:rsidR="00A401A7" w:rsidRPr="000E13DB" w:rsidRDefault="00A401A7" w:rsidP="00A401A7">
      <w:pPr>
        <w:autoSpaceDE w:val="0"/>
        <w:autoSpaceDN w:val="0"/>
        <w:adjustRightInd w:val="0"/>
        <w:snapToGrid w:val="0"/>
        <w:spacing w:beforeLines="50" w:before="156" w:afterLines="50" w:after="156"/>
        <w:ind w:firstLine="420"/>
        <w:textAlignment w:val="baseline"/>
        <w:rPr>
          <w:rFonts w:ascii="宋体" w:hAnsi="宋体"/>
          <w:b/>
          <w:bCs/>
          <w:sz w:val="24"/>
        </w:rPr>
      </w:pPr>
      <w:r w:rsidRPr="000E13DB">
        <w:rPr>
          <w:rFonts w:ascii="宋体" w:hAnsi="宋体" w:hint="eastAsia"/>
          <w:b/>
          <w:bCs/>
          <w:sz w:val="24"/>
        </w:rPr>
        <w:t>（</w:t>
      </w:r>
      <w:r>
        <w:rPr>
          <w:rFonts w:ascii="宋体" w:hAnsi="宋体" w:hint="eastAsia"/>
          <w:b/>
          <w:bCs/>
          <w:sz w:val="24"/>
        </w:rPr>
        <w:t>四</w:t>
      </w:r>
      <w:r w:rsidRPr="000E13DB">
        <w:rPr>
          <w:rFonts w:ascii="宋体" w:hAnsi="宋体" w:hint="eastAsia"/>
          <w:b/>
          <w:bCs/>
          <w:sz w:val="24"/>
        </w:rPr>
        <w:t>）宁波祥源旅游开发有限公司</w:t>
      </w:r>
    </w:p>
    <w:p w:rsidR="00A401A7" w:rsidRPr="000E13DB" w:rsidRDefault="00A401A7" w:rsidP="00A401A7">
      <w:pPr>
        <w:autoSpaceDE w:val="0"/>
        <w:autoSpaceDN w:val="0"/>
        <w:adjustRightInd w:val="0"/>
        <w:snapToGrid w:val="0"/>
        <w:spacing w:beforeLines="50" w:before="156" w:afterLines="50" w:after="156" w:line="360" w:lineRule="auto"/>
        <w:ind w:firstLine="420"/>
        <w:textAlignment w:val="baseline"/>
        <w:rPr>
          <w:rFonts w:ascii="宋体" w:hAnsi="宋体"/>
          <w:sz w:val="24"/>
        </w:rPr>
      </w:pPr>
      <w:r w:rsidRPr="000E13DB">
        <w:rPr>
          <w:rFonts w:ascii="宋体" w:hAnsi="宋体" w:hint="eastAsia"/>
          <w:sz w:val="24"/>
        </w:rPr>
        <w:t>宁波祥源旅游开发有限公司</w:t>
      </w:r>
      <w:r w:rsidRPr="000E13DB">
        <w:rPr>
          <w:rFonts w:ascii="宋体" w:hAnsi="宋体"/>
          <w:sz w:val="24"/>
        </w:rPr>
        <w:t>系交建股份控股股东</w:t>
      </w:r>
      <w:r w:rsidRPr="000E13DB">
        <w:rPr>
          <w:rFonts w:ascii="宋体" w:hAnsi="宋体" w:hint="eastAsia"/>
          <w:sz w:val="24"/>
        </w:rPr>
        <w:t>间接</w:t>
      </w:r>
      <w:r w:rsidRPr="000E13DB">
        <w:rPr>
          <w:rFonts w:ascii="宋体" w:hAnsi="宋体"/>
          <w:sz w:val="24"/>
        </w:rPr>
        <w:t>控制51.00%的关联公司，基本情况如下：</w:t>
      </w:r>
    </w:p>
    <w:tbl>
      <w:tblPr>
        <w:tblW w:w="5000"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000" w:firstRow="0" w:lastRow="0" w:firstColumn="0" w:lastColumn="0" w:noHBand="0" w:noVBand="0"/>
      </w:tblPr>
      <w:tblGrid>
        <w:gridCol w:w="2661"/>
        <w:gridCol w:w="5861"/>
      </w:tblGrid>
      <w:tr w:rsidR="00A401A7" w:rsidRPr="000E13DB" w:rsidTr="00AA090D">
        <w:trPr>
          <w:trHeight w:val="397"/>
        </w:trPr>
        <w:tc>
          <w:tcPr>
            <w:tcW w:w="1561" w:type="pct"/>
            <w:vAlign w:val="center"/>
          </w:tcPr>
          <w:p w:rsidR="00A401A7" w:rsidRPr="000E13DB" w:rsidRDefault="00A401A7" w:rsidP="00AA090D">
            <w:pPr>
              <w:autoSpaceDE w:val="0"/>
              <w:autoSpaceDN w:val="0"/>
              <w:adjustRightInd w:val="0"/>
              <w:snapToGrid w:val="0"/>
              <w:jc w:val="left"/>
              <w:textAlignment w:val="baseline"/>
              <w:rPr>
                <w:rFonts w:ascii="宋体" w:hAnsi="宋体"/>
                <w:b/>
                <w:szCs w:val="21"/>
              </w:rPr>
            </w:pPr>
            <w:r w:rsidRPr="000E13DB">
              <w:rPr>
                <w:rFonts w:ascii="宋体" w:hAnsi="宋体"/>
                <w:b/>
                <w:szCs w:val="21"/>
              </w:rPr>
              <w:t>公司名称</w:t>
            </w:r>
          </w:p>
        </w:tc>
        <w:tc>
          <w:tcPr>
            <w:tcW w:w="3439" w:type="pct"/>
            <w:vAlign w:val="center"/>
          </w:tcPr>
          <w:p w:rsidR="00A401A7" w:rsidRPr="000E13DB" w:rsidRDefault="00A401A7" w:rsidP="00AA090D">
            <w:pPr>
              <w:autoSpaceDE w:val="0"/>
              <w:autoSpaceDN w:val="0"/>
              <w:adjustRightInd w:val="0"/>
              <w:snapToGrid w:val="0"/>
              <w:jc w:val="left"/>
              <w:textAlignment w:val="baseline"/>
              <w:rPr>
                <w:rFonts w:ascii="宋体" w:hAnsi="宋体"/>
                <w:b/>
                <w:szCs w:val="21"/>
              </w:rPr>
            </w:pPr>
            <w:r w:rsidRPr="000E13DB">
              <w:rPr>
                <w:rFonts w:ascii="宋体" w:hAnsi="宋体" w:hint="eastAsia"/>
                <w:b/>
                <w:szCs w:val="21"/>
              </w:rPr>
              <w:t>宁波祥源旅游开发有限公司</w:t>
            </w:r>
          </w:p>
        </w:tc>
      </w:tr>
      <w:tr w:rsidR="00A401A7" w:rsidRPr="000E13DB" w:rsidTr="00AA090D">
        <w:trPr>
          <w:trHeight w:val="397"/>
        </w:trPr>
        <w:tc>
          <w:tcPr>
            <w:tcW w:w="1561" w:type="pct"/>
            <w:vAlign w:val="center"/>
          </w:tcPr>
          <w:p w:rsidR="00A401A7" w:rsidRPr="000E13DB" w:rsidRDefault="00A401A7" w:rsidP="00AA090D">
            <w:pPr>
              <w:autoSpaceDE w:val="0"/>
              <w:autoSpaceDN w:val="0"/>
              <w:adjustRightInd w:val="0"/>
              <w:snapToGrid w:val="0"/>
              <w:jc w:val="left"/>
              <w:textAlignment w:val="baseline"/>
              <w:rPr>
                <w:rFonts w:ascii="宋体" w:hAnsi="宋体"/>
                <w:szCs w:val="21"/>
              </w:rPr>
            </w:pPr>
            <w:r w:rsidRPr="000E13DB">
              <w:rPr>
                <w:rFonts w:ascii="宋体" w:hAnsi="宋体"/>
                <w:szCs w:val="21"/>
              </w:rPr>
              <w:t>法定代表人</w:t>
            </w:r>
          </w:p>
        </w:tc>
        <w:tc>
          <w:tcPr>
            <w:tcW w:w="3439" w:type="pct"/>
            <w:vAlign w:val="center"/>
          </w:tcPr>
          <w:p w:rsidR="00A401A7" w:rsidRPr="000E13DB" w:rsidRDefault="00A401A7" w:rsidP="00AA090D">
            <w:pPr>
              <w:autoSpaceDE w:val="0"/>
              <w:autoSpaceDN w:val="0"/>
              <w:adjustRightInd w:val="0"/>
              <w:snapToGrid w:val="0"/>
              <w:jc w:val="left"/>
              <w:textAlignment w:val="baseline"/>
              <w:rPr>
                <w:rFonts w:ascii="宋体" w:hAnsi="宋体"/>
                <w:szCs w:val="21"/>
              </w:rPr>
            </w:pPr>
            <w:r w:rsidRPr="00531782">
              <w:rPr>
                <w:rFonts w:ascii="宋体" w:hAnsi="宋体" w:hint="eastAsia"/>
                <w:szCs w:val="21"/>
              </w:rPr>
              <w:t>俞友林</w:t>
            </w:r>
          </w:p>
        </w:tc>
      </w:tr>
      <w:tr w:rsidR="00A401A7" w:rsidRPr="000E13DB" w:rsidTr="00AA090D">
        <w:trPr>
          <w:trHeight w:val="397"/>
        </w:trPr>
        <w:tc>
          <w:tcPr>
            <w:tcW w:w="1561" w:type="pct"/>
            <w:vAlign w:val="center"/>
          </w:tcPr>
          <w:p w:rsidR="00A401A7" w:rsidRPr="000E13DB" w:rsidRDefault="00A401A7" w:rsidP="00AA090D">
            <w:pPr>
              <w:autoSpaceDE w:val="0"/>
              <w:autoSpaceDN w:val="0"/>
              <w:adjustRightInd w:val="0"/>
              <w:snapToGrid w:val="0"/>
              <w:jc w:val="left"/>
              <w:textAlignment w:val="baseline"/>
              <w:rPr>
                <w:rFonts w:ascii="宋体" w:hAnsi="宋体"/>
                <w:szCs w:val="21"/>
              </w:rPr>
            </w:pPr>
            <w:r w:rsidRPr="000E13DB">
              <w:rPr>
                <w:rFonts w:ascii="宋体" w:hAnsi="宋体"/>
                <w:szCs w:val="21"/>
              </w:rPr>
              <w:t>住所</w:t>
            </w:r>
          </w:p>
        </w:tc>
        <w:tc>
          <w:tcPr>
            <w:tcW w:w="3439" w:type="pct"/>
            <w:vAlign w:val="center"/>
          </w:tcPr>
          <w:p w:rsidR="00A401A7" w:rsidRPr="000E13DB" w:rsidRDefault="00A401A7" w:rsidP="00AA090D">
            <w:pPr>
              <w:autoSpaceDE w:val="0"/>
              <w:autoSpaceDN w:val="0"/>
              <w:adjustRightInd w:val="0"/>
              <w:snapToGrid w:val="0"/>
              <w:jc w:val="left"/>
              <w:textAlignment w:val="baseline"/>
              <w:rPr>
                <w:rFonts w:ascii="宋体" w:hAnsi="宋体"/>
                <w:szCs w:val="21"/>
              </w:rPr>
            </w:pPr>
            <w:r w:rsidRPr="000E13DB">
              <w:rPr>
                <w:rFonts w:ascii="宋体" w:hAnsi="宋体" w:hint="eastAsia"/>
                <w:szCs w:val="21"/>
              </w:rPr>
              <w:t>浙江省宁波杭州湾新区世纪城揽月苑12号楼17-2室</w:t>
            </w:r>
          </w:p>
        </w:tc>
      </w:tr>
      <w:tr w:rsidR="00A401A7" w:rsidRPr="000E13DB" w:rsidTr="00AA090D">
        <w:trPr>
          <w:trHeight w:val="397"/>
        </w:trPr>
        <w:tc>
          <w:tcPr>
            <w:tcW w:w="1561" w:type="pct"/>
            <w:vAlign w:val="center"/>
          </w:tcPr>
          <w:p w:rsidR="00A401A7" w:rsidRPr="000E13DB" w:rsidRDefault="00A401A7" w:rsidP="00AA090D">
            <w:pPr>
              <w:autoSpaceDE w:val="0"/>
              <w:autoSpaceDN w:val="0"/>
              <w:adjustRightInd w:val="0"/>
              <w:snapToGrid w:val="0"/>
              <w:jc w:val="left"/>
              <w:textAlignment w:val="baseline"/>
              <w:rPr>
                <w:rFonts w:ascii="宋体" w:hAnsi="宋体"/>
                <w:szCs w:val="21"/>
              </w:rPr>
            </w:pPr>
            <w:r w:rsidRPr="000E13DB">
              <w:rPr>
                <w:rFonts w:ascii="宋体" w:hAnsi="宋体"/>
                <w:szCs w:val="21"/>
              </w:rPr>
              <w:t>注册资本</w:t>
            </w:r>
          </w:p>
        </w:tc>
        <w:tc>
          <w:tcPr>
            <w:tcW w:w="3439" w:type="pct"/>
            <w:vAlign w:val="center"/>
          </w:tcPr>
          <w:p w:rsidR="00A401A7" w:rsidRPr="000E13DB" w:rsidRDefault="00A401A7" w:rsidP="00AA090D">
            <w:pPr>
              <w:autoSpaceDE w:val="0"/>
              <w:autoSpaceDN w:val="0"/>
              <w:adjustRightInd w:val="0"/>
              <w:snapToGrid w:val="0"/>
              <w:jc w:val="left"/>
              <w:textAlignment w:val="baseline"/>
              <w:rPr>
                <w:rFonts w:ascii="宋体" w:hAnsi="宋体"/>
                <w:szCs w:val="21"/>
              </w:rPr>
            </w:pPr>
            <w:r w:rsidRPr="000E13DB">
              <w:rPr>
                <w:rFonts w:ascii="宋体" w:hAnsi="宋体"/>
                <w:szCs w:val="21"/>
              </w:rPr>
              <w:t>10,000万元</w:t>
            </w:r>
          </w:p>
        </w:tc>
      </w:tr>
      <w:tr w:rsidR="00A401A7" w:rsidRPr="000E13DB" w:rsidTr="00AA090D">
        <w:trPr>
          <w:trHeight w:val="397"/>
        </w:trPr>
        <w:tc>
          <w:tcPr>
            <w:tcW w:w="1561" w:type="pct"/>
            <w:vAlign w:val="center"/>
          </w:tcPr>
          <w:p w:rsidR="00A401A7" w:rsidRPr="000E13DB" w:rsidRDefault="00A401A7" w:rsidP="00AA090D">
            <w:pPr>
              <w:autoSpaceDE w:val="0"/>
              <w:autoSpaceDN w:val="0"/>
              <w:adjustRightInd w:val="0"/>
              <w:snapToGrid w:val="0"/>
              <w:jc w:val="left"/>
              <w:textAlignment w:val="baseline"/>
              <w:rPr>
                <w:rFonts w:ascii="宋体" w:hAnsi="宋体"/>
                <w:szCs w:val="21"/>
              </w:rPr>
            </w:pPr>
            <w:r w:rsidRPr="000E13DB">
              <w:rPr>
                <w:rFonts w:ascii="宋体" w:hAnsi="宋体"/>
                <w:szCs w:val="21"/>
              </w:rPr>
              <w:t>成立日期</w:t>
            </w:r>
          </w:p>
        </w:tc>
        <w:tc>
          <w:tcPr>
            <w:tcW w:w="3439" w:type="pct"/>
            <w:vAlign w:val="center"/>
          </w:tcPr>
          <w:p w:rsidR="00A401A7" w:rsidRPr="000E13DB" w:rsidRDefault="00A401A7" w:rsidP="00AA090D">
            <w:pPr>
              <w:autoSpaceDE w:val="0"/>
              <w:autoSpaceDN w:val="0"/>
              <w:adjustRightInd w:val="0"/>
              <w:snapToGrid w:val="0"/>
              <w:jc w:val="left"/>
              <w:textAlignment w:val="baseline"/>
              <w:rPr>
                <w:rFonts w:ascii="宋体" w:hAnsi="宋体"/>
                <w:szCs w:val="21"/>
              </w:rPr>
            </w:pPr>
            <w:r w:rsidRPr="000E13DB">
              <w:rPr>
                <w:rFonts w:ascii="宋体" w:hAnsi="宋体"/>
                <w:szCs w:val="21"/>
              </w:rPr>
              <w:t>2019年3月15日</w:t>
            </w:r>
          </w:p>
        </w:tc>
      </w:tr>
      <w:tr w:rsidR="00A401A7" w:rsidRPr="000E13DB" w:rsidTr="00AA090D">
        <w:trPr>
          <w:trHeight w:val="397"/>
        </w:trPr>
        <w:tc>
          <w:tcPr>
            <w:tcW w:w="1561" w:type="pct"/>
            <w:vAlign w:val="center"/>
          </w:tcPr>
          <w:p w:rsidR="00A401A7" w:rsidRPr="000E13DB" w:rsidRDefault="00A401A7" w:rsidP="00AA090D">
            <w:pPr>
              <w:autoSpaceDE w:val="0"/>
              <w:autoSpaceDN w:val="0"/>
              <w:adjustRightInd w:val="0"/>
              <w:snapToGrid w:val="0"/>
              <w:jc w:val="left"/>
              <w:textAlignment w:val="baseline"/>
              <w:rPr>
                <w:rFonts w:ascii="宋体" w:hAnsi="宋体"/>
                <w:szCs w:val="21"/>
              </w:rPr>
            </w:pPr>
            <w:r w:rsidRPr="000E13DB">
              <w:rPr>
                <w:rFonts w:ascii="宋体" w:hAnsi="宋体"/>
                <w:szCs w:val="21"/>
              </w:rPr>
              <w:t>公司类型</w:t>
            </w:r>
          </w:p>
        </w:tc>
        <w:tc>
          <w:tcPr>
            <w:tcW w:w="3439" w:type="pct"/>
            <w:vAlign w:val="center"/>
          </w:tcPr>
          <w:p w:rsidR="00A401A7" w:rsidRPr="000E13DB" w:rsidRDefault="00A401A7" w:rsidP="00AA090D">
            <w:pPr>
              <w:autoSpaceDE w:val="0"/>
              <w:autoSpaceDN w:val="0"/>
              <w:adjustRightInd w:val="0"/>
              <w:snapToGrid w:val="0"/>
              <w:jc w:val="left"/>
              <w:textAlignment w:val="baseline"/>
              <w:rPr>
                <w:rFonts w:ascii="宋体" w:hAnsi="宋体"/>
                <w:szCs w:val="21"/>
              </w:rPr>
            </w:pPr>
            <w:r w:rsidRPr="000E13DB">
              <w:rPr>
                <w:rFonts w:ascii="宋体" w:hAnsi="宋体" w:hint="eastAsia"/>
                <w:szCs w:val="21"/>
              </w:rPr>
              <w:t>有限责任公司（自然人投资或控股）</w:t>
            </w:r>
          </w:p>
        </w:tc>
      </w:tr>
      <w:tr w:rsidR="00A401A7" w:rsidRPr="000E13DB" w:rsidTr="00AA090D">
        <w:trPr>
          <w:trHeight w:val="397"/>
        </w:trPr>
        <w:tc>
          <w:tcPr>
            <w:tcW w:w="1561" w:type="pct"/>
            <w:vAlign w:val="center"/>
          </w:tcPr>
          <w:p w:rsidR="00A401A7" w:rsidRPr="000E13DB" w:rsidRDefault="00A401A7" w:rsidP="00AA090D">
            <w:pPr>
              <w:autoSpaceDE w:val="0"/>
              <w:autoSpaceDN w:val="0"/>
              <w:adjustRightInd w:val="0"/>
              <w:snapToGrid w:val="0"/>
              <w:jc w:val="left"/>
              <w:textAlignment w:val="baseline"/>
              <w:rPr>
                <w:rFonts w:ascii="宋体" w:hAnsi="宋体"/>
                <w:szCs w:val="21"/>
              </w:rPr>
            </w:pPr>
            <w:r w:rsidRPr="000E13DB">
              <w:rPr>
                <w:rFonts w:ascii="宋体" w:hAnsi="宋体"/>
                <w:szCs w:val="21"/>
              </w:rPr>
              <w:t>经营范围</w:t>
            </w:r>
          </w:p>
        </w:tc>
        <w:tc>
          <w:tcPr>
            <w:tcW w:w="3439" w:type="pct"/>
            <w:vAlign w:val="center"/>
          </w:tcPr>
          <w:p w:rsidR="00A401A7" w:rsidRPr="000E13DB" w:rsidRDefault="00A401A7" w:rsidP="00AA090D">
            <w:pPr>
              <w:autoSpaceDE w:val="0"/>
              <w:autoSpaceDN w:val="0"/>
              <w:adjustRightInd w:val="0"/>
              <w:snapToGrid w:val="0"/>
              <w:jc w:val="left"/>
              <w:textAlignment w:val="baseline"/>
              <w:rPr>
                <w:rFonts w:ascii="宋体" w:hAnsi="宋体"/>
                <w:szCs w:val="21"/>
              </w:rPr>
            </w:pPr>
            <w:r w:rsidRPr="00531782">
              <w:rPr>
                <w:rFonts w:ascii="宋体" w:hAnsi="宋体" w:hint="eastAsia"/>
                <w:szCs w:val="21"/>
              </w:rPr>
              <w:t>许可项目：房地产开发经营（依法须经批准的项目，经相关部门批准后方可开展经营活动，具体经营项目以审批结果为准）。一般项目：住房租赁；非居住房地产租赁；物业管理（除依法须经批准的项目外，凭营业执照依法自主开展经营活动）。</w:t>
            </w:r>
          </w:p>
        </w:tc>
      </w:tr>
    </w:tbl>
    <w:p w:rsidR="00A401A7" w:rsidRPr="00C61038" w:rsidRDefault="00A401A7" w:rsidP="00A401A7">
      <w:pPr>
        <w:autoSpaceDE w:val="0"/>
        <w:autoSpaceDN w:val="0"/>
        <w:adjustRightInd w:val="0"/>
        <w:snapToGrid w:val="0"/>
        <w:spacing w:beforeLines="50" w:before="156" w:afterLines="50" w:after="156"/>
        <w:ind w:firstLine="420"/>
        <w:textAlignment w:val="baseline"/>
        <w:rPr>
          <w:rFonts w:ascii="宋体" w:hAnsi="宋体"/>
          <w:b/>
          <w:bCs/>
          <w:sz w:val="24"/>
        </w:rPr>
      </w:pPr>
      <w:r w:rsidRPr="000E13DB">
        <w:rPr>
          <w:rFonts w:ascii="宋体" w:hAnsi="宋体" w:hint="eastAsia"/>
          <w:b/>
          <w:bCs/>
          <w:sz w:val="24"/>
        </w:rPr>
        <w:t>（</w:t>
      </w:r>
      <w:r>
        <w:rPr>
          <w:rFonts w:ascii="宋体" w:hAnsi="宋体" w:hint="eastAsia"/>
          <w:b/>
          <w:bCs/>
          <w:sz w:val="24"/>
        </w:rPr>
        <w:t>五</w:t>
      </w:r>
      <w:r w:rsidRPr="000E13DB">
        <w:rPr>
          <w:rFonts w:ascii="宋体" w:hAnsi="宋体" w:hint="eastAsia"/>
          <w:b/>
          <w:bCs/>
          <w:sz w:val="24"/>
        </w:rPr>
        <w:t>）</w:t>
      </w:r>
      <w:r w:rsidRPr="008A4649">
        <w:rPr>
          <w:rFonts w:ascii="宋体" w:hAnsi="宋体" w:hint="eastAsia"/>
          <w:b/>
          <w:bCs/>
          <w:sz w:val="24"/>
        </w:rPr>
        <w:t>阜阳源海房地产开发有限公司</w:t>
      </w:r>
    </w:p>
    <w:p w:rsidR="00A401A7" w:rsidRPr="000E13DB" w:rsidRDefault="00A401A7" w:rsidP="00A401A7">
      <w:pPr>
        <w:autoSpaceDE w:val="0"/>
        <w:autoSpaceDN w:val="0"/>
        <w:adjustRightInd w:val="0"/>
        <w:snapToGrid w:val="0"/>
        <w:spacing w:beforeLines="50" w:before="156" w:afterLines="50" w:after="156" w:line="360" w:lineRule="auto"/>
        <w:ind w:firstLine="420"/>
        <w:textAlignment w:val="baseline"/>
        <w:rPr>
          <w:rFonts w:ascii="宋体" w:hAnsi="宋体"/>
          <w:sz w:val="24"/>
        </w:rPr>
      </w:pPr>
      <w:r w:rsidRPr="008A4649">
        <w:rPr>
          <w:rFonts w:ascii="宋体" w:hAnsi="宋体" w:hint="eastAsia"/>
          <w:sz w:val="24"/>
        </w:rPr>
        <w:t>阜阳源海房地产开发有限公司</w:t>
      </w:r>
      <w:r w:rsidRPr="000E13DB">
        <w:rPr>
          <w:rFonts w:ascii="宋体" w:hAnsi="宋体"/>
          <w:sz w:val="24"/>
        </w:rPr>
        <w:t>系交建股份控股股东</w:t>
      </w:r>
      <w:r w:rsidRPr="000E13DB">
        <w:rPr>
          <w:rFonts w:ascii="宋体" w:hAnsi="宋体" w:hint="eastAsia"/>
          <w:sz w:val="24"/>
        </w:rPr>
        <w:t>间接</w:t>
      </w:r>
      <w:r w:rsidRPr="000E13DB">
        <w:rPr>
          <w:rFonts w:ascii="宋体" w:hAnsi="宋体"/>
          <w:sz w:val="24"/>
        </w:rPr>
        <w:t>控制</w:t>
      </w:r>
      <w:r>
        <w:rPr>
          <w:rFonts w:ascii="宋体" w:hAnsi="宋体" w:hint="eastAsia"/>
          <w:sz w:val="24"/>
        </w:rPr>
        <w:t>100</w:t>
      </w:r>
      <w:r w:rsidRPr="000E13DB">
        <w:rPr>
          <w:rFonts w:ascii="宋体" w:hAnsi="宋体"/>
          <w:sz w:val="24"/>
        </w:rPr>
        <w:t>.00%的关联</w:t>
      </w:r>
      <w:r w:rsidRPr="000E13DB">
        <w:rPr>
          <w:rFonts w:ascii="宋体" w:hAnsi="宋体"/>
          <w:sz w:val="24"/>
        </w:rPr>
        <w:lastRenderedPageBreak/>
        <w:t>公司，基本情况如下：</w:t>
      </w:r>
    </w:p>
    <w:tbl>
      <w:tblPr>
        <w:tblW w:w="5000"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000" w:firstRow="0" w:lastRow="0" w:firstColumn="0" w:lastColumn="0" w:noHBand="0" w:noVBand="0"/>
      </w:tblPr>
      <w:tblGrid>
        <w:gridCol w:w="2661"/>
        <w:gridCol w:w="5861"/>
      </w:tblGrid>
      <w:tr w:rsidR="00A401A7" w:rsidRPr="000E13DB" w:rsidTr="00AA090D">
        <w:trPr>
          <w:trHeight w:val="397"/>
        </w:trPr>
        <w:tc>
          <w:tcPr>
            <w:tcW w:w="1561" w:type="pct"/>
            <w:vAlign w:val="center"/>
          </w:tcPr>
          <w:p w:rsidR="00A401A7" w:rsidRPr="000E13DB" w:rsidRDefault="00A401A7" w:rsidP="00AA090D">
            <w:pPr>
              <w:autoSpaceDE w:val="0"/>
              <w:autoSpaceDN w:val="0"/>
              <w:adjustRightInd w:val="0"/>
              <w:snapToGrid w:val="0"/>
              <w:jc w:val="left"/>
              <w:textAlignment w:val="baseline"/>
              <w:rPr>
                <w:rFonts w:ascii="宋体" w:hAnsi="宋体"/>
                <w:b/>
                <w:szCs w:val="21"/>
              </w:rPr>
            </w:pPr>
            <w:r w:rsidRPr="000E13DB">
              <w:rPr>
                <w:rFonts w:ascii="宋体" w:hAnsi="宋体"/>
                <w:b/>
                <w:szCs w:val="21"/>
              </w:rPr>
              <w:t>公司名称</w:t>
            </w:r>
          </w:p>
        </w:tc>
        <w:tc>
          <w:tcPr>
            <w:tcW w:w="3439" w:type="pct"/>
            <w:vAlign w:val="center"/>
          </w:tcPr>
          <w:p w:rsidR="00A401A7" w:rsidRPr="000E13DB" w:rsidRDefault="00A401A7" w:rsidP="00AA090D">
            <w:pPr>
              <w:autoSpaceDE w:val="0"/>
              <w:autoSpaceDN w:val="0"/>
              <w:adjustRightInd w:val="0"/>
              <w:snapToGrid w:val="0"/>
              <w:jc w:val="left"/>
              <w:textAlignment w:val="baseline"/>
              <w:rPr>
                <w:rFonts w:ascii="宋体" w:hAnsi="宋体"/>
                <w:b/>
                <w:szCs w:val="21"/>
              </w:rPr>
            </w:pPr>
            <w:r w:rsidRPr="008A4649">
              <w:rPr>
                <w:rFonts w:ascii="宋体" w:hAnsi="宋体" w:hint="eastAsia"/>
                <w:b/>
                <w:szCs w:val="21"/>
              </w:rPr>
              <w:t>阜阳源海房地产开发有限公司</w:t>
            </w:r>
          </w:p>
        </w:tc>
      </w:tr>
      <w:tr w:rsidR="00A401A7" w:rsidRPr="000E13DB" w:rsidTr="00AA090D">
        <w:trPr>
          <w:trHeight w:val="397"/>
        </w:trPr>
        <w:tc>
          <w:tcPr>
            <w:tcW w:w="1561" w:type="pct"/>
            <w:vAlign w:val="center"/>
          </w:tcPr>
          <w:p w:rsidR="00A401A7" w:rsidRPr="000E13DB" w:rsidRDefault="00A401A7" w:rsidP="00AA090D">
            <w:pPr>
              <w:autoSpaceDE w:val="0"/>
              <w:autoSpaceDN w:val="0"/>
              <w:adjustRightInd w:val="0"/>
              <w:snapToGrid w:val="0"/>
              <w:jc w:val="left"/>
              <w:textAlignment w:val="baseline"/>
              <w:rPr>
                <w:rFonts w:ascii="宋体" w:hAnsi="宋体"/>
                <w:szCs w:val="21"/>
              </w:rPr>
            </w:pPr>
            <w:r w:rsidRPr="000E13DB">
              <w:rPr>
                <w:rFonts w:ascii="宋体" w:hAnsi="宋体"/>
                <w:szCs w:val="21"/>
              </w:rPr>
              <w:t>法定代表人</w:t>
            </w:r>
          </w:p>
        </w:tc>
        <w:tc>
          <w:tcPr>
            <w:tcW w:w="3439" w:type="pct"/>
            <w:vAlign w:val="center"/>
          </w:tcPr>
          <w:p w:rsidR="00A401A7" w:rsidRPr="000E13DB" w:rsidRDefault="00684B6E" w:rsidP="00AA090D">
            <w:pPr>
              <w:autoSpaceDE w:val="0"/>
              <w:autoSpaceDN w:val="0"/>
              <w:adjustRightInd w:val="0"/>
              <w:snapToGrid w:val="0"/>
              <w:jc w:val="left"/>
              <w:textAlignment w:val="baseline"/>
              <w:rPr>
                <w:rFonts w:ascii="宋体" w:hAnsi="宋体"/>
                <w:szCs w:val="21"/>
              </w:rPr>
            </w:pPr>
            <w:hyperlink r:id="rId13" w:tgtFrame="_blank" w:history="1">
              <w:r w:rsidR="00A401A7" w:rsidRPr="008A4649">
                <w:rPr>
                  <w:rFonts w:ascii="宋体" w:hAnsi="宋体" w:hint="eastAsia"/>
                </w:rPr>
                <w:t>范琳琳</w:t>
              </w:r>
            </w:hyperlink>
          </w:p>
        </w:tc>
      </w:tr>
      <w:tr w:rsidR="00A401A7" w:rsidRPr="000E13DB" w:rsidTr="00AA090D">
        <w:trPr>
          <w:trHeight w:val="397"/>
        </w:trPr>
        <w:tc>
          <w:tcPr>
            <w:tcW w:w="1561" w:type="pct"/>
            <w:vAlign w:val="center"/>
          </w:tcPr>
          <w:p w:rsidR="00A401A7" w:rsidRPr="000E13DB" w:rsidRDefault="00A401A7" w:rsidP="00AA090D">
            <w:pPr>
              <w:autoSpaceDE w:val="0"/>
              <w:autoSpaceDN w:val="0"/>
              <w:adjustRightInd w:val="0"/>
              <w:snapToGrid w:val="0"/>
              <w:jc w:val="left"/>
              <w:textAlignment w:val="baseline"/>
              <w:rPr>
                <w:rFonts w:ascii="宋体" w:hAnsi="宋体"/>
                <w:szCs w:val="21"/>
              </w:rPr>
            </w:pPr>
            <w:r w:rsidRPr="000E13DB">
              <w:rPr>
                <w:rFonts w:ascii="宋体" w:hAnsi="宋体"/>
                <w:szCs w:val="21"/>
              </w:rPr>
              <w:t>住所</w:t>
            </w:r>
          </w:p>
        </w:tc>
        <w:tc>
          <w:tcPr>
            <w:tcW w:w="3439" w:type="pct"/>
            <w:vAlign w:val="center"/>
          </w:tcPr>
          <w:p w:rsidR="00A401A7" w:rsidRPr="000E13DB" w:rsidRDefault="00A401A7" w:rsidP="00AA090D">
            <w:pPr>
              <w:autoSpaceDE w:val="0"/>
              <w:autoSpaceDN w:val="0"/>
              <w:adjustRightInd w:val="0"/>
              <w:snapToGrid w:val="0"/>
              <w:jc w:val="left"/>
              <w:textAlignment w:val="baseline"/>
              <w:rPr>
                <w:rFonts w:ascii="宋体" w:hAnsi="宋体"/>
                <w:szCs w:val="21"/>
              </w:rPr>
            </w:pPr>
            <w:r w:rsidRPr="008A4649">
              <w:rPr>
                <w:rFonts w:ascii="宋体" w:hAnsi="宋体" w:hint="eastAsia"/>
                <w:szCs w:val="21"/>
              </w:rPr>
              <w:t>安徽省阜阳市颍州区清河街道办事处颍州南路620号</w:t>
            </w:r>
          </w:p>
        </w:tc>
      </w:tr>
      <w:tr w:rsidR="00A401A7" w:rsidRPr="000E13DB" w:rsidTr="00AA090D">
        <w:trPr>
          <w:trHeight w:val="397"/>
        </w:trPr>
        <w:tc>
          <w:tcPr>
            <w:tcW w:w="1561" w:type="pct"/>
            <w:vAlign w:val="center"/>
          </w:tcPr>
          <w:p w:rsidR="00A401A7" w:rsidRPr="000E13DB" w:rsidRDefault="00A401A7" w:rsidP="00AA090D">
            <w:pPr>
              <w:autoSpaceDE w:val="0"/>
              <w:autoSpaceDN w:val="0"/>
              <w:adjustRightInd w:val="0"/>
              <w:snapToGrid w:val="0"/>
              <w:jc w:val="left"/>
              <w:textAlignment w:val="baseline"/>
              <w:rPr>
                <w:rFonts w:ascii="宋体" w:hAnsi="宋体"/>
                <w:szCs w:val="21"/>
              </w:rPr>
            </w:pPr>
            <w:r w:rsidRPr="000E13DB">
              <w:rPr>
                <w:rFonts w:ascii="宋体" w:hAnsi="宋体"/>
                <w:szCs w:val="21"/>
              </w:rPr>
              <w:t>注册资本</w:t>
            </w:r>
          </w:p>
        </w:tc>
        <w:tc>
          <w:tcPr>
            <w:tcW w:w="3439" w:type="pct"/>
            <w:vAlign w:val="center"/>
          </w:tcPr>
          <w:p w:rsidR="00A401A7" w:rsidRPr="000E13DB" w:rsidRDefault="00A401A7" w:rsidP="00AA090D">
            <w:pPr>
              <w:autoSpaceDE w:val="0"/>
              <w:autoSpaceDN w:val="0"/>
              <w:adjustRightInd w:val="0"/>
              <w:snapToGrid w:val="0"/>
              <w:jc w:val="left"/>
              <w:textAlignment w:val="baseline"/>
              <w:rPr>
                <w:rFonts w:ascii="宋体" w:hAnsi="宋体"/>
                <w:szCs w:val="21"/>
              </w:rPr>
            </w:pPr>
            <w:r>
              <w:rPr>
                <w:rFonts w:ascii="宋体" w:hAnsi="宋体" w:hint="eastAsia"/>
                <w:szCs w:val="21"/>
              </w:rPr>
              <w:t>1</w:t>
            </w:r>
            <w:r w:rsidRPr="000E13DB">
              <w:rPr>
                <w:rFonts w:ascii="宋体" w:hAnsi="宋体"/>
                <w:szCs w:val="21"/>
              </w:rPr>
              <w:t>0,000万元</w:t>
            </w:r>
          </w:p>
        </w:tc>
      </w:tr>
      <w:tr w:rsidR="00A401A7" w:rsidRPr="000E13DB" w:rsidTr="00AA090D">
        <w:trPr>
          <w:trHeight w:val="397"/>
        </w:trPr>
        <w:tc>
          <w:tcPr>
            <w:tcW w:w="1561" w:type="pct"/>
            <w:vAlign w:val="center"/>
          </w:tcPr>
          <w:p w:rsidR="00A401A7" w:rsidRPr="000E13DB" w:rsidRDefault="00A401A7" w:rsidP="00AA090D">
            <w:pPr>
              <w:autoSpaceDE w:val="0"/>
              <w:autoSpaceDN w:val="0"/>
              <w:adjustRightInd w:val="0"/>
              <w:snapToGrid w:val="0"/>
              <w:jc w:val="left"/>
              <w:textAlignment w:val="baseline"/>
              <w:rPr>
                <w:rFonts w:ascii="宋体" w:hAnsi="宋体"/>
                <w:szCs w:val="21"/>
              </w:rPr>
            </w:pPr>
            <w:r w:rsidRPr="000E13DB">
              <w:rPr>
                <w:rFonts w:ascii="宋体" w:hAnsi="宋体"/>
                <w:szCs w:val="21"/>
              </w:rPr>
              <w:t>成立日期</w:t>
            </w:r>
          </w:p>
        </w:tc>
        <w:tc>
          <w:tcPr>
            <w:tcW w:w="3439" w:type="pct"/>
            <w:vAlign w:val="center"/>
          </w:tcPr>
          <w:p w:rsidR="00A401A7" w:rsidRPr="000E13DB" w:rsidRDefault="00A401A7" w:rsidP="00AA090D">
            <w:pPr>
              <w:autoSpaceDE w:val="0"/>
              <w:autoSpaceDN w:val="0"/>
              <w:adjustRightInd w:val="0"/>
              <w:snapToGrid w:val="0"/>
              <w:jc w:val="left"/>
              <w:textAlignment w:val="baseline"/>
              <w:rPr>
                <w:rFonts w:ascii="宋体" w:hAnsi="宋体"/>
                <w:szCs w:val="21"/>
              </w:rPr>
            </w:pPr>
            <w:r w:rsidRPr="000E13DB">
              <w:rPr>
                <w:rFonts w:ascii="宋体" w:hAnsi="宋体"/>
                <w:szCs w:val="21"/>
              </w:rPr>
              <w:t>20</w:t>
            </w:r>
            <w:r>
              <w:rPr>
                <w:rFonts w:ascii="宋体" w:hAnsi="宋体" w:hint="eastAsia"/>
                <w:szCs w:val="21"/>
              </w:rPr>
              <w:t>19</w:t>
            </w:r>
            <w:r w:rsidRPr="000E13DB">
              <w:rPr>
                <w:rFonts w:ascii="宋体" w:hAnsi="宋体"/>
                <w:szCs w:val="21"/>
              </w:rPr>
              <w:t>年</w:t>
            </w:r>
            <w:r>
              <w:rPr>
                <w:rFonts w:ascii="宋体" w:hAnsi="宋体" w:hint="eastAsia"/>
                <w:szCs w:val="21"/>
              </w:rPr>
              <w:t>5</w:t>
            </w:r>
            <w:r w:rsidRPr="000E13DB">
              <w:rPr>
                <w:rFonts w:ascii="宋体" w:hAnsi="宋体"/>
                <w:szCs w:val="21"/>
              </w:rPr>
              <w:t>月</w:t>
            </w:r>
            <w:r>
              <w:rPr>
                <w:rFonts w:ascii="宋体" w:hAnsi="宋体" w:hint="eastAsia"/>
                <w:szCs w:val="21"/>
              </w:rPr>
              <w:t>7</w:t>
            </w:r>
            <w:r w:rsidRPr="000E13DB">
              <w:rPr>
                <w:rFonts w:ascii="宋体" w:hAnsi="宋体"/>
                <w:szCs w:val="21"/>
              </w:rPr>
              <w:t>日</w:t>
            </w:r>
          </w:p>
        </w:tc>
      </w:tr>
      <w:tr w:rsidR="00A401A7" w:rsidRPr="000E13DB" w:rsidTr="00AA090D">
        <w:trPr>
          <w:trHeight w:val="397"/>
        </w:trPr>
        <w:tc>
          <w:tcPr>
            <w:tcW w:w="1561" w:type="pct"/>
            <w:vAlign w:val="center"/>
          </w:tcPr>
          <w:p w:rsidR="00A401A7" w:rsidRPr="000E13DB" w:rsidRDefault="00A401A7" w:rsidP="00AA090D">
            <w:pPr>
              <w:autoSpaceDE w:val="0"/>
              <w:autoSpaceDN w:val="0"/>
              <w:adjustRightInd w:val="0"/>
              <w:snapToGrid w:val="0"/>
              <w:jc w:val="left"/>
              <w:textAlignment w:val="baseline"/>
              <w:rPr>
                <w:rFonts w:ascii="宋体" w:hAnsi="宋体"/>
                <w:szCs w:val="21"/>
              </w:rPr>
            </w:pPr>
            <w:r w:rsidRPr="000E13DB">
              <w:rPr>
                <w:rFonts w:ascii="宋体" w:hAnsi="宋体"/>
                <w:szCs w:val="21"/>
              </w:rPr>
              <w:t>公司类型</w:t>
            </w:r>
          </w:p>
        </w:tc>
        <w:tc>
          <w:tcPr>
            <w:tcW w:w="3439" w:type="pct"/>
            <w:vAlign w:val="center"/>
          </w:tcPr>
          <w:p w:rsidR="00A401A7" w:rsidRPr="000E13DB" w:rsidRDefault="00A401A7" w:rsidP="00AA090D">
            <w:pPr>
              <w:autoSpaceDE w:val="0"/>
              <w:autoSpaceDN w:val="0"/>
              <w:adjustRightInd w:val="0"/>
              <w:snapToGrid w:val="0"/>
              <w:jc w:val="left"/>
              <w:textAlignment w:val="baseline"/>
              <w:rPr>
                <w:rFonts w:ascii="宋体" w:hAnsi="宋体"/>
                <w:szCs w:val="21"/>
              </w:rPr>
            </w:pPr>
            <w:r w:rsidRPr="008A4649">
              <w:rPr>
                <w:rFonts w:ascii="宋体" w:hAnsi="宋体" w:hint="eastAsia"/>
                <w:szCs w:val="21"/>
              </w:rPr>
              <w:t>有限责任公司（非自然人投资或控股的法人独资）</w:t>
            </w:r>
          </w:p>
        </w:tc>
      </w:tr>
      <w:tr w:rsidR="00A401A7" w:rsidRPr="000E13DB" w:rsidTr="00AA090D">
        <w:trPr>
          <w:trHeight w:val="397"/>
        </w:trPr>
        <w:tc>
          <w:tcPr>
            <w:tcW w:w="1561" w:type="pct"/>
            <w:vAlign w:val="center"/>
          </w:tcPr>
          <w:p w:rsidR="00A401A7" w:rsidRPr="000E13DB" w:rsidRDefault="00A401A7" w:rsidP="00AA090D">
            <w:pPr>
              <w:autoSpaceDE w:val="0"/>
              <w:autoSpaceDN w:val="0"/>
              <w:adjustRightInd w:val="0"/>
              <w:snapToGrid w:val="0"/>
              <w:jc w:val="left"/>
              <w:textAlignment w:val="baseline"/>
              <w:rPr>
                <w:rFonts w:ascii="宋体" w:hAnsi="宋体"/>
                <w:szCs w:val="21"/>
              </w:rPr>
            </w:pPr>
            <w:r w:rsidRPr="000E13DB">
              <w:rPr>
                <w:rFonts w:ascii="宋体" w:hAnsi="宋体"/>
                <w:szCs w:val="21"/>
              </w:rPr>
              <w:t>经营范围</w:t>
            </w:r>
          </w:p>
        </w:tc>
        <w:tc>
          <w:tcPr>
            <w:tcW w:w="3439" w:type="pct"/>
            <w:vAlign w:val="center"/>
          </w:tcPr>
          <w:p w:rsidR="00A401A7" w:rsidRPr="000E13DB" w:rsidRDefault="00A401A7" w:rsidP="00AA090D">
            <w:pPr>
              <w:autoSpaceDE w:val="0"/>
              <w:autoSpaceDN w:val="0"/>
              <w:adjustRightInd w:val="0"/>
              <w:snapToGrid w:val="0"/>
              <w:jc w:val="left"/>
              <w:textAlignment w:val="baseline"/>
              <w:rPr>
                <w:rFonts w:ascii="宋体" w:hAnsi="宋体"/>
                <w:szCs w:val="21"/>
              </w:rPr>
            </w:pPr>
            <w:r w:rsidRPr="00531782">
              <w:rPr>
                <w:rFonts w:ascii="宋体" w:hAnsi="宋体" w:hint="eastAsia"/>
                <w:szCs w:val="21"/>
              </w:rPr>
              <w:t>许可项目：房地产开发经营；餐饮服务（依法须经批准的项目，经相关部门批准后方可开展经营活动，具体经营项目以相关部门批准文件或许可证件为准）一般项目：游乐园服务；商业综合体管理服务；物业管理；住房租赁；建筑材料销售（除许可业务外，可自主依法经营法律法规非禁止或限制的项目）</w:t>
            </w:r>
          </w:p>
        </w:tc>
      </w:tr>
    </w:tbl>
    <w:p w:rsidR="00A401A7" w:rsidRPr="000E13DB" w:rsidRDefault="00A401A7" w:rsidP="00A401A7">
      <w:pPr>
        <w:autoSpaceDE w:val="0"/>
        <w:autoSpaceDN w:val="0"/>
        <w:adjustRightInd w:val="0"/>
        <w:snapToGrid w:val="0"/>
        <w:spacing w:beforeLines="50" w:before="156" w:afterLines="50" w:after="156"/>
        <w:ind w:firstLine="420"/>
        <w:textAlignment w:val="baseline"/>
        <w:rPr>
          <w:rFonts w:ascii="宋体" w:hAnsi="宋体"/>
          <w:b/>
          <w:bCs/>
          <w:sz w:val="24"/>
        </w:rPr>
      </w:pPr>
      <w:r w:rsidRPr="000E13DB">
        <w:rPr>
          <w:rFonts w:ascii="宋体" w:hAnsi="宋体" w:hint="eastAsia"/>
          <w:b/>
          <w:bCs/>
          <w:sz w:val="24"/>
        </w:rPr>
        <w:t>（</w:t>
      </w:r>
      <w:r>
        <w:rPr>
          <w:rFonts w:ascii="宋体" w:hAnsi="宋体" w:hint="eastAsia"/>
          <w:b/>
          <w:bCs/>
          <w:sz w:val="24"/>
        </w:rPr>
        <w:t>六</w:t>
      </w:r>
      <w:r w:rsidRPr="000E13DB">
        <w:rPr>
          <w:rFonts w:ascii="宋体" w:hAnsi="宋体" w:hint="eastAsia"/>
          <w:b/>
          <w:bCs/>
          <w:sz w:val="24"/>
        </w:rPr>
        <w:t>）</w:t>
      </w:r>
      <w:r w:rsidRPr="00C61038">
        <w:rPr>
          <w:rFonts w:ascii="宋体" w:hAnsi="宋体" w:hint="eastAsia"/>
          <w:b/>
          <w:bCs/>
          <w:sz w:val="24"/>
        </w:rPr>
        <w:t>五河祥源投资开发有限公司</w:t>
      </w:r>
    </w:p>
    <w:p w:rsidR="00A401A7" w:rsidRPr="000E13DB" w:rsidRDefault="00A401A7" w:rsidP="00A401A7">
      <w:pPr>
        <w:autoSpaceDE w:val="0"/>
        <w:autoSpaceDN w:val="0"/>
        <w:adjustRightInd w:val="0"/>
        <w:snapToGrid w:val="0"/>
        <w:spacing w:beforeLines="50" w:before="156" w:afterLines="50" w:after="156" w:line="360" w:lineRule="auto"/>
        <w:ind w:firstLine="420"/>
        <w:textAlignment w:val="baseline"/>
        <w:rPr>
          <w:rFonts w:ascii="宋体" w:hAnsi="宋体"/>
          <w:sz w:val="24"/>
        </w:rPr>
      </w:pPr>
      <w:r w:rsidRPr="00C61038">
        <w:rPr>
          <w:rFonts w:ascii="宋体" w:hAnsi="宋体" w:hint="eastAsia"/>
          <w:sz w:val="24"/>
        </w:rPr>
        <w:t>五河祥源投资开发有限公司</w:t>
      </w:r>
      <w:r w:rsidRPr="000E13DB">
        <w:rPr>
          <w:rFonts w:ascii="宋体" w:hAnsi="宋体"/>
          <w:sz w:val="24"/>
        </w:rPr>
        <w:t>系交建股份控股股东</w:t>
      </w:r>
      <w:r w:rsidRPr="000E13DB">
        <w:rPr>
          <w:rFonts w:ascii="宋体" w:hAnsi="宋体" w:hint="eastAsia"/>
          <w:sz w:val="24"/>
        </w:rPr>
        <w:t>间接</w:t>
      </w:r>
      <w:r w:rsidRPr="000E13DB">
        <w:rPr>
          <w:rFonts w:ascii="宋体" w:hAnsi="宋体"/>
          <w:sz w:val="24"/>
        </w:rPr>
        <w:t>控制</w:t>
      </w:r>
      <w:r>
        <w:rPr>
          <w:rFonts w:ascii="宋体" w:hAnsi="宋体" w:hint="eastAsia"/>
          <w:sz w:val="24"/>
        </w:rPr>
        <w:t>100</w:t>
      </w:r>
      <w:r w:rsidRPr="000E13DB">
        <w:rPr>
          <w:rFonts w:ascii="宋体" w:hAnsi="宋体"/>
          <w:sz w:val="24"/>
        </w:rPr>
        <w:t>.00%的关联公司，基本情况如下：</w:t>
      </w:r>
    </w:p>
    <w:tbl>
      <w:tblPr>
        <w:tblW w:w="5000"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000" w:firstRow="0" w:lastRow="0" w:firstColumn="0" w:lastColumn="0" w:noHBand="0" w:noVBand="0"/>
      </w:tblPr>
      <w:tblGrid>
        <w:gridCol w:w="2661"/>
        <w:gridCol w:w="5861"/>
      </w:tblGrid>
      <w:tr w:rsidR="00A401A7" w:rsidRPr="000E13DB" w:rsidTr="00AA090D">
        <w:trPr>
          <w:trHeight w:val="397"/>
        </w:trPr>
        <w:tc>
          <w:tcPr>
            <w:tcW w:w="1561" w:type="pct"/>
            <w:vAlign w:val="center"/>
          </w:tcPr>
          <w:p w:rsidR="00A401A7" w:rsidRPr="000E13DB" w:rsidRDefault="00A401A7" w:rsidP="00AA090D">
            <w:pPr>
              <w:autoSpaceDE w:val="0"/>
              <w:autoSpaceDN w:val="0"/>
              <w:adjustRightInd w:val="0"/>
              <w:snapToGrid w:val="0"/>
              <w:jc w:val="left"/>
              <w:textAlignment w:val="baseline"/>
              <w:rPr>
                <w:rFonts w:ascii="宋体" w:hAnsi="宋体"/>
                <w:b/>
                <w:szCs w:val="21"/>
              </w:rPr>
            </w:pPr>
            <w:r w:rsidRPr="000E13DB">
              <w:rPr>
                <w:rFonts w:ascii="宋体" w:hAnsi="宋体"/>
                <w:b/>
                <w:szCs w:val="21"/>
              </w:rPr>
              <w:t>公司名称</w:t>
            </w:r>
          </w:p>
        </w:tc>
        <w:tc>
          <w:tcPr>
            <w:tcW w:w="3439" w:type="pct"/>
            <w:vAlign w:val="center"/>
          </w:tcPr>
          <w:p w:rsidR="00A401A7" w:rsidRPr="000E13DB" w:rsidRDefault="00A401A7" w:rsidP="00AA090D">
            <w:pPr>
              <w:autoSpaceDE w:val="0"/>
              <w:autoSpaceDN w:val="0"/>
              <w:adjustRightInd w:val="0"/>
              <w:snapToGrid w:val="0"/>
              <w:jc w:val="left"/>
              <w:textAlignment w:val="baseline"/>
              <w:rPr>
                <w:rFonts w:ascii="宋体" w:hAnsi="宋体"/>
                <w:b/>
                <w:szCs w:val="21"/>
              </w:rPr>
            </w:pPr>
            <w:r w:rsidRPr="00C61038">
              <w:rPr>
                <w:rFonts w:ascii="宋体" w:hAnsi="宋体" w:hint="eastAsia"/>
                <w:b/>
                <w:szCs w:val="21"/>
              </w:rPr>
              <w:t>五河祥源投资开发有限公司</w:t>
            </w:r>
          </w:p>
        </w:tc>
      </w:tr>
      <w:tr w:rsidR="00A401A7" w:rsidRPr="000E13DB" w:rsidTr="00AA090D">
        <w:trPr>
          <w:trHeight w:val="397"/>
        </w:trPr>
        <w:tc>
          <w:tcPr>
            <w:tcW w:w="1561" w:type="pct"/>
            <w:vAlign w:val="center"/>
          </w:tcPr>
          <w:p w:rsidR="00A401A7" w:rsidRPr="000E13DB" w:rsidRDefault="00A401A7" w:rsidP="00AA090D">
            <w:pPr>
              <w:autoSpaceDE w:val="0"/>
              <w:autoSpaceDN w:val="0"/>
              <w:adjustRightInd w:val="0"/>
              <w:snapToGrid w:val="0"/>
              <w:jc w:val="left"/>
              <w:textAlignment w:val="baseline"/>
              <w:rPr>
                <w:rFonts w:ascii="宋体" w:hAnsi="宋体"/>
                <w:szCs w:val="21"/>
              </w:rPr>
            </w:pPr>
            <w:r w:rsidRPr="000E13DB">
              <w:rPr>
                <w:rFonts w:ascii="宋体" w:hAnsi="宋体"/>
                <w:szCs w:val="21"/>
              </w:rPr>
              <w:t>法定代表人</w:t>
            </w:r>
          </w:p>
        </w:tc>
        <w:tc>
          <w:tcPr>
            <w:tcW w:w="3439" w:type="pct"/>
            <w:vAlign w:val="center"/>
          </w:tcPr>
          <w:p w:rsidR="00A401A7" w:rsidRPr="000E13DB" w:rsidRDefault="00684B6E" w:rsidP="00AA090D">
            <w:pPr>
              <w:autoSpaceDE w:val="0"/>
              <w:autoSpaceDN w:val="0"/>
              <w:adjustRightInd w:val="0"/>
              <w:snapToGrid w:val="0"/>
              <w:jc w:val="left"/>
              <w:textAlignment w:val="baseline"/>
              <w:rPr>
                <w:rFonts w:ascii="宋体" w:hAnsi="宋体"/>
                <w:szCs w:val="21"/>
              </w:rPr>
            </w:pPr>
            <w:hyperlink r:id="rId14" w:tgtFrame="_blank" w:history="1">
              <w:r w:rsidR="00A401A7" w:rsidRPr="00C61038">
                <w:rPr>
                  <w:rFonts w:ascii="宋体" w:hAnsi="宋体" w:hint="eastAsia"/>
                </w:rPr>
                <w:t>吕明</w:t>
              </w:r>
            </w:hyperlink>
          </w:p>
        </w:tc>
      </w:tr>
      <w:tr w:rsidR="00A401A7" w:rsidRPr="000E13DB" w:rsidTr="00AA090D">
        <w:trPr>
          <w:trHeight w:val="397"/>
        </w:trPr>
        <w:tc>
          <w:tcPr>
            <w:tcW w:w="1561" w:type="pct"/>
            <w:vAlign w:val="center"/>
          </w:tcPr>
          <w:p w:rsidR="00A401A7" w:rsidRPr="000E13DB" w:rsidRDefault="00A401A7" w:rsidP="00AA090D">
            <w:pPr>
              <w:autoSpaceDE w:val="0"/>
              <w:autoSpaceDN w:val="0"/>
              <w:adjustRightInd w:val="0"/>
              <w:snapToGrid w:val="0"/>
              <w:jc w:val="left"/>
              <w:textAlignment w:val="baseline"/>
              <w:rPr>
                <w:rFonts w:ascii="宋体" w:hAnsi="宋体"/>
                <w:szCs w:val="21"/>
              </w:rPr>
            </w:pPr>
            <w:r w:rsidRPr="000E13DB">
              <w:rPr>
                <w:rFonts w:ascii="宋体" w:hAnsi="宋体"/>
                <w:szCs w:val="21"/>
              </w:rPr>
              <w:t>住所</w:t>
            </w:r>
          </w:p>
        </w:tc>
        <w:tc>
          <w:tcPr>
            <w:tcW w:w="3439" w:type="pct"/>
            <w:vAlign w:val="center"/>
          </w:tcPr>
          <w:p w:rsidR="00A401A7" w:rsidRPr="000E13DB" w:rsidRDefault="00A401A7" w:rsidP="00AA090D">
            <w:pPr>
              <w:autoSpaceDE w:val="0"/>
              <w:autoSpaceDN w:val="0"/>
              <w:adjustRightInd w:val="0"/>
              <w:snapToGrid w:val="0"/>
              <w:jc w:val="left"/>
              <w:textAlignment w:val="baseline"/>
              <w:rPr>
                <w:rFonts w:ascii="宋体" w:hAnsi="宋体"/>
                <w:szCs w:val="21"/>
              </w:rPr>
            </w:pPr>
            <w:r w:rsidRPr="00C61038">
              <w:rPr>
                <w:rFonts w:ascii="宋体" w:hAnsi="宋体" w:hint="eastAsia"/>
                <w:szCs w:val="21"/>
              </w:rPr>
              <w:t>安徽省蚌埠市五河县环城北路桥星河壹号</w:t>
            </w:r>
          </w:p>
        </w:tc>
      </w:tr>
      <w:tr w:rsidR="00A401A7" w:rsidRPr="000E13DB" w:rsidTr="00AA090D">
        <w:trPr>
          <w:trHeight w:val="397"/>
        </w:trPr>
        <w:tc>
          <w:tcPr>
            <w:tcW w:w="1561" w:type="pct"/>
            <w:vAlign w:val="center"/>
          </w:tcPr>
          <w:p w:rsidR="00A401A7" w:rsidRPr="000E13DB" w:rsidRDefault="00A401A7" w:rsidP="00AA090D">
            <w:pPr>
              <w:autoSpaceDE w:val="0"/>
              <w:autoSpaceDN w:val="0"/>
              <w:adjustRightInd w:val="0"/>
              <w:snapToGrid w:val="0"/>
              <w:jc w:val="left"/>
              <w:textAlignment w:val="baseline"/>
              <w:rPr>
                <w:rFonts w:ascii="宋体" w:hAnsi="宋体"/>
                <w:szCs w:val="21"/>
              </w:rPr>
            </w:pPr>
            <w:r w:rsidRPr="000E13DB">
              <w:rPr>
                <w:rFonts w:ascii="宋体" w:hAnsi="宋体"/>
                <w:szCs w:val="21"/>
              </w:rPr>
              <w:t>注册资本</w:t>
            </w:r>
          </w:p>
        </w:tc>
        <w:tc>
          <w:tcPr>
            <w:tcW w:w="3439" w:type="pct"/>
            <w:vAlign w:val="center"/>
          </w:tcPr>
          <w:p w:rsidR="00A401A7" w:rsidRPr="000E13DB" w:rsidRDefault="00A401A7" w:rsidP="00AA090D">
            <w:pPr>
              <w:autoSpaceDE w:val="0"/>
              <w:autoSpaceDN w:val="0"/>
              <w:adjustRightInd w:val="0"/>
              <w:snapToGrid w:val="0"/>
              <w:jc w:val="left"/>
              <w:textAlignment w:val="baseline"/>
              <w:rPr>
                <w:rFonts w:ascii="宋体" w:hAnsi="宋体"/>
                <w:szCs w:val="21"/>
              </w:rPr>
            </w:pPr>
            <w:r w:rsidRPr="000E13DB">
              <w:rPr>
                <w:rFonts w:ascii="宋体" w:hAnsi="宋体"/>
                <w:szCs w:val="21"/>
              </w:rPr>
              <w:t>10,000万元</w:t>
            </w:r>
          </w:p>
        </w:tc>
      </w:tr>
      <w:tr w:rsidR="00A401A7" w:rsidRPr="000E13DB" w:rsidTr="00AA090D">
        <w:trPr>
          <w:trHeight w:val="397"/>
        </w:trPr>
        <w:tc>
          <w:tcPr>
            <w:tcW w:w="1561" w:type="pct"/>
            <w:vAlign w:val="center"/>
          </w:tcPr>
          <w:p w:rsidR="00A401A7" w:rsidRPr="000E13DB" w:rsidRDefault="00A401A7" w:rsidP="00AA090D">
            <w:pPr>
              <w:autoSpaceDE w:val="0"/>
              <w:autoSpaceDN w:val="0"/>
              <w:adjustRightInd w:val="0"/>
              <w:snapToGrid w:val="0"/>
              <w:jc w:val="left"/>
              <w:textAlignment w:val="baseline"/>
              <w:rPr>
                <w:rFonts w:ascii="宋体" w:hAnsi="宋体"/>
                <w:szCs w:val="21"/>
              </w:rPr>
            </w:pPr>
            <w:r w:rsidRPr="000E13DB">
              <w:rPr>
                <w:rFonts w:ascii="宋体" w:hAnsi="宋体"/>
                <w:szCs w:val="21"/>
              </w:rPr>
              <w:t>成立日期</w:t>
            </w:r>
          </w:p>
        </w:tc>
        <w:tc>
          <w:tcPr>
            <w:tcW w:w="3439" w:type="pct"/>
            <w:vAlign w:val="center"/>
          </w:tcPr>
          <w:p w:rsidR="00A401A7" w:rsidRPr="000E13DB" w:rsidRDefault="00A401A7" w:rsidP="00AA090D">
            <w:pPr>
              <w:autoSpaceDE w:val="0"/>
              <w:autoSpaceDN w:val="0"/>
              <w:adjustRightInd w:val="0"/>
              <w:snapToGrid w:val="0"/>
              <w:jc w:val="left"/>
              <w:textAlignment w:val="baseline"/>
              <w:rPr>
                <w:rFonts w:ascii="宋体" w:hAnsi="宋体"/>
                <w:szCs w:val="21"/>
              </w:rPr>
            </w:pPr>
            <w:r w:rsidRPr="000E13DB">
              <w:rPr>
                <w:rFonts w:ascii="宋体" w:hAnsi="宋体"/>
                <w:szCs w:val="21"/>
              </w:rPr>
              <w:t>20</w:t>
            </w:r>
            <w:r>
              <w:rPr>
                <w:rFonts w:ascii="宋体" w:hAnsi="宋体" w:hint="eastAsia"/>
                <w:szCs w:val="21"/>
              </w:rPr>
              <w:t>0</w:t>
            </w:r>
            <w:r w:rsidRPr="000E13DB">
              <w:rPr>
                <w:rFonts w:ascii="宋体" w:hAnsi="宋体"/>
                <w:szCs w:val="21"/>
              </w:rPr>
              <w:t>9年</w:t>
            </w:r>
            <w:r>
              <w:rPr>
                <w:rFonts w:ascii="宋体" w:hAnsi="宋体" w:hint="eastAsia"/>
                <w:szCs w:val="21"/>
              </w:rPr>
              <w:t>11</w:t>
            </w:r>
            <w:r w:rsidRPr="000E13DB">
              <w:rPr>
                <w:rFonts w:ascii="宋体" w:hAnsi="宋体"/>
                <w:szCs w:val="21"/>
              </w:rPr>
              <w:t>月1</w:t>
            </w:r>
            <w:r>
              <w:rPr>
                <w:rFonts w:ascii="宋体" w:hAnsi="宋体" w:hint="eastAsia"/>
                <w:szCs w:val="21"/>
              </w:rPr>
              <w:t>6</w:t>
            </w:r>
            <w:r w:rsidRPr="000E13DB">
              <w:rPr>
                <w:rFonts w:ascii="宋体" w:hAnsi="宋体"/>
                <w:szCs w:val="21"/>
              </w:rPr>
              <w:t>日</w:t>
            </w:r>
          </w:p>
        </w:tc>
      </w:tr>
      <w:tr w:rsidR="00A401A7" w:rsidRPr="000E13DB" w:rsidTr="00AA090D">
        <w:trPr>
          <w:trHeight w:val="397"/>
        </w:trPr>
        <w:tc>
          <w:tcPr>
            <w:tcW w:w="1561" w:type="pct"/>
            <w:vAlign w:val="center"/>
          </w:tcPr>
          <w:p w:rsidR="00A401A7" w:rsidRPr="000E13DB" w:rsidRDefault="00A401A7" w:rsidP="00AA090D">
            <w:pPr>
              <w:autoSpaceDE w:val="0"/>
              <w:autoSpaceDN w:val="0"/>
              <w:adjustRightInd w:val="0"/>
              <w:snapToGrid w:val="0"/>
              <w:jc w:val="left"/>
              <w:textAlignment w:val="baseline"/>
              <w:rPr>
                <w:rFonts w:ascii="宋体" w:hAnsi="宋体"/>
                <w:szCs w:val="21"/>
              </w:rPr>
            </w:pPr>
            <w:r w:rsidRPr="000E13DB">
              <w:rPr>
                <w:rFonts w:ascii="宋体" w:hAnsi="宋体"/>
                <w:szCs w:val="21"/>
              </w:rPr>
              <w:t>公司类型</w:t>
            </w:r>
          </w:p>
        </w:tc>
        <w:tc>
          <w:tcPr>
            <w:tcW w:w="3439" w:type="pct"/>
            <w:vAlign w:val="center"/>
          </w:tcPr>
          <w:p w:rsidR="00A401A7" w:rsidRPr="000E13DB" w:rsidRDefault="00A401A7" w:rsidP="00AA090D">
            <w:pPr>
              <w:autoSpaceDE w:val="0"/>
              <w:autoSpaceDN w:val="0"/>
              <w:adjustRightInd w:val="0"/>
              <w:snapToGrid w:val="0"/>
              <w:jc w:val="left"/>
              <w:textAlignment w:val="baseline"/>
              <w:rPr>
                <w:rFonts w:ascii="宋体" w:hAnsi="宋体"/>
                <w:szCs w:val="21"/>
              </w:rPr>
            </w:pPr>
            <w:r w:rsidRPr="00C61038">
              <w:rPr>
                <w:rFonts w:ascii="宋体" w:hAnsi="宋体" w:hint="eastAsia"/>
                <w:szCs w:val="21"/>
              </w:rPr>
              <w:t>其他有限责任公司</w:t>
            </w:r>
          </w:p>
        </w:tc>
      </w:tr>
      <w:tr w:rsidR="00A401A7" w:rsidRPr="000E13DB" w:rsidTr="00AA090D">
        <w:trPr>
          <w:trHeight w:val="397"/>
        </w:trPr>
        <w:tc>
          <w:tcPr>
            <w:tcW w:w="1561" w:type="pct"/>
            <w:vAlign w:val="center"/>
          </w:tcPr>
          <w:p w:rsidR="00A401A7" w:rsidRPr="000E13DB" w:rsidRDefault="00A401A7" w:rsidP="00AA090D">
            <w:pPr>
              <w:autoSpaceDE w:val="0"/>
              <w:autoSpaceDN w:val="0"/>
              <w:adjustRightInd w:val="0"/>
              <w:snapToGrid w:val="0"/>
              <w:jc w:val="left"/>
              <w:textAlignment w:val="baseline"/>
              <w:rPr>
                <w:rFonts w:ascii="宋体" w:hAnsi="宋体"/>
                <w:szCs w:val="21"/>
              </w:rPr>
            </w:pPr>
            <w:r w:rsidRPr="000E13DB">
              <w:rPr>
                <w:rFonts w:ascii="宋体" w:hAnsi="宋体"/>
                <w:szCs w:val="21"/>
              </w:rPr>
              <w:t>经营范围</w:t>
            </w:r>
          </w:p>
        </w:tc>
        <w:tc>
          <w:tcPr>
            <w:tcW w:w="3439" w:type="pct"/>
            <w:vAlign w:val="center"/>
          </w:tcPr>
          <w:p w:rsidR="00A401A7" w:rsidRPr="000E13DB" w:rsidRDefault="00A401A7" w:rsidP="00AA090D">
            <w:pPr>
              <w:autoSpaceDE w:val="0"/>
              <w:autoSpaceDN w:val="0"/>
              <w:adjustRightInd w:val="0"/>
              <w:snapToGrid w:val="0"/>
              <w:jc w:val="left"/>
              <w:textAlignment w:val="baseline"/>
              <w:rPr>
                <w:rFonts w:ascii="宋体" w:hAnsi="宋体"/>
                <w:szCs w:val="21"/>
              </w:rPr>
            </w:pPr>
            <w:r w:rsidRPr="00531782">
              <w:rPr>
                <w:rFonts w:ascii="宋体" w:hAnsi="宋体" w:hint="eastAsia"/>
                <w:szCs w:val="21"/>
              </w:rPr>
              <w:t>许可项目：房地产开发经营（依法须经批准的项目，经相关部门批准后方可开展经营活动）一般项目：土地整治服务；房地产经纪；建筑材料销售；物业管理；集贸市场管理服务；住房租赁（除许可业务外，可自主依法经营法律法规非禁止或限制的项目）</w:t>
            </w:r>
          </w:p>
        </w:tc>
      </w:tr>
    </w:tbl>
    <w:p w:rsidR="00A401A7" w:rsidRPr="00AF2268" w:rsidRDefault="00A401A7" w:rsidP="00A401A7">
      <w:pPr>
        <w:autoSpaceDE w:val="0"/>
        <w:autoSpaceDN w:val="0"/>
        <w:adjustRightInd w:val="0"/>
        <w:snapToGrid w:val="0"/>
        <w:spacing w:line="360" w:lineRule="auto"/>
        <w:ind w:firstLineChars="200" w:firstLine="482"/>
        <w:jc w:val="left"/>
        <w:textAlignment w:val="baseline"/>
        <w:rPr>
          <w:rFonts w:ascii="宋体" w:hAnsi="宋体"/>
          <w:b/>
          <w:bCs/>
          <w:sz w:val="24"/>
        </w:rPr>
      </w:pPr>
      <w:r>
        <w:rPr>
          <w:rFonts w:ascii="宋体" w:hAnsi="宋体" w:hint="eastAsia"/>
          <w:b/>
          <w:bCs/>
          <w:sz w:val="24"/>
        </w:rPr>
        <w:t>（七）</w:t>
      </w:r>
      <w:r w:rsidRPr="007B0C5B">
        <w:rPr>
          <w:rFonts w:ascii="宋体" w:hAnsi="宋体" w:hint="eastAsia"/>
          <w:b/>
          <w:bCs/>
          <w:sz w:val="24"/>
        </w:rPr>
        <w:t>合肥源祥文商旅游发展有限公司</w:t>
      </w:r>
    </w:p>
    <w:p w:rsidR="00A401A7" w:rsidRPr="00AF2268" w:rsidRDefault="00A401A7" w:rsidP="00A401A7">
      <w:pPr>
        <w:autoSpaceDE w:val="0"/>
        <w:autoSpaceDN w:val="0"/>
        <w:adjustRightInd w:val="0"/>
        <w:snapToGrid w:val="0"/>
        <w:spacing w:line="360" w:lineRule="auto"/>
        <w:ind w:firstLineChars="200" w:firstLine="480"/>
        <w:textAlignment w:val="baseline"/>
        <w:rPr>
          <w:rFonts w:ascii="宋体" w:hAnsi="宋体"/>
          <w:bCs/>
          <w:sz w:val="24"/>
        </w:rPr>
      </w:pPr>
      <w:r w:rsidRPr="007B0C5B">
        <w:rPr>
          <w:rFonts w:ascii="宋体" w:hAnsi="宋体" w:hint="eastAsia"/>
          <w:bCs/>
          <w:sz w:val="24"/>
        </w:rPr>
        <w:t>合肥源祥文商旅游发展有限公司</w:t>
      </w:r>
      <w:r w:rsidRPr="00AF2268">
        <w:rPr>
          <w:rFonts w:ascii="宋体" w:hAnsi="宋体"/>
          <w:bCs/>
          <w:sz w:val="24"/>
        </w:rPr>
        <w:t>系交建股份控股股东</w:t>
      </w:r>
      <w:r w:rsidRPr="00AF2268">
        <w:rPr>
          <w:rFonts w:ascii="宋体" w:hAnsi="宋体" w:hint="eastAsia"/>
          <w:bCs/>
          <w:sz w:val="24"/>
        </w:rPr>
        <w:t>间接</w:t>
      </w:r>
      <w:r w:rsidRPr="00AF2268">
        <w:rPr>
          <w:rFonts w:ascii="宋体" w:hAnsi="宋体"/>
          <w:bCs/>
          <w:sz w:val="24"/>
        </w:rPr>
        <w:t>控制</w:t>
      </w:r>
      <w:r w:rsidRPr="00AF2268">
        <w:rPr>
          <w:rFonts w:ascii="宋体" w:hAnsi="宋体" w:hint="eastAsia"/>
          <w:bCs/>
          <w:sz w:val="24"/>
        </w:rPr>
        <w:t>100</w:t>
      </w:r>
      <w:r w:rsidRPr="00AF2268">
        <w:rPr>
          <w:rFonts w:ascii="宋体" w:hAnsi="宋体"/>
          <w:bCs/>
          <w:sz w:val="24"/>
        </w:rPr>
        <w:t>.00%的关联公司，基本情况如下：</w:t>
      </w:r>
    </w:p>
    <w:tbl>
      <w:tblPr>
        <w:tblW w:w="5000"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000" w:firstRow="0" w:lastRow="0" w:firstColumn="0" w:lastColumn="0" w:noHBand="0" w:noVBand="0"/>
      </w:tblPr>
      <w:tblGrid>
        <w:gridCol w:w="2661"/>
        <w:gridCol w:w="5861"/>
      </w:tblGrid>
      <w:tr w:rsidR="00A401A7" w:rsidRPr="000E13DB" w:rsidTr="00AA090D">
        <w:trPr>
          <w:trHeight w:val="397"/>
        </w:trPr>
        <w:tc>
          <w:tcPr>
            <w:tcW w:w="1561" w:type="pct"/>
            <w:vAlign w:val="center"/>
          </w:tcPr>
          <w:p w:rsidR="00A401A7" w:rsidRPr="000E13DB" w:rsidRDefault="00A401A7" w:rsidP="00AA090D">
            <w:pPr>
              <w:autoSpaceDE w:val="0"/>
              <w:autoSpaceDN w:val="0"/>
              <w:adjustRightInd w:val="0"/>
              <w:snapToGrid w:val="0"/>
              <w:jc w:val="left"/>
              <w:textAlignment w:val="baseline"/>
              <w:rPr>
                <w:rFonts w:ascii="宋体" w:hAnsi="宋体"/>
                <w:b/>
                <w:szCs w:val="21"/>
              </w:rPr>
            </w:pPr>
            <w:r w:rsidRPr="000E13DB">
              <w:rPr>
                <w:rFonts w:ascii="宋体" w:hAnsi="宋体"/>
                <w:b/>
                <w:szCs w:val="21"/>
              </w:rPr>
              <w:t>公司名称</w:t>
            </w:r>
          </w:p>
        </w:tc>
        <w:tc>
          <w:tcPr>
            <w:tcW w:w="3439" w:type="pct"/>
            <w:vAlign w:val="center"/>
          </w:tcPr>
          <w:p w:rsidR="00A401A7" w:rsidRPr="000E13DB" w:rsidRDefault="00A401A7" w:rsidP="00AA090D">
            <w:pPr>
              <w:autoSpaceDE w:val="0"/>
              <w:autoSpaceDN w:val="0"/>
              <w:adjustRightInd w:val="0"/>
              <w:snapToGrid w:val="0"/>
              <w:jc w:val="left"/>
              <w:textAlignment w:val="baseline"/>
              <w:rPr>
                <w:rFonts w:ascii="宋体" w:hAnsi="宋体"/>
                <w:b/>
                <w:szCs w:val="21"/>
              </w:rPr>
            </w:pPr>
            <w:r w:rsidRPr="007B0C5B">
              <w:rPr>
                <w:rFonts w:ascii="宋体" w:hAnsi="宋体" w:hint="eastAsia"/>
                <w:b/>
                <w:szCs w:val="21"/>
              </w:rPr>
              <w:t>合肥源祥文商旅游发展有限公司</w:t>
            </w:r>
          </w:p>
        </w:tc>
      </w:tr>
      <w:tr w:rsidR="00A401A7" w:rsidRPr="000E13DB" w:rsidTr="00AA090D">
        <w:trPr>
          <w:trHeight w:val="397"/>
        </w:trPr>
        <w:tc>
          <w:tcPr>
            <w:tcW w:w="1561" w:type="pct"/>
            <w:vAlign w:val="center"/>
          </w:tcPr>
          <w:p w:rsidR="00A401A7" w:rsidRPr="000E13DB" w:rsidRDefault="00A401A7" w:rsidP="00AA090D">
            <w:pPr>
              <w:autoSpaceDE w:val="0"/>
              <w:autoSpaceDN w:val="0"/>
              <w:adjustRightInd w:val="0"/>
              <w:snapToGrid w:val="0"/>
              <w:jc w:val="left"/>
              <w:textAlignment w:val="baseline"/>
              <w:rPr>
                <w:rFonts w:ascii="宋体" w:hAnsi="宋体"/>
                <w:szCs w:val="21"/>
              </w:rPr>
            </w:pPr>
            <w:r w:rsidRPr="000E13DB">
              <w:rPr>
                <w:rFonts w:ascii="宋体" w:hAnsi="宋体"/>
                <w:szCs w:val="21"/>
              </w:rPr>
              <w:t>法定代表人</w:t>
            </w:r>
          </w:p>
        </w:tc>
        <w:tc>
          <w:tcPr>
            <w:tcW w:w="3439" w:type="pct"/>
            <w:vAlign w:val="center"/>
          </w:tcPr>
          <w:p w:rsidR="00A401A7" w:rsidRPr="000E13DB" w:rsidRDefault="00A401A7" w:rsidP="00AA090D">
            <w:pPr>
              <w:autoSpaceDE w:val="0"/>
              <w:autoSpaceDN w:val="0"/>
              <w:adjustRightInd w:val="0"/>
              <w:snapToGrid w:val="0"/>
              <w:jc w:val="left"/>
              <w:textAlignment w:val="baseline"/>
              <w:rPr>
                <w:rFonts w:ascii="宋体" w:hAnsi="宋体"/>
                <w:szCs w:val="21"/>
              </w:rPr>
            </w:pPr>
            <w:r>
              <w:rPr>
                <w:rFonts w:hint="eastAsia"/>
              </w:rPr>
              <w:t>李春玲</w:t>
            </w:r>
          </w:p>
        </w:tc>
      </w:tr>
      <w:tr w:rsidR="00A401A7" w:rsidRPr="000E13DB" w:rsidTr="00AA090D">
        <w:trPr>
          <w:trHeight w:val="397"/>
        </w:trPr>
        <w:tc>
          <w:tcPr>
            <w:tcW w:w="1561" w:type="pct"/>
            <w:vAlign w:val="center"/>
          </w:tcPr>
          <w:p w:rsidR="00A401A7" w:rsidRPr="000E13DB" w:rsidRDefault="00A401A7" w:rsidP="00AA090D">
            <w:pPr>
              <w:autoSpaceDE w:val="0"/>
              <w:autoSpaceDN w:val="0"/>
              <w:adjustRightInd w:val="0"/>
              <w:snapToGrid w:val="0"/>
              <w:jc w:val="left"/>
              <w:textAlignment w:val="baseline"/>
              <w:rPr>
                <w:rFonts w:ascii="宋体" w:hAnsi="宋体"/>
                <w:szCs w:val="21"/>
              </w:rPr>
            </w:pPr>
            <w:r w:rsidRPr="000E13DB">
              <w:rPr>
                <w:rFonts w:ascii="宋体" w:hAnsi="宋体"/>
                <w:szCs w:val="21"/>
              </w:rPr>
              <w:t>住所</w:t>
            </w:r>
          </w:p>
        </w:tc>
        <w:tc>
          <w:tcPr>
            <w:tcW w:w="3439" w:type="pct"/>
            <w:vAlign w:val="center"/>
          </w:tcPr>
          <w:p w:rsidR="00A401A7" w:rsidRPr="000E13DB" w:rsidRDefault="00A401A7" w:rsidP="00AA090D">
            <w:pPr>
              <w:autoSpaceDE w:val="0"/>
              <w:autoSpaceDN w:val="0"/>
              <w:adjustRightInd w:val="0"/>
              <w:snapToGrid w:val="0"/>
              <w:jc w:val="left"/>
              <w:textAlignment w:val="baseline"/>
              <w:rPr>
                <w:rFonts w:ascii="宋体" w:hAnsi="宋体"/>
                <w:szCs w:val="21"/>
              </w:rPr>
            </w:pPr>
            <w:r w:rsidRPr="007B0C5B">
              <w:rPr>
                <w:rFonts w:ascii="宋体" w:hAnsi="宋体" w:hint="eastAsia"/>
                <w:szCs w:val="21"/>
              </w:rPr>
              <w:t>安徽省合肥市庐阳区亳州路街道濉溪路310号祥源广场A座1603</w:t>
            </w:r>
          </w:p>
        </w:tc>
      </w:tr>
      <w:tr w:rsidR="00A401A7" w:rsidRPr="000E13DB" w:rsidTr="00AA090D">
        <w:trPr>
          <w:trHeight w:val="397"/>
        </w:trPr>
        <w:tc>
          <w:tcPr>
            <w:tcW w:w="1561" w:type="pct"/>
            <w:vAlign w:val="center"/>
          </w:tcPr>
          <w:p w:rsidR="00A401A7" w:rsidRPr="000E13DB" w:rsidRDefault="00A401A7" w:rsidP="00AA090D">
            <w:pPr>
              <w:autoSpaceDE w:val="0"/>
              <w:autoSpaceDN w:val="0"/>
              <w:adjustRightInd w:val="0"/>
              <w:snapToGrid w:val="0"/>
              <w:jc w:val="left"/>
              <w:textAlignment w:val="baseline"/>
              <w:rPr>
                <w:rFonts w:ascii="宋体" w:hAnsi="宋体"/>
                <w:szCs w:val="21"/>
              </w:rPr>
            </w:pPr>
            <w:r w:rsidRPr="000E13DB">
              <w:rPr>
                <w:rFonts w:ascii="宋体" w:hAnsi="宋体"/>
                <w:szCs w:val="21"/>
              </w:rPr>
              <w:t>注册资本</w:t>
            </w:r>
          </w:p>
        </w:tc>
        <w:tc>
          <w:tcPr>
            <w:tcW w:w="3439" w:type="pct"/>
            <w:vAlign w:val="center"/>
          </w:tcPr>
          <w:p w:rsidR="00A401A7" w:rsidRPr="000E13DB" w:rsidRDefault="00A401A7" w:rsidP="00AA090D">
            <w:pPr>
              <w:autoSpaceDE w:val="0"/>
              <w:autoSpaceDN w:val="0"/>
              <w:adjustRightInd w:val="0"/>
              <w:snapToGrid w:val="0"/>
              <w:jc w:val="left"/>
              <w:textAlignment w:val="baseline"/>
              <w:rPr>
                <w:rFonts w:ascii="宋体" w:hAnsi="宋体"/>
                <w:szCs w:val="21"/>
              </w:rPr>
            </w:pPr>
            <w:r>
              <w:rPr>
                <w:rFonts w:ascii="宋体" w:hAnsi="宋体" w:hint="eastAsia"/>
                <w:szCs w:val="21"/>
              </w:rPr>
              <w:t>1</w:t>
            </w:r>
            <w:r w:rsidRPr="000E13DB">
              <w:rPr>
                <w:rFonts w:ascii="宋体" w:hAnsi="宋体"/>
                <w:szCs w:val="21"/>
              </w:rPr>
              <w:t>00万元</w:t>
            </w:r>
          </w:p>
        </w:tc>
      </w:tr>
      <w:tr w:rsidR="00A401A7" w:rsidRPr="000E13DB" w:rsidTr="00AA090D">
        <w:trPr>
          <w:trHeight w:val="397"/>
        </w:trPr>
        <w:tc>
          <w:tcPr>
            <w:tcW w:w="1561" w:type="pct"/>
            <w:vAlign w:val="center"/>
          </w:tcPr>
          <w:p w:rsidR="00A401A7" w:rsidRPr="000E13DB" w:rsidRDefault="00A401A7" w:rsidP="00AA090D">
            <w:pPr>
              <w:autoSpaceDE w:val="0"/>
              <w:autoSpaceDN w:val="0"/>
              <w:adjustRightInd w:val="0"/>
              <w:snapToGrid w:val="0"/>
              <w:jc w:val="left"/>
              <w:textAlignment w:val="baseline"/>
              <w:rPr>
                <w:rFonts w:ascii="宋体" w:hAnsi="宋体"/>
                <w:szCs w:val="21"/>
              </w:rPr>
            </w:pPr>
            <w:r w:rsidRPr="000E13DB">
              <w:rPr>
                <w:rFonts w:ascii="宋体" w:hAnsi="宋体"/>
                <w:szCs w:val="21"/>
              </w:rPr>
              <w:t>成立日期</w:t>
            </w:r>
          </w:p>
        </w:tc>
        <w:tc>
          <w:tcPr>
            <w:tcW w:w="3439" w:type="pct"/>
            <w:vAlign w:val="center"/>
          </w:tcPr>
          <w:p w:rsidR="00A401A7" w:rsidRPr="000E13DB" w:rsidRDefault="00A401A7" w:rsidP="00AA090D">
            <w:pPr>
              <w:autoSpaceDE w:val="0"/>
              <w:autoSpaceDN w:val="0"/>
              <w:adjustRightInd w:val="0"/>
              <w:snapToGrid w:val="0"/>
              <w:jc w:val="left"/>
              <w:textAlignment w:val="baseline"/>
              <w:rPr>
                <w:rFonts w:ascii="宋体" w:hAnsi="宋体"/>
                <w:szCs w:val="21"/>
              </w:rPr>
            </w:pPr>
            <w:r w:rsidRPr="000E13DB">
              <w:rPr>
                <w:rFonts w:ascii="宋体" w:hAnsi="宋体"/>
                <w:szCs w:val="21"/>
              </w:rPr>
              <w:t>20</w:t>
            </w:r>
            <w:r>
              <w:rPr>
                <w:rFonts w:ascii="宋体" w:hAnsi="宋体" w:hint="eastAsia"/>
                <w:szCs w:val="21"/>
              </w:rPr>
              <w:t>24</w:t>
            </w:r>
            <w:r w:rsidRPr="000E13DB">
              <w:rPr>
                <w:rFonts w:ascii="宋体" w:hAnsi="宋体"/>
                <w:szCs w:val="21"/>
              </w:rPr>
              <w:t>年</w:t>
            </w:r>
            <w:r>
              <w:rPr>
                <w:rFonts w:ascii="宋体" w:hAnsi="宋体" w:hint="eastAsia"/>
                <w:szCs w:val="21"/>
              </w:rPr>
              <w:t>12</w:t>
            </w:r>
            <w:r w:rsidRPr="000E13DB">
              <w:rPr>
                <w:rFonts w:ascii="宋体" w:hAnsi="宋体"/>
                <w:szCs w:val="21"/>
              </w:rPr>
              <w:t>月</w:t>
            </w:r>
            <w:r>
              <w:rPr>
                <w:rFonts w:ascii="宋体" w:hAnsi="宋体" w:hint="eastAsia"/>
                <w:szCs w:val="21"/>
              </w:rPr>
              <w:t>3</w:t>
            </w:r>
            <w:r w:rsidRPr="000E13DB">
              <w:rPr>
                <w:rFonts w:ascii="宋体" w:hAnsi="宋体"/>
                <w:szCs w:val="21"/>
              </w:rPr>
              <w:t>日</w:t>
            </w:r>
          </w:p>
        </w:tc>
      </w:tr>
      <w:tr w:rsidR="00A401A7" w:rsidRPr="000E13DB" w:rsidTr="00AA090D">
        <w:trPr>
          <w:trHeight w:val="397"/>
        </w:trPr>
        <w:tc>
          <w:tcPr>
            <w:tcW w:w="1561" w:type="pct"/>
            <w:vAlign w:val="center"/>
          </w:tcPr>
          <w:p w:rsidR="00A401A7" w:rsidRPr="000E13DB" w:rsidRDefault="00A401A7" w:rsidP="00AA090D">
            <w:pPr>
              <w:autoSpaceDE w:val="0"/>
              <w:autoSpaceDN w:val="0"/>
              <w:adjustRightInd w:val="0"/>
              <w:snapToGrid w:val="0"/>
              <w:jc w:val="left"/>
              <w:textAlignment w:val="baseline"/>
              <w:rPr>
                <w:rFonts w:ascii="宋体" w:hAnsi="宋体"/>
                <w:szCs w:val="21"/>
              </w:rPr>
            </w:pPr>
            <w:r w:rsidRPr="000E13DB">
              <w:rPr>
                <w:rFonts w:ascii="宋体" w:hAnsi="宋体"/>
                <w:szCs w:val="21"/>
              </w:rPr>
              <w:lastRenderedPageBreak/>
              <w:t>公司类型</w:t>
            </w:r>
          </w:p>
        </w:tc>
        <w:tc>
          <w:tcPr>
            <w:tcW w:w="3439" w:type="pct"/>
            <w:vAlign w:val="center"/>
          </w:tcPr>
          <w:p w:rsidR="00A401A7" w:rsidRPr="000E13DB" w:rsidRDefault="00A401A7" w:rsidP="00AA090D">
            <w:pPr>
              <w:autoSpaceDE w:val="0"/>
              <w:autoSpaceDN w:val="0"/>
              <w:adjustRightInd w:val="0"/>
              <w:snapToGrid w:val="0"/>
              <w:jc w:val="left"/>
              <w:textAlignment w:val="baseline"/>
              <w:rPr>
                <w:rFonts w:ascii="宋体" w:hAnsi="宋体"/>
                <w:szCs w:val="21"/>
              </w:rPr>
            </w:pPr>
            <w:r w:rsidRPr="00C61038">
              <w:rPr>
                <w:rFonts w:ascii="宋体" w:hAnsi="宋体" w:hint="eastAsia"/>
                <w:szCs w:val="21"/>
              </w:rPr>
              <w:t>有限责任公司（</w:t>
            </w:r>
            <w:r>
              <w:rPr>
                <w:rFonts w:ascii="宋体" w:hAnsi="宋体" w:hint="eastAsia"/>
                <w:szCs w:val="21"/>
              </w:rPr>
              <w:t>自然人独资</w:t>
            </w:r>
            <w:r w:rsidRPr="00C61038">
              <w:rPr>
                <w:rFonts w:ascii="宋体" w:hAnsi="宋体" w:hint="eastAsia"/>
                <w:szCs w:val="21"/>
              </w:rPr>
              <w:t>）</w:t>
            </w:r>
          </w:p>
        </w:tc>
      </w:tr>
      <w:tr w:rsidR="00A401A7" w:rsidRPr="000E13DB" w:rsidTr="00AA090D">
        <w:trPr>
          <w:trHeight w:val="397"/>
        </w:trPr>
        <w:tc>
          <w:tcPr>
            <w:tcW w:w="1561" w:type="pct"/>
            <w:vAlign w:val="center"/>
          </w:tcPr>
          <w:p w:rsidR="00A401A7" w:rsidRPr="000E13DB" w:rsidRDefault="00A401A7" w:rsidP="00AA090D">
            <w:pPr>
              <w:autoSpaceDE w:val="0"/>
              <w:autoSpaceDN w:val="0"/>
              <w:adjustRightInd w:val="0"/>
              <w:snapToGrid w:val="0"/>
              <w:jc w:val="left"/>
              <w:textAlignment w:val="baseline"/>
              <w:rPr>
                <w:rFonts w:ascii="宋体" w:hAnsi="宋体"/>
                <w:szCs w:val="21"/>
              </w:rPr>
            </w:pPr>
            <w:r w:rsidRPr="000E13DB">
              <w:rPr>
                <w:rFonts w:ascii="宋体" w:hAnsi="宋体"/>
                <w:szCs w:val="21"/>
              </w:rPr>
              <w:t>经营范围</w:t>
            </w:r>
          </w:p>
        </w:tc>
        <w:tc>
          <w:tcPr>
            <w:tcW w:w="3439" w:type="pct"/>
            <w:vAlign w:val="center"/>
          </w:tcPr>
          <w:p w:rsidR="00A401A7" w:rsidRPr="000E13DB" w:rsidRDefault="00A401A7" w:rsidP="00AA090D">
            <w:pPr>
              <w:autoSpaceDE w:val="0"/>
              <w:autoSpaceDN w:val="0"/>
              <w:adjustRightInd w:val="0"/>
              <w:snapToGrid w:val="0"/>
              <w:jc w:val="left"/>
              <w:textAlignment w:val="baseline"/>
              <w:rPr>
                <w:rFonts w:ascii="宋体" w:hAnsi="宋体"/>
                <w:szCs w:val="21"/>
              </w:rPr>
            </w:pPr>
            <w:r w:rsidRPr="007B0C5B">
              <w:rPr>
                <w:rFonts w:ascii="宋体" w:hAnsi="宋体" w:hint="eastAsia"/>
                <w:szCs w:val="21"/>
              </w:rPr>
              <w:t>许可项目：旅游业务；餐饮服务；游艺娱乐活动（依法须经批准的项目，经相关部门批准后方可开展经营活动，具体经营项目以相关部门批准文件或许可证件为准）一般项目：商业综合体管理服务；物业管理；非居住房地产租赁；土地使用权租赁；柜台、摊位出租；资产评估；住房租赁；房地产经纪；不动产登记代理服务；市场营销策划；停车场服务（除许可业务外，可自主依法经营法律法规非禁止或限制的项目）</w:t>
            </w:r>
          </w:p>
        </w:tc>
      </w:tr>
    </w:tbl>
    <w:p w:rsidR="00A401A7" w:rsidRPr="00AF2268" w:rsidRDefault="00A401A7" w:rsidP="00A401A7">
      <w:pPr>
        <w:autoSpaceDE w:val="0"/>
        <w:autoSpaceDN w:val="0"/>
        <w:adjustRightInd w:val="0"/>
        <w:snapToGrid w:val="0"/>
        <w:spacing w:line="360" w:lineRule="auto"/>
        <w:ind w:firstLineChars="200" w:firstLine="482"/>
        <w:jc w:val="left"/>
        <w:textAlignment w:val="baseline"/>
        <w:rPr>
          <w:rFonts w:ascii="宋体" w:hAnsi="宋体"/>
          <w:b/>
          <w:bCs/>
          <w:sz w:val="24"/>
        </w:rPr>
      </w:pPr>
      <w:r>
        <w:rPr>
          <w:rFonts w:ascii="宋体" w:hAnsi="宋体" w:hint="eastAsia"/>
          <w:b/>
          <w:bCs/>
          <w:sz w:val="24"/>
        </w:rPr>
        <w:t>（八）</w:t>
      </w:r>
      <w:r w:rsidRPr="00AF2268">
        <w:rPr>
          <w:rFonts w:ascii="宋体" w:hAnsi="宋体"/>
          <w:b/>
          <w:bCs/>
          <w:sz w:val="24"/>
        </w:rPr>
        <w:t>安徽天路公路服务有限公司</w:t>
      </w:r>
    </w:p>
    <w:p w:rsidR="00A401A7" w:rsidRPr="000E13DB" w:rsidRDefault="00A401A7" w:rsidP="00A401A7">
      <w:pPr>
        <w:autoSpaceDE w:val="0"/>
        <w:autoSpaceDN w:val="0"/>
        <w:adjustRightInd w:val="0"/>
        <w:snapToGrid w:val="0"/>
        <w:spacing w:line="360" w:lineRule="auto"/>
        <w:ind w:firstLineChars="200" w:firstLine="480"/>
        <w:textAlignment w:val="baseline"/>
        <w:rPr>
          <w:rFonts w:ascii="宋体" w:hAnsi="宋体"/>
          <w:bCs/>
          <w:sz w:val="24"/>
        </w:rPr>
      </w:pPr>
      <w:r w:rsidRPr="000E13DB">
        <w:rPr>
          <w:rFonts w:ascii="宋体" w:hAnsi="宋体"/>
          <w:bCs/>
          <w:sz w:val="24"/>
        </w:rPr>
        <w:t>安徽天路公路服务有限公司系交建股份控股股东间接控制100%的关联公司，基本情况如下：</w:t>
      </w:r>
    </w:p>
    <w:tbl>
      <w:tblPr>
        <w:tblW w:w="5000"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000" w:firstRow="0" w:lastRow="0" w:firstColumn="0" w:lastColumn="0" w:noHBand="0" w:noVBand="0"/>
      </w:tblPr>
      <w:tblGrid>
        <w:gridCol w:w="2661"/>
        <w:gridCol w:w="5861"/>
      </w:tblGrid>
      <w:tr w:rsidR="00A401A7" w:rsidRPr="000E13DB" w:rsidTr="00AA090D">
        <w:trPr>
          <w:trHeight w:val="397"/>
        </w:trPr>
        <w:tc>
          <w:tcPr>
            <w:tcW w:w="1561" w:type="pct"/>
            <w:vAlign w:val="center"/>
          </w:tcPr>
          <w:p w:rsidR="00A401A7" w:rsidRPr="000E13DB" w:rsidRDefault="00A401A7" w:rsidP="00AA090D">
            <w:pPr>
              <w:autoSpaceDE w:val="0"/>
              <w:autoSpaceDN w:val="0"/>
              <w:adjustRightInd w:val="0"/>
              <w:snapToGrid w:val="0"/>
              <w:jc w:val="left"/>
              <w:textAlignment w:val="baseline"/>
              <w:rPr>
                <w:rFonts w:ascii="宋体" w:hAnsi="宋体"/>
                <w:b/>
                <w:szCs w:val="21"/>
              </w:rPr>
            </w:pPr>
            <w:r w:rsidRPr="000E13DB">
              <w:rPr>
                <w:rFonts w:ascii="宋体" w:hAnsi="宋体"/>
                <w:b/>
                <w:szCs w:val="21"/>
              </w:rPr>
              <w:t>公司名称</w:t>
            </w:r>
          </w:p>
        </w:tc>
        <w:tc>
          <w:tcPr>
            <w:tcW w:w="3439" w:type="pct"/>
            <w:vAlign w:val="center"/>
          </w:tcPr>
          <w:p w:rsidR="00A401A7" w:rsidRPr="000E13DB" w:rsidRDefault="00A401A7" w:rsidP="00AA090D">
            <w:pPr>
              <w:autoSpaceDE w:val="0"/>
              <w:autoSpaceDN w:val="0"/>
              <w:adjustRightInd w:val="0"/>
              <w:snapToGrid w:val="0"/>
              <w:jc w:val="left"/>
              <w:textAlignment w:val="baseline"/>
              <w:rPr>
                <w:rFonts w:ascii="宋体" w:hAnsi="宋体"/>
                <w:b/>
                <w:szCs w:val="21"/>
              </w:rPr>
            </w:pPr>
            <w:r w:rsidRPr="000E13DB">
              <w:rPr>
                <w:rFonts w:ascii="宋体" w:hAnsi="宋体"/>
                <w:b/>
                <w:szCs w:val="21"/>
              </w:rPr>
              <w:t>安徽天路公路服务有限公司</w:t>
            </w:r>
          </w:p>
        </w:tc>
      </w:tr>
      <w:tr w:rsidR="00A401A7" w:rsidRPr="000E13DB" w:rsidTr="00AA090D">
        <w:trPr>
          <w:trHeight w:val="397"/>
        </w:trPr>
        <w:tc>
          <w:tcPr>
            <w:tcW w:w="1561" w:type="pct"/>
            <w:vAlign w:val="center"/>
          </w:tcPr>
          <w:p w:rsidR="00A401A7" w:rsidRPr="000E13DB" w:rsidRDefault="00A401A7" w:rsidP="00AA090D">
            <w:pPr>
              <w:autoSpaceDE w:val="0"/>
              <w:autoSpaceDN w:val="0"/>
              <w:adjustRightInd w:val="0"/>
              <w:snapToGrid w:val="0"/>
              <w:jc w:val="left"/>
              <w:textAlignment w:val="baseline"/>
              <w:rPr>
                <w:rFonts w:ascii="宋体" w:hAnsi="宋体"/>
                <w:szCs w:val="21"/>
              </w:rPr>
            </w:pPr>
            <w:r w:rsidRPr="000E13DB">
              <w:rPr>
                <w:rFonts w:ascii="宋体" w:hAnsi="宋体"/>
                <w:szCs w:val="21"/>
              </w:rPr>
              <w:t>法定代表人</w:t>
            </w:r>
          </w:p>
        </w:tc>
        <w:tc>
          <w:tcPr>
            <w:tcW w:w="3439" w:type="pct"/>
            <w:vAlign w:val="center"/>
          </w:tcPr>
          <w:p w:rsidR="00A401A7" w:rsidRPr="000E13DB" w:rsidRDefault="00A401A7" w:rsidP="00AA090D">
            <w:pPr>
              <w:autoSpaceDE w:val="0"/>
              <w:autoSpaceDN w:val="0"/>
              <w:adjustRightInd w:val="0"/>
              <w:snapToGrid w:val="0"/>
              <w:jc w:val="left"/>
              <w:textAlignment w:val="baseline"/>
              <w:rPr>
                <w:rFonts w:ascii="宋体" w:hAnsi="宋体"/>
                <w:szCs w:val="21"/>
              </w:rPr>
            </w:pPr>
            <w:r w:rsidRPr="000E13DB">
              <w:rPr>
                <w:rFonts w:ascii="宋体" w:hAnsi="宋体"/>
                <w:szCs w:val="21"/>
              </w:rPr>
              <w:t>俞水祥</w:t>
            </w:r>
          </w:p>
        </w:tc>
      </w:tr>
      <w:tr w:rsidR="00A401A7" w:rsidRPr="000E13DB" w:rsidTr="00AA090D">
        <w:trPr>
          <w:trHeight w:val="397"/>
        </w:trPr>
        <w:tc>
          <w:tcPr>
            <w:tcW w:w="1561" w:type="pct"/>
            <w:vAlign w:val="center"/>
          </w:tcPr>
          <w:p w:rsidR="00A401A7" w:rsidRPr="000E13DB" w:rsidRDefault="00A401A7" w:rsidP="00AA090D">
            <w:pPr>
              <w:autoSpaceDE w:val="0"/>
              <w:autoSpaceDN w:val="0"/>
              <w:adjustRightInd w:val="0"/>
              <w:snapToGrid w:val="0"/>
              <w:jc w:val="left"/>
              <w:textAlignment w:val="baseline"/>
              <w:rPr>
                <w:rFonts w:ascii="宋体" w:hAnsi="宋体"/>
                <w:szCs w:val="21"/>
              </w:rPr>
            </w:pPr>
            <w:r w:rsidRPr="000E13DB">
              <w:rPr>
                <w:rFonts w:ascii="宋体" w:hAnsi="宋体"/>
                <w:szCs w:val="21"/>
              </w:rPr>
              <w:t>住所</w:t>
            </w:r>
          </w:p>
        </w:tc>
        <w:tc>
          <w:tcPr>
            <w:tcW w:w="3439" w:type="pct"/>
            <w:vAlign w:val="center"/>
          </w:tcPr>
          <w:p w:rsidR="00A401A7" w:rsidRPr="000E13DB" w:rsidRDefault="00A401A7" w:rsidP="00AA090D">
            <w:pPr>
              <w:autoSpaceDE w:val="0"/>
              <w:autoSpaceDN w:val="0"/>
              <w:adjustRightInd w:val="0"/>
              <w:snapToGrid w:val="0"/>
              <w:jc w:val="left"/>
              <w:textAlignment w:val="baseline"/>
              <w:rPr>
                <w:rFonts w:ascii="宋体" w:hAnsi="宋体"/>
                <w:szCs w:val="21"/>
              </w:rPr>
            </w:pPr>
            <w:r w:rsidRPr="000E13DB">
              <w:rPr>
                <w:rFonts w:ascii="宋体" w:hAnsi="宋体"/>
                <w:szCs w:val="21"/>
              </w:rPr>
              <w:t>安徽省合肥市</w:t>
            </w:r>
            <w:r w:rsidRPr="000E13DB">
              <w:rPr>
                <w:rFonts w:ascii="宋体" w:hAnsi="宋体" w:hint="eastAsia"/>
                <w:szCs w:val="21"/>
              </w:rPr>
              <w:t>庐阳区濉溪路3</w:t>
            </w:r>
            <w:r w:rsidRPr="000E13DB">
              <w:rPr>
                <w:rFonts w:ascii="宋体" w:hAnsi="宋体"/>
                <w:szCs w:val="21"/>
              </w:rPr>
              <w:t>10</w:t>
            </w:r>
            <w:r w:rsidRPr="000E13DB">
              <w:rPr>
                <w:rFonts w:ascii="宋体" w:hAnsi="宋体" w:hint="eastAsia"/>
                <w:szCs w:val="21"/>
              </w:rPr>
              <w:t>号翡丽时代广场商业综合楼A</w:t>
            </w:r>
            <w:r w:rsidRPr="000E13DB">
              <w:rPr>
                <w:rFonts w:ascii="宋体" w:hAnsi="宋体"/>
                <w:szCs w:val="21"/>
              </w:rPr>
              <w:t>-1602</w:t>
            </w:r>
          </w:p>
        </w:tc>
      </w:tr>
      <w:tr w:rsidR="00A401A7" w:rsidRPr="000E13DB" w:rsidTr="00AA090D">
        <w:trPr>
          <w:trHeight w:val="397"/>
        </w:trPr>
        <w:tc>
          <w:tcPr>
            <w:tcW w:w="1561" w:type="pct"/>
            <w:vAlign w:val="center"/>
          </w:tcPr>
          <w:p w:rsidR="00A401A7" w:rsidRPr="000E13DB" w:rsidRDefault="00A401A7" w:rsidP="00AA090D">
            <w:pPr>
              <w:autoSpaceDE w:val="0"/>
              <w:autoSpaceDN w:val="0"/>
              <w:adjustRightInd w:val="0"/>
              <w:snapToGrid w:val="0"/>
              <w:jc w:val="left"/>
              <w:textAlignment w:val="baseline"/>
              <w:rPr>
                <w:rFonts w:ascii="宋体" w:hAnsi="宋体"/>
                <w:szCs w:val="21"/>
              </w:rPr>
            </w:pPr>
            <w:r w:rsidRPr="000E13DB">
              <w:rPr>
                <w:rFonts w:ascii="宋体" w:hAnsi="宋体"/>
                <w:szCs w:val="21"/>
              </w:rPr>
              <w:t>注册资本</w:t>
            </w:r>
          </w:p>
        </w:tc>
        <w:tc>
          <w:tcPr>
            <w:tcW w:w="3439" w:type="pct"/>
            <w:vAlign w:val="center"/>
          </w:tcPr>
          <w:p w:rsidR="00A401A7" w:rsidRPr="000E13DB" w:rsidRDefault="00A401A7" w:rsidP="00AA090D">
            <w:pPr>
              <w:autoSpaceDE w:val="0"/>
              <w:autoSpaceDN w:val="0"/>
              <w:adjustRightInd w:val="0"/>
              <w:snapToGrid w:val="0"/>
              <w:jc w:val="left"/>
              <w:textAlignment w:val="baseline"/>
              <w:rPr>
                <w:rFonts w:ascii="宋体" w:hAnsi="宋体"/>
                <w:szCs w:val="21"/>
              </w:rPr>
            </w:pPr>
            <w:r w:rsidRPr="000E13DB">
              <w:rPr>
                <w:rFonts w:ascii="宋体" w:hAnsi="宋体"/>
                <w:szCs w:val="21"/>
              </w:rPr>
              <w:t>57万元</w:t>
            </w:r>
          </w:p>
        </w:tc>
      </w:tr>
      <w:tr w:rsidR="00A401A7" w:rsidRPr="000E13DB" w:rsidTr="00AA090D">
        <w:trPr>
          <w:trHeight w:val="397"/>
        </w:trPr>
        <w:tc>
          <w:tcPr>
            <w:tcW w:w="1561" w:type="pct"/>
            <w:vAlign w:val="center"/>
          </w:tcPr>
          <w:p w:rsidR="00A401A7" w:rsidRPr="000E13DB" w:rsidRDefault="00A401A7" w:rsidP="00AA090D">
            <w:pPr>
              <w:autoSpaceDE w:val="0"/>
              <w:autoSpaceDN w:val="0"/>
              <w:adjustRightInd w:val="0"/>
              <w:snapToGrid w:val="0"/>
              <w:jc w:val="left"/>
              <w:textAlignment w:val="baseline"/>
              <w:rPr>
                <w:rFonts w:ascii="宋体" w:hAnsi="宋体"/>
                <w:szCs w:val="21"/>
              </w:rPr>
            </w:pPr>
            <w:r w:rsidRPr="000E13DB">
              <w:rPr>
                <w:rFonts w:ascii="宋体" w:hAnsi="宋体"/>
                <w:szCs w:val="21"/>
              </w:rPr>
              <w:t>成立日期</w:t>
            </w:r>
          </w:p>
        </w:tc>
        <w:tc>
          <w:tcPr>
            <w:tcW w:w="3439" w:type="pct"/>
            <w:vAlign w:val="center"/>
          </w:tcPr>
          <w:p w:rsidR="00A401A7" w:rsidRPr="000E13DB" w:rsidRDefault="00A401A7" w:rsidP="00AA090D">
            <w:pPr>
              <w:autoSpaceDE w:val="0"/>
              <w:autoSpaceDN w:val="0"/>
              <w:adjustRightInd w:val="0"/>
              <w:snapToGrid w:val="0"/>
              <w:jc w:val="left"/>
              <w:textAlignment w:val="baseline"/>
              <w:rPr>
                <w:rFonts w:ascii="宋体" w:hAnsi="宋体"/>
                <w:szCs w:val="21"/>
              </w:rPr>
            </w:pPr>
            <w:r w:rsidRPr="000E13DB">
              <w:rPr>
                <w:rFonts w:ascii="宋体" w:hAnsi="宋体" w:hint="eastAsia"/>
                <w:szCs w:val="21"/>
              </w:rPr>
              <w:t>1988</w:t>
            </w:r>
            <w:r w:rsidRPr="000E13DB">
              <w:rPr>
                <w:rFonts w:ascii="宋体" w:hAnsi="宋体"/>
                <w:szCs w:val="21"/>
              </w:rPr>
              <w:t>年</w:t>
            </w:r>
            <w:r w:rsidRPr="000E13DB">
              <w:rPr>
                <w:rFonts w:ascii="宋体" w:hAnsi="宋体" w:hint="eastAsia"/>
                <w:szCs w:val="21"/>
              </w:rPr>
              <w:t>4</w:t>
            </w:r>
            <w:r w:rsidRPr="000E13DB">
              <w:rPr>
                <w:rFonts w:ascii="宋体" w:hAnsi="宋体"/>
                <w:szCs w:val="21"/>
              </w:rPr>
              <w:t>月</w:t>
            </w:r>
            <w:r w:rsidRPr="000E13DB">
              <w:rPr>
                <w:rFonts w:ascii="宋体" w:hAnsi="宋体" w:hint="eastAsia"/>
                <w:szCs w:val="21"/>
              </w:rPr>
              <w:t>24</w:t>
            </w:r>
            <w:r w:rsidRPr="000E13DB">
              <w:rPr>
                <w:rFonts w:ascii="宋体" w:hAnsi="宋体"/>
                <w:szCs w:val="21"/>
              </w:rPr>
              <w:t>日</w:t>
            </w:r>
          </w:p>
        </w:tc>
      </w:tr>
      <w:tr w:rsidR="00A401A7" w:rsidRPr="000E13DB" w:rsidTr="00AA090D">
        <w:trPr>
          <w:trHeight w:val="397"/>
        </w:trPr>
        <w:tc>
          <w:tcPr>
            <w:tcW w:w="1561" w:type="pct"/>
            <w:vAlign w:val="center"/>
          </w:tcPr>
          <w:p w:rsidR="00A401A7" w:rsidRPr="000E13DB" w:rsidRDefault="00A401A7" w:rsidP="00AA090D">
            <w:pPr>
              <w:autoSpaceDE w:val="0"/>
              <w:autoSpaceDN w:val="0"/>
              <w:adjustRightInd w:val="0"/>
              <w:snapToGrid w:val="0"/>
              <w:jc w:val="left"/>
              <w:textAlignment w:val="baseline"/>
              <w:rPr>
                <w:rFonts w:ascii="宋体" w:hAnsi="宋体"/>
                <w:szCs w:val="21"/>
              </w:rPr>
            </w:pPr>
            <w:r w:rsidRPr="000E13DB">
              <w:rPr>
                <w:rFonts w:ascii="宋体" w:hAnsi="宋体"/>
                <w:szCs w:val="21"/>
              </w:rPr>
              <w:t>公司类型</w:t>
            </w:r>
          </w:p>
        </w:tc>
        <w:tc>
          <w:tcPr>
            <w:tcW w:w="3439" w:type="pct"/>
            <w:vAlign w:val="center"/>
          </w:tcPr>
          <w:p w:rsidR="00A401A7" w:rsidRPr="000E13DB" w:rsidRDefault="00A401A7" w:rsidP="00AA090D">
            <w:pPr>
              <w:autoSpaceDE w:val="0"/>
              <w:autoSpaceDN w:val="0"/>
              <w:adjustRightInd w:val="0"/>
              <w:snapToGrid w:val="0"/>
              <w:jc w:val="left"/>
              <w:textAlignment w:val="baseline"/>
              <w:rPr>
                <w:rFonts w:ascii="宋体" w:hAnsi="宋体"/>
                <w:szCs w:val="21"/>
              </w:rPr>
            </w:pPr>
            <w:r w:rsidRPr="000E13DB">
              <w:rPr>
                <w:rFonts w:ascii="宋体" w:hAnsi="宋体"/>
                <w:szCs w:val="21"/>
              </w:rPr>
              <w:t>有限责任公司（非自然人投资或控股的法人独资）</w:t>
            </w:r>
          </w:p>
        </w:tc>
      </w:tr>
      <w:tr w:rsidR="00A401A7" w:rsidRPr="000E13DB" w:rsidTr="00AA090D">
        <w:trPr>
          <w:trHeight w:val="397"/>
        </w:trPr>
        <w:tc>
          <w:tcPr>
            <w:tcW w:w="1561" w:type="pct"/>
            <w:vAlign w:val="center"/>
          </w:tcPr>
          <w:p w:rsidR="00A401A7" w:rsidRPr="000E13DB" w:rsidRDefault="00A401A7" w:rsidP="00AA090D">
            <w:pPr>
              <w:autoSpaceDE w:val="0"/>
              <w:autoSpaceDN w:val="0"/>
              <w:adjustRightInd w:val="0"/>
              <w:snapToGrid w:val="0"/>
              <w:jc w:val="left"/>
              <w:textAlignment w:val="baseline"/>
              <w:rPr>
                <w:rFonts w:ascii="宋体" w:hAnsi="宋体"/>
                <w:szCs w:val="21"/>
              </w:rPr>
            </w:pPr>
            <w:r w:rsidRPr="000E13DB">
              <w:rPr>
                <w:rFonts w:ascii="宋体" w:hAnsi="宋体"/>
                <w:szCs w:val="21"/>
              </w:rPr>
              <w:t>经营范围</w:t>
            </w:r>
          </w:p>
        </w:tc>
        <w:tc>
          <w:tcPr>
            <w:tcW w:w="3439" w:type="pct"/>
            <w:vAlign w:val="center"/>
          </w:tcPr>
          <w:p w:rsidR="00A401A7" w:rsidRPr="000E13DB" w:rsidRDefault="00A401A7" w:rsidP="00AA090D">
            <w:pPr>
              <w:autoSpaceDE w:val="0"/>
              <w:autoSpaceDN w:val="0"/>
              <w:adjustRightInd w:val="0"/>
              <w:snapToGrid w:val="0"/>
              <w:jc w:val="left"/>
              <w:textAlignment w:val="baseline"/>
              <w:rPr>
                <w:rFonts w:ascii="宋体" w:hAnsi="宋体"/>
                <w:szCs w:val="21"/>
              </w:rPr>
            </w:pPr>
            <w:r w:rsidRPr="000E13DB">
              <w:rPr>
                <w:rFonts w:ascii="宋体" w:hAnsi="宋体"/>
                <w:szCs w:val="21"/>
              </w:rPr>
              <w:t>路标生产；服装鞋帽、汽车配件零售；房屋租赁。（依法须经批准的项目，经相关部门批准后方可开展经营活动）</w:t>
            </w:r>
          </w:p>
        </w:tc>
      </w:tr>
    </w:tbl>
    <w:p w:rsidR="00A401A7" w:rsidRDefault="00A401A7" w:rsidP="00A401A7">
      <w:pPr>
        <w:autoSpaceDE w:val="0"/>
        <w:autoSpaceDN w:val="0"/>
        <w:adjustRightInd w:val="0"/>
        <w:snapToGrid w:val="0"/>
        <w:spacing w:line="360" w:lineRule="auto"/>
        <w:ind w:firstLineChars="200" w:firstLine="482"/>
        <w:jc w:val="left"/>
        <w:textAlignment w:val="baseline"/>
        <w:rPr>
          <w:rFonts w:ascii="宋体" w:hAnsi="宋体"/>
          <w:b/>
          <w:bCs/>
          <w:sz w:val="24"/>
        </w:rPr>
      </w:pPr>
      <w:r>
        <w:rPr>
          <w:rFonts w:ascii="宋体" w:hAnsi="宋体" w:hint="eastAsia"/>
          <w:b/>
          <w:bCs/>
          <w:sz w:val="24"/>
        </w:rPr>
        <w:t>（九）</w:t>
      </w:r>
      <w:r w:rsidRPr="00282BCC">
        <w:rPr>
          <w:rFonts w:ascii="宋体" w:hAnsi="宋体" w:hint="eastAsia"/>
          <w:b/>
          <w:bCs/>
          <w:sz w:val="24"/>
        </w:rPr>
        <w:t>安徽祥融园林有限公司</w:t>
      </w:r>
    </w:p>
    <w:p w:rsidR="00A401A7" w:rsidRPr="000E13DB" w:rsidRDefault="00A401A7" w:rsidP="00A401A7">
      <w:pPr>
        <w:autoSpaceDE w:val="0"/>
        <w:autoSpaceDN w:val="0"/>
        <w:adjustRightInd w:val="0"/>
        <w:snapToGrid w:val="0"/>
        <w:spacing w:line="360" w:lineRule="auto"/>
        <w:ind w:firstLineChars="200" w:firstLine="480"/>
        <w:textAlignment w:val="baseline"/>
        <w:rPr>
          <w:rFonts w:ascii="宋体" w:hAnsi="宋体"/>
          <w:bCs/>
          <w:sz w:val="24"/>
        </w:rPr>
      </w:pPr>
      <w:r w:rsidRPr="000E13DB">
        <w:rPr>
          <w:rFonts w:ascii="宋体" w:hAnsi="宋体" w:hint="eastAsia"/>
          <w:bCs/>
          <w:sz w:val="24"/>
        </w:rPr>
        <w:t>安徽祥融园林有限公司</w:t>
      </w:r>
      <w:r w:rsidRPr="000E13DB">
        <w:rPr>
          <w:rFonts w:ascii="宋体" w:hAnsi="宋体"/>
          <w:bCs/>
          <w:sz w:val="24"/>
        </w:rPr>
        <w:t>系交建股份控股股东</w:t>
      </w:r>
      <w:r>
        <w:rPr>
          <w:rFonts w:ascii="宋体" w:hAnsi="宋体" w:hint="eastAsia"/>
          <w:bCs/>
          <w:sz w:val="24"/>
        </w:rPr>
        <w:t>直接及</w:t>
      </w:r>
      <w:r w:rsidRPr="000E13DB">
        <w:rPr>
          <w:rFonts w:ascii="宋体" w:hAnsi="宋体"/>
          <w:bCs/>
          <w:sz w:val="24"/>
        </w:rPr>
        <w:t>间接控制</w:t>
      </w:r>
      <w:r>
        <w:rPr>
          <w:rFonts w:ascii="宋体" w:hAnsi="宋体" w:hint="eastAsia"/>
          <w:bCs/>
          <w:sz w:val="24"/>
        </w:rPr>
        <w:t>65</w:t>
      </w:r>
      <w:r w:rsidRPr="000E13DB">
        <w:rPr>
          <w:rFonts w:ascii="宋体" w:hAnsi="宋体"/>
          <w:bCs/>
          <w:sz w:val="24"/>
        </w:rPr>
        <w:t>.00%的关联公司，基本情况如下：</w:t>
      </w:r>
    </w:p>
    <w:tbl>
      <w:tblPr>
        <w:tblW w:w="5000"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000" w:firstRow="0" w:lastRow="0" w:firstColumn="0" w:lastColumn="0" w:noHBand="0" w:noVBand="0"/>
      </w:tblPr>
      <w:tblGrid>
        <w:gridCol w:w="2661"/>
        <w:gridCol w:w="5861"/>
      </w:tblGrid>
      <w:tr w:rsidR="00A401A7" w:rsidRPr="000E13DB" w:rsidTr="00AA090D">
        <w:trPr>
          <w:trHeight w:val="397"/>
        </w:trPr>
        <w:tc>
          <w:tcPr>
            <w:tcW w:w="1561" w:type="pct"/>
            <w:vAlign w:val="center"/>
          </w:tcPr>
          <w:p w:rsidR="00A401A7" w:rsidRPr="000E13DB" w:rsidRDefault="00A401A7" w:rsidP="00AA090D">
            <w:pPr>
              <w:autoSpaceDE w:val="0"/>
              <w:autoSpaceDN w:val="0"/>
              <w:adjustRightInd w:val="0"/>
              <w:snapToGrid w:val="0"/>
              <w:jc w:val="left"/>
              <w:textAlignment w:val="baseline"/>
              <w:rPr>
                <w:rFonts w:ascii="宋体" w:hAnsi="宋体"/>
                <w:b/>
                <w:szCs w:val="21"/>
              </w:rPr>
            </w:pPr>
            <w:r w:rsidRPr="000E13DB">
              <w:rPr>
                <w:rFonts w:ascii="宋体" w:hAnsi="宋体"/>
                <w:b/>
                <w:szCs w:val="21"/>
              </w:rPr>
              <w:t>公司名称</w:t>
            </w:r>
          </w:p>
        </w:tc>
        <w:tc>
          <w:tcPr>
            <w:tcW w:w="3439" w:type="pct"/>
            <w:vAlign w:val="center"/>
          </w:tcPr>
          <w:p w:rsidR="00A401A7" w:rsidRPr="000E13DB" w:rsidRDefault="00A401A7" w:rsidP="00AA090D">
            <w:pPr>
              <w:autoSpaceDE w:val="0"/>
              <w:autoSpaceDN w:val="0"/>
              <w:adjustRightInd w:val="0"/>
              <w:snapToGrid w:val="0"/>
              <w:jc w:val="left"/>
              <w:textAlignment w:val="baseline"/>
              <w:rPr>
                <w:rFonts w:ascii="宋体" w:hAnsi="宋体"/>
                <w:b/>
                <w:szCs w:val="21"/>
              </w:rPr>
            </w:pPr>
            <w:r w:rsidRPr="000E13DB">
              <w:rPr>
                <w:rFonts w:ascii="宋体" w:hAnsi="宋体" w:hint="eastAsia"/>
                <w:b/>
                <w:szCs w:val="21"/>
              </w:rPr>
              <w:t>安徽祥融园林有限公司</w:t>
            </w:r>
          </w:p>
        </w:tc>
      </w:tr>
      <w:tr w:rsidR="00A401A7" w:rsidRPr="000E13DB" w:rsidTr="00AA090D">
        <w:trPr>
          <w:trHeight w:val="397"/>
        </w:trPr>
        <w:tc>
          <w:tcPr>
            <w:tcW w:w="1561" w:type="pct"/>
            <w:vAlign w:val="center"/>
          </w:tcPr>
          <w:p w:rsidR="00A401A7" w:rsidRPr="000E13DB" w:rsidRDefault="00A401A7" w:rsidP="00AA090D">
            <w:pPr>
              <w:autoSpaceDE w:val="0"/>
              <w:autoSpaceDN w:val="0"/>
              <w:adjustRightInd w:val="0"/>
              <w:snapToGrid w:val="0"/>
              <w:jc w:val="left"/>
              <w:textAlignment w:val="baseline"/>
              <w:rPr>
                <w:rFonts w:ascii="宋体" w:hAnsi="宋体"/>
                <w:szCs w:val="21"/>
              </w:rPr>
            </w:pPr>
            <w:r w:rsidRPr="000E13DB">
              <w:rPr>
                <w:rFonts w:ascii="宋体" w:hAnsi="宋体"/>
                <w:szCs w:val="21"/>
              </w:rPr>
              <w:t>法定代表人</w:t>
            </w:r>
          </w:p>
        </w:tc>
        <w:tc>
          <w:tcPr>
            <w:tcW w:w="3439" w:type="pct"/>
            <w:vAlign w:val="center"/>
          </w:tcPr>
          <w:p w:rsidR="00A401A7" w:rsidRPr="000E13DB" w:rsidRDefault="00A401A7" w:rsidP="00AA090D">
            <w:pPr>
              <w:autoSpaceDE w:val="0"/>
              <w:autoSpaceDN w:val="0"/>
              <w:adjustRightInd w:val="0"/>
              <w:snapToGrid w:val="0"/>
              <w:jc w:val="left"/>
              <w:textAlignment w:val="baseline"/>
              <w:rPr>
                <w:rFonts w:ascii="宋体" w:hAnsi="宋体"/>
                <w:szCs w:val="21"/>
              </w:rPr>
            </w:pPr>
            <w:r w:rsidRPr="000E13DB">
              <w:rPr>
                <w:rFonts w:ascii="宋体" w:hAnsi="宋体" w:hint="eastAsia"/>
                <w:szCs w:val="21"/>
              </w:rPr>
              <w:t>董星华</w:t>
            </w:r>
          </w:p>
        </w:tc>
      </w:tr>
      <w:tr w:rsidR="00A401A7" w:rsidRPr="000E13DB" w:rsidTr="00AA090D">
        <w:trPr>
          <w:trHeight w:val="397"/>
        </w:trPr>
        <w:tc>
          <w:tcPr>
            <w:tcW w:w="1561" w:type="pct"/>
            <w:vAlign w:val="center"/>
          </w:tcPr>
          <w:p w:rsidR="00A401A7" w:rsidRPr="000E13DB" w:rsidRDefault="00A401A7" w:rsidP="00AA090D">
            <w:pPr>
              <w:autoSpaceDE w:val="0"/>
              <w:autoSpaceDN w:val="0"/>
              <w:adjustRightInd w:val="0"/>
              <w:snapToGrid w:val="0"/>
              <w:jc w:val="left"/>
              <w:textAlignment w:val="baseline"/>
              <w:rPr>
                <w:rFonts w:ascii="宋体" w:hAnsi="宋体"/>
                <w:szCs w:val="21"/>
              </w:rPr>
            </w:pPr>
            <w:r w:rsidRPr="000E13DB">
              <w:rPr>
                <w:rFonts w:ascii="宋体" w:hAnsi="宋体"/>
                <w:szCs w:val="21"/>
              </w:rPr>
              <w:t>住所</w:t>
            </w:r>
          </w:p>
        </w:tc>
        <w:tc>
          <w:tcPr>
            <w:tcW w:w="3439" w:type="pct"/>
            <w:vAlign w:val="center"/>
          </w:tcPr>
          <w:p w:rsidR="00A401A7" w:rsidRPr="000E13DB" w:rsidRDefault="00A401A7" w:rsidP="00AA090D">
            <w:pPr>
              <w:autoSpaceDE w:val="0"/>
              <w:autoSpaceDN w:val="0"/>
              <w:adjustRightInd w:val="0"/>
              <w:snapToGrid w:val="0"/>
              <w:jc w:val="left"/>
              <w:textAlignment w:val="baseline"/>
              <w:rPr>
                <w:rFonts w:ascii="宋体" w:hAnsi="宋体"/>
                <w:szCs w:val="21"/>
              </w:rPr>
            </w:pPr>
            <w:r w:rsidRPr="000E13DB">
              <w:rPr>
                <w:rFonts w:ascii="宋体" w:hAnsi="宋体" w:hint="eastAsia"/>
                <w:szCs w:val="21"/>
              </w:rPr>
              <w:t>合肥市蜀山区小庙镇枣林村村部</w:t>
            </w:r>
          </w:p>
        </w:tc>
      </w:tr>
      <w:tr w:rsidR="00A401A7" w:rsidRPr="000E13DB" w:rsidTr="00AA090D">
        <w:trPr>
          <w:trHeight w:val="397"/>
        </w:trPr>
        <w:tc>
          <w:tcPr>
            <w:tcW w:w="1561" w:type="pct"/>
            <w:vAlign w:val="center"/>
          </w:tcPr>
          <w:p w:rsidR="00A401A7" w:rsidRPr="000E13DB" w:rsidRDefault="00A401A7" w:rsidP="00AA090D">
            <w:pPr>
              <w:autoSpaceDE w:val="0"/>
              <w:autoSpaceDN w:val="0"/>
              <w:adjustRightInd w:val="0"/>
              <w:snapToGrid w:val="0"/>
              <w:jc w:val="left"/>
              <w:textAlignment w:val="baseline"/>
              <w:rPr>
                <w:rFonts w:ascii="宋体" w:hAnsi="宋体"/>
                <w:szCs w:val="21"/>
              </w:rPr>
            </w:pPr>
            <w:r w:rsidRPr="000E13DB">
              <w:rPr>
                <w:rFonts w:ascii="宋体" w:hAnsi="宋体"/>
                <w:szCs w:val="21"/>
              </w:rPr>
              <w:t>注册资本</w:t>
            </w:r>
          </w:p>
        </w:tc>
        <w:tc>
          <w:tcPr>
            <w:tcW w:w="3439" w:type="pct"/>
            <w:vAlign w:val="center"/>
          </w:tcPr>
          <w:p w:rsidR="00A401A7" w:rsidRPr="000E13DB" w:rsidRDefault="00A401A7" w:rsidP="00AA090D">
            <w:pPr>
              <w:autoSpaceDE w:val="0"/>
              <w:autoSpaceDN w:val="0"/>
              <w:adjustRightInd w:val="0"/>
              <w:snapToGrid w:val="0"/>
              <w:jc w:val="left"/>
              <w:textAlignment w:val="baseline"/>
              <w:rPr>
                <w:rFonts w:ascii="宋体" w:hAnsi="宋体"/>
                <w:szCs w:val="21"/>
              </w:rPr>
            </w:pPr>
            <w:r w:rsidRPr="000E13DB">
              <w:rPr>
                <w:rFonts w:ascii="宋体" w:hAnsi="宋体"/>
                <w:szCs w:val="21"/>
              </w:rPr>
              <w:t>5,000万元</w:t>
            </w:r>
          </w:p>
        </w:tc>
      </w:tr>
      <w:tr w:rsidR="00A401A7" w:rsidRPr="000E13DB" w:rsidTr="00AA090D">
        <w:trPr>
          <w:trHeight w:val="397"/>
        </w:trPr>
        <w:tc>
          <w:tcPr>
            <w:tcW w:w="1561" w:type="pct"/>
            <w:vAlign w:val="center"/>
          </w:tcPr>
          <w:p w:rsidR="00A401A7" w:rsidRPr="000E13DB" w:rsidRDefault="00A401A7" w:rsidP="00AA090D">
            <w:pPr>
              <w:autoSpaceDE w:val="0"/>
              <w:autoSpaceDN w:val="0"/>
              <w:adjustRightInd w:val="0"/>
              <w:snapToGrid w:val="0"/>
              <w:jc w:val="left"/>
              <w:textAlignment w:val="baseline"/>
              <w:rPr>
                <w:rFonts w:ascii="宋体" w:hAnsi="宋体"/>
                <w:szCs w:val="21"/>
              </w:rPr>
            </w:pPr>
            <w:r w:rsidRPr="000E13DB">
              <w:rPr>
                <w:rFonts w:ascii="宋体" w:hAnsi="宋体"/>
                <w:szCs w:val="21"/>
              </w:rPr>
              <w:t>成立日期</w:t>
            </w:r>
          </w:p>
        </w:tc>
        <w:tc>
          <w:tcPr>
            <w:tcW w:w="3439" w:type="pct"/>
            <w:vAlign w:val="center"/>
          </w:tcPr>
          <w:p w:rsidR="00A401A7" w:rsidRPr="000E13DB" w:rsidRDefault="00A401A7" w:rsidP="00AA090D">
            <w:pPr>
              <w:autoSpaceDE w:val="0"/>
              <w:autoSpaceDN w:val="0"/>
              <w:adjustRightInd w:val="0"/>
              <w:snapToGrid w:val="0"/>
              <w:jc w:val="left"/>
              <w:textAlignment w:val="baseline"/>
              <w:rPr>
                <w:rFonts w:ascii="宋体" w:hAnsi="宋体"/>
                <w:szCs w:val="21"/>
              </w:rPr>
            </w:pPr>
            <w:r w:rsidRPr="000E13DB">
              <w:rPr>
                <w:rFonts w:ascii="宋体" w:hAnsi="宋体"/>
                <w:szCs w:val="21"/>
              </w:rPr>
              <w:t>2013年8月15日</w:t>
            </w:r>
          </w:p>
        </w:tc>
      </w:tr>
      <w:tr w:rsidR="00A401A7" w:rsidRPr="000E13DB" w:rsidTr="00AA090D">
        <w:trPr>
          <w:trHeight w:val="397"/>
        </w:trPr>
        <w:tc>
          <w:tcPr>
            <w:tcW w:w="1561" w:type="pct"/>
            <w:vAlign w:val="center"/>
          </w:tcPr>
          <w:p w:rsidR="00A401A7" w:rsidRPr="000E13DB" w:rsidRDefault="00A401A7" w:rsidP="00AA090D">
            <w:pPr>
              <w:autoSpaceDE w:val="0"/>
              <w:autoSpaceDN w:val="0"/>
              <w:adjustRightInd w:val="0"/>
              <w:snapToGrid w:val="0"/>
              <w:jc w:val="left"/>
              <w:textAlignment w:val="baseline"/>
              <w:rPr>
                <w:rFonts w:ascii="宋体" w:hAnsi="宋体"/>
                <w:szCs w:val="21"/>
              </w:rPr>
            </w:pPr>
            <w:r w:rsidRPr="000E13DB">
              <w:rPr>
                <w:rFonts w:ascii="宋体" w:hAnsi="宋体"/>
                <w:szCs w:val="21"/>
              </w:rPr>
              <w:t>公司类型</w:t>
            </w:r>
          </w:p>
        </w:tc>
        <w:tc>
          <w:tcPr>
            <w:tcW w:w="3439" w:type="pct"/>
            <w:vAlign w:val="center"/>
          </w:tcPr>
          <w:p w:rsidR="00A401A7" w:rsidRPr="000E13DB" w:rsidRDefault="00A401A7" w:rsidP="00AA090D">
            <w:pPr>
              <w:autoSpaceDE w:val="0"/>
              <w:autoSpaceDN w:val="0"/>
              <w:adjustRightInd w:val="0"/>
              <w:snapToGrid w:val="0"/>
              <w:jc w:val="left"/>
              <w:textAlignment w:val="baseline"/>
              <w:rPr>
                <w:rFonts w:ascii="宋体" w:hAnsi="宋体"/>
                <w:szCs w:val="21"/>
              </w:rPr>
            </w:pPr>
            <w:r w:rsidRPr="000E13DB">
              <w:rPr>
                <w:rFonts w:ascii="宋体" w:hAnsi="宋体"/>
                <w:szCs w:val="21"/>
              </w:rPr>
              <w:t>其他有限责任公司</w:t>
            </w:r>
          </w:p>
        </w:tc>
      </w:tr>
      <w:tr w:rsidR="00A401A7" w:rsidRPr="000E13DB" w:rsidTr="00AA090D">
        <w:trPr>
          <w:trHeight w:val="397"/>
        </w:trPr>
        <w:tc>
          <w:tcPr>
            <w:tcW w:w="1561" w:type="pct"/>
            <w:vAlign w:val="center"/>
          </w:tcPr>
          <w:p w:rsidR="00A401A7" w:rsidRPr="000E13DB" w:rsidRDefault="00A401A7" w:rsidP="00AA090D">
            <w:pPr>
              <w:autoSpaceDE w:val="0"/>
              <w:autoSpaceDN w:val="0"/>
              <w:adjustRightInd w:val="0"/>
              <w:snapToGrid w:val="0"/>
              <w:jc w:val="left"/>
              <w:textAlignment w:val="baseline"/>
              <w:rPr>
                <w:rFonts w:ascii="宋体" w:hAnsi="宋体"/>
                <w:szCs w:val="21"/>
              </w:rPr>
            </w:pPr>
            <w:r w:rsidRPr="000E13DB">
              <w:rPr>
                <w:rFonts w:ascii="宋体" w:hAnsi="宋体"/>
                <w:szCs w:val="21"/>
              </w:rPr>
              <w:t>经营范围</w:t>
            </w:r>
          </w:p>
        </w:tc>
        <w:tc>
          <w:tcPr>
            <w:tcW w:w="3439" w:type="pct"/>
            <w:vAlign w:val="center"/>
          </w:tcPr>
          <w:p w:rsidR="00A401A7" w:rsidRPr="000E13DB" w:rsidRDefault="00A401A7" w:rsidP="00AA090D">
            <w:pPr>
              <w:autoSpaceDE w:val="0"/>
              <w:autoSpaceDN w:val="0"/>
              <w:adjustRightInd w:val="0"/>
              <w:snapToGrid w:val="0"/>
              <w:jc w:val="left"/>
              <w:textAlignment w:val="baseline"/>
              <w:rPr>
                <w:rFonts w:ascii="宋体" w:hAnsi="宋体"/>
                <w:szCs w:val="21"/>
              </w:rPr>
            </w:pPr>
            <w:r w:rsidRPr="000E584A">
              <w:rPr>
                <w:rFonts w:ascii="宋体" w:hAnsi="宋体" w:hint="eastAsia"/>
                <w:szCs w:val="21"/>
              </w:rPr>
              <w:t>许可项目：建设工程设计；建设工程施工；道路货物运输（不含危险货物）；水产养殖；林木种子生产经营（依法须经批准的项目，经相关部门批准后方可开展经营活动，具体经营项目以相关部门批准文件或许可证件为准）一般项目：园林绿化工程施工；规划设计管理；生态恢复及生态保护服务；城乡市容管理；环保咨询服务；人工造林；树木种植经营；花卉种植；建筑材料销售；建筑工程机械与设备租赁；水泥制品销售；砖瓦销售；建筑防水卷材产品销售；金属材料销售；电线、电缆经营；交通及公共管理用标牌销售；机械设备销售；安防设备销售；环境保护专用设备销售；工艺美术品及礼仪用品销售（象牙及其制品除外）；泵及真空设备销售；金属结构销售；包装</w:t>
            </w:r>
            <w:r w:rsidRPr="000E584A">
              <w:rPr>
                <w:rFonts w:ascii="宋体" w:hAnsi="宋体" w:hint="eastAsia"/>
                <w:szCs w:val="21"/>
              </w:rPr>
              <w:lastRenderedPageBreak/>
              <w:t>材料及制品销售；建筑装饰材料销售；电子元器件与机电组件设备销售；照明器具销售；灯具销售；家具销售；园艺产品销售（除许可业务外，可自主依法经营法律法规非禁止或限制的项目）</w:t>
            </w:r>
          </w:p>
        </w:tc>
      </w:tr>
    </w:tbl>
    <w:p w:rsidR="00A401A7" w:rsidRPr="0071782D" w:rsidRDefault="00A401A7" w:rsidP="00A401A7">
      <w:pPr>
        <w:autoSpaceDE w:val="0"/>
        <w:autoSpaceDN w:val="0"/>
        <w:adjustRightInd w:val="0"/>
        <w:snapToGrid w:val="0"/>
        <w:spacing w:beforeLines="50" w:before="156" w:line="360" w:lineRule="auto"/>
        <w:ind w:firstLineChars="200" w:firstLine="482"/>
        <w:textAlignment w:val="baseline"/>
        <w:rPr>
          <w:rFonts w:ascii="宋体" w:hAnsi="宋体"/>
          <w:b/>
          <w:sz w:val="24"/>
        </w:rPr>
      </w:pPr>
      <w:r w:rsidRPr="0071782D">
        <w:rPr>
          <w:rFonts w:ascii="宋体" w:hAnsi="宋体" w:hint="eastAsia"/>
          <w:b/>
          <w:bCs/>
          <w:sz w:val="24"/>
        </w:rPr>
        <w:lastRenderedPageBreak/>
        <w:t>（</w:t>
      </w:r>
      <w:r>
        <w:rPr>
          <w:rFonts w:ascii="宋体" w:hAnsi="宋体" w:hint="eastAsia"/>
          <w:b/>
          <w:bCs/>
          <w:sz w:val="24"/>
        </w:rPr>
        <w:t>十</w:t>
      </w:r>
      <w:r w:rsidRPr="0071782D">
        <w:rPr>
          <w:rFonts w:ascii="宋体" w:hAnsi="宋体" w:hint="eastAsia"/>
          <w:b/>
          <w:bCs/>
          <w:sz w:val="24"/>
        </w:rPr>
        <w:t>）</w:t>
      </w:r>
      <w:r>
        <w:rPr>
          <w:rFonts w:ascii="宋体" w:hAnsi="宋体" w:hint="eastAsia"/>
          <w:b/>
          <w:bCs/>
          <w:sz w:val="24"/>
        </w:rPr>
        <w:t>安徽</w:t>
      </w:r>
      <w:r w:rsidRPr="0071782D">
        <w:rPr>
          <w:rFonts w:ascii="宋体" w:hAnsi="宋体"/>
          <w:b/>
          <w:sz w:val="24"/>
        </w:rPr>
        <w:t>祥源物业服务有限公司</w:t>
      </w:r>
    </w:p>
    <w:p w:rsidR="00A401A7" w:rsidRPr="000E13DB" w:rsidRDefault="00A401A7" w:rsidP="00A401A7">
      <w:pPr>
        <w:autoSpaceDE w:val="0"/>
        <w:autoSpaceDN w:val="0"/>
        <w:adjustRightInd w:val="0"/>
        <w:snapToGrid w:val="0"/>
        <w:spacing w:line="360" w:lineRule="auto"/>
        <w:ind w:firstLineChars="200" w:firstLine="480"/>
        <w:textAlignment w:val="baseline"/>
        <w:rPr>
          <w:rFonts w:ascii="宋体" w:hAnsi="宋体"/>
          <w:bCs/>
          <w:sz w:val="24"/>
        </w:rPr>
      </w:pPr>
      <w:r>
        <w:rPr>
          <w:rFonts w:ascii="宋体" w:hAnsi="宋体" w:hint="eastAsia"/>
          <w:bCs/>
          <w:sz w:val="24"/>
        </w:rPr>
        <w:t>安徽</w:t>
      </w:r>
      <w:r w:rsidRPr="0071782D">
        <w:rPr>
          <w:rFonts w:ascii="宋体" w:hAnsi="宋体"/>
          <w:bCs/>
          <w:sz w:val="24"/>
        </w:rPr>
        <w:t>祥源物业服务有限公司系交建股份</w:t>
      </w:r>
      <w:r w:rsidRPr="0071782D">
        <w:rPr>
          <w:rFonts w:ascii="宋体" w:hAnsi="宋体" w:hint="eastAsia"/>
          <w:bCs/>
          <w:sz w:val="24"/>
        </w:rPr>
        <w:t>实际控制人</w:t>
      </w:r>
      <w:r w:rsidRPr="0071782D">
        <w:rPr>
          <w:rFonts w:ascii="宋体" w:hAnsi="宋体"/>
          <w:bCs/>
          <w:sz w:val="24"/>
        </w:rPr>
        <w:t>间接控制100.00%的关联公司，基本情况如下：</w:t>
      </w:r>
    </w:p>
    <w:tbl>
      <w:tblPr>
        <w:tblW w:w="5000"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000" w:firstRow="0" w:lastRow="0" w:firstColumn="0" w:lastColumn="0" w:noHBand="0" w:noVBand="0"/>
      </w:tblPr>
      <w:tblGrid>
        <w:gridCol w:w="2661"/>
        <w:gridCol w:w="5861"/>
      </w:tblGrid>
      <w:tr w:rsidR="00A401A7" w:rsidRPr="000E13DB" w:rsidTr="00AA090D">
        <w:trPr>
          <w:trHeight w:val="397"/>
        </w:trPr>
        <w:tc>
          <w:tcPr>
            <w:tcW w:w="1561" w:type="pct"/>
            <w:vAlign w:val="center"/>
          </w:tcPr>
          <w:p w:rsidR="00A401A7" w:rsidRPr="000E13DB" w:rsidRDefault="00A401A7" w:rsidP="00AA090D">
            <w:pPr>
              <w:autoSpaceDE w:val="0"/>
              <w:autoSpaceDN w:val="0"/>
              <w:adjustRightInd w:val="0"/>
              <w:snapToGrid w:val="0"/>
              <w:jc w:val="left"/>
              <w:textAlignment w:val="baseline"/>
              <w:rPr>
                <w:rFonts w:ascii="宋体" w:hAnsi="宋体"/>
                <w:b/>
                <w:szCs w:val="21"/>
              </w:rPr>
            </w:pPr>
            <w:r w:rsidRPr="000E13DB">
              <w:rPr>
                <w:rFonts w:ascii="宋体" w:hAnsi="宋体"/>
                <w:b/>
                <w:szCs w:val="21"/>
              </w:rPr>
              <w:t>公司名称</w:t>
            </w:r>
          </w:p>
        </w:tc>
        <w:tc>
          <w:tcPr>
            <w:tcW w:w="3439" w:type="pct"/>
            <w:vAlign w:val="center"/>
          </w:tcPr>
          <w:p w:rsidR="00A401A7" w:rsidRPr="000E13DB" w:rsidRDefault="00A401A7" w:rsidP="00AA090D">
            <w:pPr>
              <w:autoSpaceDE w:val="0"/>
              <w:autoSpaceDN w:val="0"/>
              <w:adjustRightInd w:val="0"/>
              <w:snapToGrid w:val="0"/>
              <w:jc w:val="left"/>
              <w:textAlignment w:val="baseline"/>
              <w:rPr>
                <w:rFonts w:ascii="宋体" w:hAnsi="宋体"/>
                <w:b/>
                <w:szCs w:val="21"/>
              </w:rPr>
            </w:pPr>
            <w:r>
              <w:rPr>
                <w:rFonts w:ascii="宋体" w:hAnsi="宋体" w:hint="eastAsia"/>
                <w:b/>
                <w:szCs w:val="21"/>
              </w:rPr>
              <w:t>安徽</w:t>
            </w:r>
            <w:r w:rsidRPr="000E13DB">
              <w:rPr>
                <w:rFonts w:ascii="宋体" w:hAnsi="宋体"/>
                <w:b/>
                <w:szCs w:val="21"/>
              </w:rPr>
              <w:t>祥源物业服务有限公司</w:t>
            </w:r>
          </w:p>
        </w:tc>
      </w:tr>
      <w:tr w:rsidR="00A401A7" w:rsidRPr="000E13DB" w:rsidTr="00AA090D">
        <w:trPr>
          <w:trHeight w:val="397"/>
        </w:trPr>
        <w:tc>
          <w:tcPr>
            <w:tcW w:w="1561" w:type="pct"/>
            <w:vAlign w:val="center"/>
          </w:tcPr>
          <w:p w:rsidR="00A401A7" w:rsidRPr="000E13DB" w:rsidRDefault="00A401A7" w:rsidP="00AA090D">
            <w:pPr>
              <w:autoSpaceDE w:val="0"/>
              <w:autoSpaceDN w:val="0"/>
              <w:adjustRightInd w:val="0"/>
              <w:snapToGrid w:val="0"/>
              <w:jc w:val="left"/>
              <w:textAlignment w:val="baseline"/>
              <w:rPr>
                <w:rFonts w:ascii="宋体" w:hAnsi="宋体"/>
                <w:szCs w:val="21"/>
              </w:rPr>
            </w:pPr>
            <w:r w:rsidRPr="000E13DB">
              <w:rPr>
                <w:rFonts w:ascii="宋体" w:hAnsi="宋体"/>
                <w:szCs w:val="21"/>
              </w:rPr>
              <w:t>法定代表人</w:t>
            </w:r>
          </w:p>
        </w:tc>
        <w:tc>
          <w:tcPr>
            <w:tcW w:w="3439" w:type="pct"/>
            <w:vAlign w:val="center"/>
          </w:tcPr>
          <w:p w:rsidR="00A401A7" w:rsidRPr="000E13DB" w:rsidRDefault="00A401A7" w:rsidP="00AA090D">
            <w:pPr>
              <w:autoSpaceDE w:val="0"/>
              <w:autoSpaceDN w:val="0"/>
              <w:adjustRightInd w:val="0"/>
              <w:snapToGrid w:val="0"/>
              <w:jc w:val="left"/>
              <w:textAlignment w:val="baseline"/>
              <w:rPr>
                <w:rFonts w:ascii="宋体" w:hAnsi="宋体"/>
                <w:szCs w:val="21"/>
              </w:rPr>
            </w:pPr>
            <w:r w:rsidRPr="000E13DB">
              <w:rPr>
                <w:rFonts w:ascii="宋体" w:hAnsi="宋体" w:hint="eastAsia"/>
                <w:szCs w:val="21"/>
              </w:rPr>
              <w:t>余海波</w:t>
            </w:r>
          </w:p>
        </w:tc>
      </w:tr>
      <w:tr w:rsidR="00A401A7" w:rsidRPr="000E13DB" w:rsidTr="00AA090D">
        <w:trPr>
          <w:trHeight w:val="397"/>
        </w:trPr>
        <w:tc>
          <w:tcPr>
            <w:tcW w:w="1561" w:type="pct"/>
            <w:vAlign w:val="center"/>
          </w:tcPr>
          <w:p w:rsidR="00A401A7" w:rsidRPr="000E13DB" w:rsidRDefault="00A401A7" w:rsidP="00AA090D">
            <w:pPr>
              <w:autoSpaceDE w:val="0"/>
              <w:autoSpaceDN w:val="0"/>
              <w:adjustRightInd w:val="0"/>
              <w:snapToGrid w:val="0"/>
              <w:jc w:val="left"/>
              <w:textAlignment w:val="baseline"/>
              <w:rPr>
                <w:rFonts w:ascii="宋体" w:hAnsi="宋体"/>
                <w:szCs w:val="21"/>
              </w:rPr>
            </w:pPr>
            <w:r w:rsidRPr="000E13DB">
              <w:rPr>
                <w:rFonts w:ascii="宋体" w:hAnsi="宋体"/>
                <w:szCs w:val="21"/>
              </w:rPr>
              <w:t>住所</w:t>
            </w:r>
          </w:p>
        </w:tc>
        <w:tc>
          <w:tcPr>
            <w:tcW w:w="3439" w:type="pct"/>
            <w:vAlign w:val="center"/>
          </w:tcPr>
          <w:p w:rsidR="00A401A7" w:rsidRPr="000E13DB" w:rsidRDefault="00A401A7" w:rsidP="00AA090D">
            <w:pPr>
              <w:autoSpaceDE w:val="0"/>
              <w:autoSpaceDN w:val="0"/>
              <w:adjustRightInd w:val="0"/>
              <w:snapToGrid w:val="0"/>
              <w:jc w:val="left"/>
              <w:textAlignment w:val="baseline"/>
              <w:rPr>
                <w:rFonts w:ascii="宋体" w:hAnsi="宋体"/>
                <w:szCs w:val="21"/>
              </w:rPr>
            </w:pPr>
            <w:r w:rsidRPr="000E13DB">
              <w:rPr>
                <w:rFonts w:ascii="宋体" w:hAnsi="宋体"/>
                <w:szCs w:val="21"/>
              </w:rPr>
              <w:t>合肥市庐阳区濉溪路310号翡丽时代广场商业综合楼A-1801</w:t>
            </w:r>
          </w:p>
        </w:tc>
      </w:tr>
      <w:tr w:rsidR="00A401A7" w:rsidRPr="000E13DB" w:rsidTr="00AA090D">
        <w:trPr>
          <w:trHeight w:val="397"/>
        </w:trPr>
        <w:tc>
          <w:tcPr>
            <w:tcW w:w="1561" w:type="pct"/>
            <w:vAlign w:val="center"/>
          </w:tcPr>
          <w:p w:rsidR="00A401A7" w:rsidRPr="000E13DB" w:rsidRDefault="00A401A7" w:rsidP="00AA090D">
            <w:pPr>
              <w:autoSpaceDE w:val="0"/>
              <w:autoSpaceDN w:val="0"/>
              <w:adjustRightInd w:val="0"/>
              <w:snapToGrid w:val="0"/>
              <w:jc w:val="left"/>
              <w:textAlignment w:val="baseline"/>
              <w:rPr>
                <w:rFonts w:ascii="宋体" w:hAnsi="宋体"/>
                <w:szCs w:val="21"/>
              </w:rPr>
            </w:pPr>
            <w:r w:rsidRPr="000E13DB">
              <w:rPr>
                <w:rFonts w:ascii="宋体" w:hAnsi="宋体"/>
                <w:szCs w:val="21"/>
              </w:rPr>
              <w:t>注册资本</w:t>
            </w:r>
          </w:p>
        </w:tc>
        <w:tc>
          <w:tcPr>
            <w:tcW w:w="3439" w:type="pct"/>
            <w:vAlign w:val="center"/>
          </w:tcPr>
          <w:p w:rsidR="00A401A7" w:rsidRPr="000E13DB" w:rsidRDefault="00A401A7" w:rsidP="00AA090D">
            <w:pPr>
              <w:autoSpaceDE w:val="0"/>
              <w:autoSpaceDN w:val="0"/>
              <w:adjustRightInd w:val="0"/>
              <w:snapToGrid w:val="0"/>
              <w:jc w:val="left"/>
              <w:textAlignment w:val="baseline"/>
              <w:rPr>
                <w:rFonts w:ascii="宋体" w:hAnsi="宋体"/>
                <w:szCs w:val="21"/>
              </w:rPr>
            </w:pPr>
            <w:r>
              <w:rPr>
                <w:rFonts w:ascii="宋体" w:hAnsi="宋体" w:hint="eastAsia"/>
                <w:szCs w:val="21"/>
              </w:rPr>
              <w:t>1</w:t>
            </w:r>
            <w:r w:rsidRPr="000E13DB">
              <w:rPr>
                <w:rFonts w:ascii="宋体" w:hAnsi="宋体"/>
                <w:szCs w:val="21"/>
              </w:rPr>
              <w:t>,000万元</w:t>
            </w:r>
          </w:p>
        </w:tc>
      </w:tr>
      <w:tr w:rsidR="00A401A7" w:rsidRPr="000E13DB" w:rsidTr="00AA090D">
        <w:trPr>
          <w:trHeight w:val="397"/>
        </w:trPr>
        <w:tc>
          <w:tcPr>
            <w:tcW w:w="1561" w:type="pct"/>
            <w:vAlign w:val="center"/>
          </w:tcPr>
          <w:p w:rsidR="00A401A7" w:rsidRPr="000E13DB" w:rsidRDefault="00A401A7" w:rsidP="00AA090D">
            <w:pPr>
              <w:autoSpaceDE w:val="0"/>
              <w:autoSpaceDN w:val="0"/>
              <w:adjustRightInd w:val="0"/>
              <w:snapToGrid w:val="0"/>
              <w:jc w:val="left"/>
              <w:textAlignment w:val="baseline"/>
              <w:rPr>
                <w:rFonts w:ascii="宋体" w:hAnsi="宋体"/>
                <w:szCs w:val="21"/>
              </w:rPr>
            </w:pPr>
            <w:r w:rsidRPr="000E13DB">
              <w:rPr>
                <w:rFonts w:ascii="宋体" w:hAnsi="宋体"/>
                <w:szCs w:val="21"/>
              </w:rPr>
              <w:t>成立日期</w:t>
            </w:r>
          </w:p>
        </w:tc>
        <w:tc>
          <w:tcPr>
            <w:tcW w:w="3439" w:type="pct"/>
            <w:vAlign w:val="center"/>
          </w:tcPr>
          <w:p w:rsidR="00A401A7" w:rsidRPr="000E13DB" w:rsidRDefault="00A401A7" w:rsidP="00AA090D">
            <w:pPr>
              <w:autoSpaceDE w:val="0"/>
              <w:autoSpaceDN w:val="0"/>
              <w:adjustRightInd w:val="0"/>
              <w:snapToGrid w:val="0"/>
              <w:jc w:val="left"/>
              <w:textAlignment w:val="baseline"/>
              <w:rPr>
                <w:rFonts w:ascii="宋体" w:hAnsi="宋体"/>
                <w:szCs w:val="21"/>
              </w:rPr>
            </w:pPr>
            <w:r w:rsidRPr="000E13DB">
              <w:rPr>
                <w:rFonts w:ascii="宋体" w:hAnsi="宋体"/>
                <w:szCs w:val="21"/>
              </w:rPr>
              <w:t>20</w:t>
            </w:r>
            <w:r w:rsidRPr="000E13DB">
              <w:rPr>
                <w:rFonts w:ascii="宋体" w:hAnsi="宋体" w:hint="eastAsia"/>
                <w:szCs w:val="21"/>
              </w:rPr>
              <w:t>04</w:t>
            </w:r>
            <w:r w:rsidRPr="000E13DB">
              <w:rPr>
                <w:rFonts w:ascii="宋体" w:hAnsi="宋体"/>
                <w:szCs w:val="21"/>
              </w:rPr>
              <w:t>年</w:t>
            </w:r>
            <w:r w:rsidRPr="000E13DB">
              <w:rPr>
                <w:rFonts w:ascii="宋体" w:hAnsi="宋体" w:hint="eastAsia"/>
                <w:szCs w:val="21"/>
              </w:rPr>
              <w:t>11</w:t>
            </w:r>
            <w:r w:rsidRPr="000E13DB">
              <w:rPr>
                <w:rFonts w:ascii="宋体" w:hAnsi="宋体"/>
                <w:szCs w:val="21"/>
              </w:rPr>
              <w:t>月</w:t>
            </w:r>
            <w:r w:rsidRPr="000E13DB">
              <w:rPr>
                <w:rFonts w:ascii="宋体" w:hAnsi="宋体" w:hint="eastAsia"/>
                <w:szCs w:val="21"/>
              </w:rPr>
              <w:t>4</w:t>
            </w:r>
            <w:r w:rsidRPr="000E13DB">
              <w:rPr>
                <w:rFonts w:ascii="宋体" w:hAnsi="宋体"/>
                <w:szCs w:val="21"/>
              </w:rPr>
              <w:t>日</w:t>
            </w:r>
          </w:p>
        </w:tc>
      </w:tr>
      <w:tr w:rsidR="00A401A7" w:rsidRPr="000E13DB" w:rsidTr="00AA090D">
        <w:trPr>
          <w:trHeight w:val="397"/>
        </w:trPr>
        <w:tc>
          <w:tcPr>
            <w:tcW w:w="1561" w:type="pct"/>
            <w:vAlign w:val="center"/>
          </w:tcPr>
          <w:p w:rsidR="00A401A7" w:rsidRPr="000E13DB" w:rsidRDefault="00A401A7" w:rsidP="00AA090D">
            <w:pPr>
              <w:autoSpaceDE w:val="0"/>
              <w:autoSpaceDN w:val="0"/>
              <w:adjustRightInd w:val="0"/>
              <w:snapToGrid w:val="0"/>
              <w:jc w:val="left"/>
              <w:textAlignment w:val="baseline"/>
              <w:rPr>
                <w:rFonts w:ascii="宋体" w:hAnsi="宋体"/>
                <w:szCs w:val="21"/>
              </w:rPr>
            </w:pPr>
            <w:r w:rsidRPr="000E13DB">
              <w:rPr>
                <w:rFonts w:ascii="宋体" w:hAnsi="宋体"/>
                <w:szCs w:val="21"/>
              </w:rPr>
              <w:t>公司类型</w:t>
            </w:r>
          </w:p>
        </w:tc>
        <w:tc>
          <w:tcPr>
            <w:tcW w:w="3439" w:type="pct"/>
            <w:vAlign w:val="center"/>
          </w:tcPr>
          <w:p w:rsidR="00A401A7" w:rsidRPr="000E13DB" w:rsidRDefault="00A401A7" w:rsidP="00AA090D">
            <w:pPr>
              <w:autoSpaceDE w:val="0"/>
              <w:autoSpaceDN w:val="0"/>
              <w:adjustRightInd w:val="0"/>
              <w:snapToGrid w:val="0"/>
              <w:jc w:val="left"/>
              <w:textAlignment w:val="baseline"/>
              <w:rPr>
                <w:rFonts w:ascii="宋体" w:hAnsi="宋体"/>
                <w:szCs w:val="21"/>
              </w:rPr>
            </w:pPr>
            <w:r w:rsidRPr="000E13DB">
              <w:rPr>
                <w:rFonts w:ascii="宋体" w:hAnsi="宋体"/>
                <w:szCs w:val="21"/>
              </w:rPr>
              <w:t>其他有限责任公司</w:t>
            </w:r>
          </w:p>
        </w:tc>
      </w:tr>
      <w:tr w:rsidR="00A401A7" w:rsidRPr="000E13DB" w:rsidTr="00AA090D">
        <w:trPr>
          <w:trHeight w:val="397"/>
        </w:trPr>
        <w:tc>
          <w:tcPr>
            <w:tcW w:w="1561" w:type="pct"/>
            <w:vAlign w:val="center"/>
          </w:tcPr>
          <w:p w:rsidR="00A401A7" w:rsidRPr="000E13DB" w:rsidRDefault="00A401A7" w:rsidP="00AA090D">
            <w:pPr>
              <w:autoSpaceDE w:val="0"/>
              <w:autoSpaceDN w:val="0"/>
              <w:adjustRightInd w:val="0"/>
              <w:snapToGrid w:val="0"/>
              <w:jc w:val="left"/>
              <w:textAlignment w:val="baseline"/>
              <w:rPr>
                <w:rFonts w:ascii="宋体" w:hAnsi="宋体"/>
                <w:szCs w:val="21"/>
              </w:rPr>
            </w:pPr>
            <w:r w:rsidRPr="000E13DB">
              <w:rPr>
                <w:rFonts w:ascii="宋体" w:hAnsi="宋体"/>
                <w:szCs w:val="21"/>
              </w:rPr>
              <w:t>经营范围</w:t>
            </w:r>
          </w:p>
        </w:tc>
        <w:tc>
          <w:tcPr>
            <w:tcW w:w="3439" w:type="pct"/>
            <w:vAlign w:val="center"/>
          </w:tcPr>
          <w:p w:rsidR="00A401A7" w:rsidRPr="000E13DB" w:rsidRDefault="00A401A7" w:rsidP="00AA090D">
            <w:pPr>
              <w:autoSpaceDE w:val="0"/>
              <w:autoSpaceDN w:val="0"/>
              <w:adjustRightInd w:val="0"/>
              <w:snapToGrid w:val="0"/>
              <w:jc w:val="left"/>
              <w:textAlignment w:val="baseline"/>
              <w:rPr>
                <w:rFonts w:ascii="宋体" w:hAnsi="宋体"/>
                <w:szCs w:val="21"/>
              </w:rPr>
            </w:pPr>
            <w:r w:rsidRPr="000E13DB">
              <w:rPr>
                <w:rFonts w:ascii="宋体" w:hAnsi="宋体" w:hint="eastAsia"/>
                <w:szCs w:val="21"/>
              </w:rPr>
              <w:t>许可项目：食品销售；第一类增值电信业务；第二类增值电信业务；网络文化经营；餐饮服务（依法须经批准的项目，经相关部门批准后方可开展经营活动，具体经营项目以相关部门批准文件或许可证件为准）一般项目：物业管理；物业服务评估；建筑材料销售；建筑装饰材料销售；建筑物清洁服务；日用品销售；信息咨询服务（不含许可类信息咨询服务）；礼品花卉销售；花卉绿植租借与代管理；集贸市场管理服务；家用电器销售；移动通信设备销售；文具用品批发；食用农产品零售；粮油仓储服务；城市绿化管理；礼仪服务；家政服务；劳务服务（不含劳务派遣）；市场营销策划；农产品的生产、销售、加工、运输、贮藏及其他相关服务；水产品批发；水产品收购；门窗销售；五金产品零售；五金产品批发；装卸搬运；房地产经纪；房地产咨询；房地产评估；柜台、摊位出租；住房租赁；会议及展览服务；非居住房地产租赁；停车场服务；保健食品（预包装）销售；园林绿化工程施工；树木种植经营；农业园艺服务；养老服务；养老服务（社区养老服务）；养老服务（居家养老服务）；健康咨询服务（不含诊疗服务）；护理机构服务（不含医疗服务）（除许可业务外，可自主依法经营法律法规非禁止或限制的项目）</w:t>
            </w:r>
          </w:p>
        </w:tc>
      </w:tr>
    </w:tbl>
    <w:p w:rsidR="00A401A7" w:rsidRDefault="00A401A7" w:rsidP="00A401A7">
      <w:pPr>
        <w:autoSpaceDE w:val="0"/>
        <w:autoSpaceDN w:val="0"/>
        <w:adjustRightInd w:val="0"/>
        <w:snapToGrid w:val="0"/>
        <w:spacing w:line="360" w:lineRule="auto"/>
        <w:ind w:firstLineChars="200" w:firstLine="482"/>
        <w:jc w:val="left"/>
        <w:textAlignment w:val="baseline"/>
        <w:rPr>
          <w:rFonts w:ascii="宋体" w:hAnsi="宋体"/>
          <w:b/>
          <w:bCs/>
          <w:sz w:val="24"/>
        </w:rPr>
      </w:pPr>
      <w:r>
        <w:rPr>
          <w:rFonts w:ascii="宋体" w:hAnsi="宋体" w:hint="eastAsia"/>
          <w:b/>
          <w:bCs/>
          <w:sz w:val="24"/>
        </w:rPr>
        <w:t>（十一）</w:t>
      </w:r>
      <w:r w:rsidRPr="009B0D06">
        <w:rPr>
          <w:rFonts w:ascii="宋体" w:hAnsi="宋体"/>
          <w:b/>
          <w:bCs/>
          <w:sz w:val="24"/>
        </w:rPr>
        <w:t>祥源控股集团有限责任公司</w:t>
      </w:r>
    </w:p>
    <w:p w:rsidR="00A401A7" w:rsidRPr="000E13DB" w:rsidRDefault="00A401A7" w:rsidP="00A401A7">
      <w:pPr>
        <w:autoSpaceDE w:val="0"/>
        <w:autoSpaceDN w:val="0"/>
        <w:adjustRightInd w:val="0"/>
        <w:snapToGrid w:val="0"/>
        <w:spacing w:line="360" w:lineRule="auto"/>
        <w:ind w:firstLine="420"/>
        <w:textAlignment w:val="baseline"/>
        <w:rPr>
          <w:rFonts w:ascii="宋体" w:hAnsi="宋体"/>
          <w:bCs/>
          <w:sz w:val="24"/>
        </w:rPr>
      </w:pPr>
      <w:r w:rsidRPr="000E13DB">
        <w:rPr>
          <w:rFonts w:ascii="宋体" w:hAnsi="宋体" w:hint="eastAsia"/>
          <w:bCs/>
          <w:sz w:val="24"/>
        </w:rPr>
        <w:t>祥源控股集团有限责任公司</w:t>
      </w:r>
      <w:r w:rsidRPr="000E13DB">
        <w:rPr>
          <w:rFonts w:ascii="宋体" w:hAnsi="宋体"/>
          <w:bCs/>
          <w:sz w:val="24"/>
        </w:rPr>
        <w:t>系交建股份控股股东，基本情况如下：</w:t>
      </w:r>
    </w:p>
    <w:tbl>
      <w:tblPr>
        <w:tblW w:w="5000"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000" w:firstRow="0" w:lastRow="0" w:firstColumn="0" w:lastColumn="0" w:noHBand="0" w:noVBand="0"/>
      </w:tblPr>
      <w:tblGrid>
        <w:gridCol w:w="2661"/>
        <w:gridCol w:w="5861"/>
      </w:tblGrid>
      <w:tr w:rsidR="00A401A7" w:rsidRPr="000E13DB" w:rsidTr="00AA090D">
        <w:trPr>
          <w:trHeight w:val="397"/>
        </w:trPr>
        <w:tc>
          <w:tcPr>
            <w:tcW w:w="1561" w:type="pct"/>
            <w:vAlign w:val="center"/>
          </w:tcPr>
          <w:p w:rsidR="00A401A7" w:rsidRPr="000E13DB" w:rsidRDefault="00A401A7" w:rsidP="00AA090D">
            <w:pPr>
              <w:autoSpaceDE w:val="0"/>
              <w:autoSpaceDN w:val="0"/>
              <w:adjustRightInd w:val="0"/>
              <w:snapToGrid w:val="0"/>
              <w:textAlignment w:val="baseline"/>
              <w:rPr>
                <w:rFonts w:ascii="宋体" w:hAnsi="宋体"/>
                <w:b/>
                <w:szCs w:val="21"/>
              </w:rPr>
            </w:pPr>
            <w:r w:rsidRPr="000E13DB">
              <w:rPr>
                <w:rFonts w:ascii="宋体" w:hAnsi="宋体"/>
                <w:b/>
                <w:szCs w:val="21"/>
              </w:rPr>
              <w:t>公司名称</w:t>
            </w:r>
          </w:p>
        </w:tc>
        <w:tc>
          <w:tcPr>
            <w:tcW w:w="3439" w:type="pct"/>
            <w:vAlign w:val="center"/>
          </w:tcPr>
          <w:p w:rsidR="00A401A7" w:rsidRPr="000E13DB" w:rsidRDefault="00A401A7" w:rsidP="00AA090D">
            <w:pPr>
              <w:rPr>
                <w:rFonts w:ascii="宋体" w:hAnsi="宋体"/>
                <w:b/>
                <w:bCs/>
              </w:rPr>
            </w:pPr>
            <w:r w:rsidRPr="000E13DB">
              <w:rPr>
                <w:rFonts w:ascii="宋体" w:hAnsi="宋体" w:hint="eastAsia"/>
                <w:b/>
                <w:bCs/>
              </w:rPr>
              <w:t>祥源控股集团有限责任公司</w:t>
            </w:r>
          </w:p>
        </w:tc>
      </w:tr>
      <w:tr w:rsidR="00A401A7" w:rsidRPr="000E13DB" w:rsidTr="00AA090D">
        <w:trPr>
          <w:trHeight w:val="397"/>
        </w:trPr>
        <w:tc>
          <w:tcPr>
            <w:tcW w:w="1561" w:type="pct"/>
            <w:vAlign w:val="center"/>
          </w:tcPr>
          <w:p w:rsidR="00A401A7" w:rsidRPr="000E13DB" w:rsidRDefault="00A401A7" w:rsidP="00AA090D">
            <w:pPr>
              <w:autoSpaceDE w:val="0"/>
              <w:autoSpaceDN w:val="0"/>
              <w:adjustRightInd w:val="0"/>
              <w:snapToGrid w:val="0"/>
              <w:textAlignment w:val="baseline"/>
              <w:rPr>
                <w:rFonts w:ascii="宋体" w:hAnsi="宋体"/>
                <w:szCs w:val="21"/>
              </w:rPr>
            </w:pPr>
            <w:r w:rsidRPr="000E13DB">
              <w:rPr>
                <w:rFonts w:ascii="宋体" w:hAnsi="宋体"/>
                <w:szCs w:val="21"/>
              </w:rPr>
              <w:t>法定代表人</w:t>
            </w:r>
          </w:p>
        </w:tc>
        <w:tc>
          <w:tcPr>
            <w:tcW w:w="3439" w:type="pct"/>
            <w:vAlign w:val="center"/>
          </w:tcPr>
          <w:p w:rsidR="00A401A7" w:rsidRPr="000E13DB" w:rsidRDefault="00A401A7" w:rsidP="00AA090D">
            <w:pPr>
              <w:rPr>
                <w:rFonts w:ascii="宋体" w:hAnsi="宋体"/>
              </w:rPr>
            </w:pPr>
            <w:r>
              <w:rPr>
                <w:rFonts w:ascii="宋体" w:hAnsi="宋体" w:hint="eastAsia"/>
              </w:rPr>
              <w:t>俞发祥</w:t>
            </w:r>
          </w:p>
        </w:tc>
      </w:tr>
      <w:tr w:rsidR="00A401A7" w:rsidRPr="000E13DB" w:rsidTr="00AA090D">
        <w:trPr>
          <w:trHeight w:val="397"/>
        </w:trPr>
        <w:tc>
          <w:tcPr>
            <w:tcW w:w="1561" w:type="pct"/>
            <w:vAlign w:val="center"/>
          </w:tcPr>
          <w:p w:rsidR="00A401A7" w:rsidRPr="000E13DB" w:rsidRDefault="00A401A7" w:rsidP="00AA090D">
            <w:pPr>
              <w:autoSpaceDE w:val="0"/>
              <w:autoSpaceDN w:val="0"/>
              <w:adjustRightInd w:val="0"/>
              <w:snapToGrid w:val="0"/>
              <w:textAlignment w:val="baseline"/>
              <w:rPr>
                <w:rFonts w:ascii="宋体" w:hAnsi="宋体"/>
                <w:szCs w:val="21"/>
              </w:rPr>
            </w:pPr>
            <w:r w:rsidRPr="000E13DB">
              <w:rPr>
                <w:rFonts w:ascii="宋体" w:hAnsi="宋体"/>
                <w:szCs w:val="21"/>
              </w:rPr>
              <w:t>住所</w:t>
            </w:r>
          </w:p>
        </w:tc>
        <w:tc>
          <w:tcPr>
            <w:tcW w:w="3439" w:type="pct"/>
            <w:vAlign w:val="center"/>
          </w:tcPr>
          <w:p w:rsidR="00A401A7" w:rsidRPr="000E13DB" w:rsidRDefault="00A401A7" w:rsidP="00AA090D">
            <w:pPr>
              <w:rPr>
                <w:rFonts w:ascii="宋体" w:hAnsi="宋体"/>
              </w:rPr>
            </w:pPr>
            <w:r w:rsidRPr="00E66659">
              <w:rPr>
                <w:rFonts w:ascii="宋体" w:hAnsi="宋体" w:hint="eastAsia"/>
              </w:rPr>
              <w:t>浙江省绍兴市越城区灵芝街道后墅路299号祥源大厦1601-1室</w:t>
            </w:r>
          </w:p>
        </w:tc>
      </w:tr>
      <w:tr w:rsidR="00A401A7" w:rsidRPr="000E13DB" w:rsidTr="00AA090D">
        <w:trPr>
          <w:trHeight w:val="397"/>
        </w:trPr>
        <w:tc>
          <w:tcPr>
            <w:tcW w:w="1561" w:type="pct"/>
            <w:vAlign w:val="center"/>
          </w:tcPr>
          <w:p w:rsidR="00A401A7" w:rsidRPr="000E13DB" w:rsidRDefault="00A401A7" w:rsidP="00AA090D">
            <w:pPr>
              <w:autoSpaceDE w:val="0"/>
              <w:autoSpaceDN w:val="0"/>
              <w:adjustRightInd w:val="0"/>
              <w:snapToGrid w:val="0"/>
              <w:textAlignment w:val="baseline"/>
              <w:rPr>
                <w:rFonts w:ascii="宋体" w:hAnsi="宋体"/>
                <w:szCs w:val="21"/>
              </w:rPr>
            </w:pPr>
            <w:r w:rsidRPr="000E13DB">
              <w:rPr>
                <w:rFonts w:ascii="宋体" w:hAnsi="宋体"/>
                <w:szCs w:val="21"/>
              </w:rPr>
              <w:t>注册资本</w:t>
            </w:r>
          </w:p>
        </w:tc>
        <w:tc>
          <w:tcPr>
            <w:tcW w:w="3439" w:type="pct"/>
            <w:vAlign w:val="center"/>
          </w:tcPr>
          <w:p w:rsidR="00A401A7" w:rsidRPr="000E13DB" w:rsidRDefault="00A401A7" w:rsidP="00AA090D">
            <w:pPr>
              <w:rPr>
                <w:rFonts w:ascii="宋体" w:hAnsi="宋体"/>
              </w:rPr>
            </w:pPr>
            <w:r w:rsidRPr="000E13DB">
              <w:rPr>
                <w:rFonts w:ascii="宋体" w:hAnsi="宋体" w:hint="eastAsia"/>
              </w:rPr>
              <w:t>90,000万元</w:t>
            </w:r>
          </w:p>
        </w:tc>
      </w:tr>
      <w:tr w:rsidR="00A401A7" w:rsidRPr="000E13DB" w:rsidTr="00AA090D">
        <w:trPr>
          <w:trHeight w:val="397"/>
        </w:trPr>
        <w:tc>
          <w:tcPr>
            <w:tcW w:w="1561" w:type="pct"/>
            <w:vAlign w:val="center"/>
          </w:tcPr>
          <w:p w:rsidR="00A401A7" w:rsidRPr="000E13DB" w:rsidRDefault="00A401A7" w:rsidP="00AA090D">
            <w:pPr>
              <w:autoSpaceDE w:val="0"/>
              <w:autoSpaceDN w:val="0"/>
              <w:adjustRightInd w:val="0"/>
              <w:snapToGrid w:val="0"/>
              <w:textAlignment w:val="baseline"/>
              <w:rPr>
                <w:rFonts w:ascii="宋体" w:hAnsi="宋体"/>
                <w:szCs w:val="21"/>
              </w:rPr>
            </w:pPr>
            <w:r w:rsidRPr="000E13DB">
              <w:rPr>
                <w:rFonts w:ascii="宋体" w:hAnsi="宋体"/>
                <w:szCs w:val="21"/>
              </w:rPr>
              <w:t>成立日期</w:t>
            </w:r>
          </w:p>
        </w:tc>
        <w:tc>
          <w:tcPr>
            <w:tcW w:w="3439" w:type="pct"/>
            <w:vAlign w:val="center"/>
          </w:tcPr>
          <w:p w:rsidR="00A401A7" w:rsidRPr="000E13DB" w:rsidRDefault="00A401A7" w:rsidP="00AA090D">
            <w:pPr>
              <w:rPr>
                <w:rFonts w:ascii="宋体" w:hAnsi="宋体"/>
              </w:rPr>
            </w:pPr>
            <w:r w:rsidRPr="000E13DB">
              <w:rPr>
                <w:rFonts w:ascii="宋体" w:hAnsi="宋体" w:hint="eastAsia"/>
              </w:rPr>
              <w:t>2002年04月29日</w:t>
            </w:r>
          </w:p>
        </w:tc>
      </w:tr>
      <w:tr w:rsidR="00A401A7" w:rsidRPr="000E13DB" w:rsidTr="00AA090D">
        <w:trPr>
          <w:trHeight w:val="397"/>
        </w:trPr>
        <w:tc>
          <w:tcPr>
            <w:tcW w:w="1561" w:type="pct"/>
            <w:vAlign w:val="center"/>
          </w:tcPr>
          <w:p w:rsidR="00A401A7" w:rsidRPr="000E13DB" w:rsidRDefault="00A401A7" w:rsidP="00AA090D">
            <w:pPr>
              <w:autoSpaceDE w:val="0"/>
              <w:autoSpaceDN w:val="0"/>
              <w:adjustRightInd w:val="0"/>
              <w:snapToGrid w:val="0"/>
              <w:textAlignment w:val="baseline"/>
              <w:rPr>
                <w:rFonts w:ascii="宋体" w:hAnsi="宋体"/>
                <w:szCs w:val="21"/>
              </w:rPr>
            </w:pPr>
            <w:r w:rsidRPr="000E13DB">
              <w:rPr>
                <w:rFonts w:ascii="宋体" w:hAnsi="宋体"/>
                <w:szCs w:val="21"/>
              </w:rPr>
              <w:lastRenderedPageBreak/>
              <w:t>公司类型</w:t>
            </w:r>
          </w:p>
        </w:tc>
        <w:tc>
          <w:tcPr>
            <w:tcW w:w="3439" w:type="pct"/>
            <w:vAlign w:val="center"/>
          </w:tcPr>
          <w:p w:rsidR="00A401A7" w:rsidRPr="000E13DB" w:rsidRDefault="00A401A7" w:rsidP="00AA090D">
            <w:pPr>
              <w:rPr>
                <w:rFonts w:ascii="宋体" w:hAnsi="宋体"/>
              </w:rPr>
            </w:pPr>
            <w:r w:rsidRPr="000E13DB">
              <w:rPr>
                <w:rFonts w:ascii="宋体" w:hAnsi="宋体" w:hint="eastAsia"/>
              </w:rPr>
              <w:t>有限责任公司（自然人投资或控股）</w:t>
            </w:r>
          </w:p>
        </w:tc>
      </w:tr>
      <w:tr w:rsidR="00A401A7" w:rsidRPr="000E13DB" w:rsidTr="00AA090D">
        <w:trPr>
          <w:trHeight w:val="397"/>
        </w:trPr>
        <w:tc>
          <w:tcPr>
            <w:tcW w:w="1561" w:type="pct"/>
            <w:vAlign w:val="center"/>
          </w:tcPr>
          <w:p w:rsidR="00A401A7" w:rsidRPr="000E13DB" w:rsidRDefault="00A401A7" w:rsidP="00AA090D">
            <w:pPr>
              <w:autoSpaceDE w:val="0"/>
              <w:autoSpaceDN w:val="0"/>
              <w:adjustRightInd w:val="0"/>
              <w:snapToGrid w:val="0"/>
              <w:textAlignment w:val="baseline"/>
              <w:rPr>
                <w:rFonts w:ascii="宋体" w:hAnsi="宋体"/>
                <w:szCs w:val="21"/>
              </w:rPr>
            </w:pPr>
            <w:r w:rsidRPr="000E13DB">
              <w:rPr>
                <w:rFonts w:ascii="宋体" w:hAnsi="宋体"/>
                <w:szCs w:val="21"/>
              </w:rPr>
              <w:t>经营范围</w:t>
            </w:r>
          </w:p>
        </w:tc>
        <w:tc>
          <w:tcPr>
            <w:tcW w:w="3439" w:type="pct"/>
            <w:vAlign w:val="center"/>
          </w:tcPr>
          <w:p w:rsidR="00A401A7" w:rsidRPr="000E13DB" w:rsidRDefault="00A401A7" w:rsidP="00AA090D">
            <w:pPr>
              <w:rPr>
                <w:rFonts w:ascii="宋体" w:hAnsi="宋体"/>
              </w:rPr>
            </w:pPr>
            <w:r w:rsidRPr="00E66659">
              <w:rPr>
                <w:rFonts w:ascii="宋体" w:hAnsi="宋体" w:hint="eastAsia"/>
              </w:rPr>
              <w:t>实业投资；市场设施开发与服务；旅游开发及投资；批发、零售：家用电器及配件、电子产品及配件、机电设备及配件；企业管理咨询服务。（依法须经批准的项目，经相关部门批准后方可开展经营活动）</w:t>
            </w:r>
          </w:p>
        </w:tc>
      </w:tr>
    </w:tbl>
    <w:p w:rsidR="00A401A7" w:rsidRPr="00F504C6" w:rsidRDefault="00A401A7" w:rsidP="00A401A7">
      <w:pPr>
        <w:autoSpaceDE w:val="0"/>
        <w:autoSpaceDN w:val="0"/>
        <w:adjustRightInd w:val="0"/>
        <w:snapToGrid w:val="0"/>
        <w:spacing w:line="360" w:lineRule="auto"/>
        <w:ind w:firstLineChars="200" w:firstLine="482"/>
        <w:jc w:val="left"/>
        <w:textAlignment w:val="baseline"/>
        <w:rPr>
          <w:rFonts w:ascii="宋体" w:hAnsi="宋体"/>
          <w:b/>
          <w:bCs/>
          <w:sz w:val="24"/>
        </w:rPr>
      </w:pPr>
    </w:p>
    <w:p w:rsidR="00A401A7" w:rsidRPr="00DD7628" w:rsidRDefault="00A401A7" w:rsidP="00A401A7">
      <w:pPr>
        <w:autoSpaceDE w:val="0"/>
        <w:autoSpaceDN w:val="0"/>
        <w:adjustRightInd w:val="0"/>
        <w:snapToGrid w:val="0"/>
        <w:spacing w:line="360" w:lineRule="auto"/>
        <w:ind w:firstLineChars="200" w:firstLine="482"/>
        <w:jc w:val="left"/>
        <w:textAlignment w:val="baseline"/>
        <w:rPr>
          <w:rFonts w:ascii="宋体" w:hAnsi="宋体"/>
          <w:b/>
          <w:bCs/>
          <w:sz w:val="24"/>
        </w:rPr>
      </w:pPr>
      <w:r w:rsidRPr="00DD7628">
        <w:rPr>
          <w:rFonts w:ascii="宋体" w:hAnsi="宋体" w:hint="eastAsia"/>
          <w:b/>
          <w:bCs/>
          <w:sz w:val="24"/>
        </w:rPr>
        <w:t>三、关联交易主要内容和定价政策</w:t>
      </w:r>
    </w:p>
    <w:p w:rsidR="00A401A7" w:rsidRDefault="00A401A7" w:rsidP="00A401A7">
      <w:pPr>
        <w:autoSpaceDE w:val="0"/>
        <w:autoSpaceDN w:val="0"/>
        <w:adjustRightInd w:val="0"/>
        <w:snapToGrid w:val="0"/>
        <w:spacing w:line="360" w:lineRule="auto"/>
        <w:ind w:firstLineChars="200" w:firstLine="480"/>
        <w:textAlignment w:val="baseline"/>
        <w:rPr>
          <w:rFonts w:ascii="宋体" w:hAnsi="宋体"/>
          <w:sz w:val="24"/>
        </w:rPr>
      </w:pPr>
      <w:r w:rsidRPr="000E13DB">
        <w:rPr>
          <w:rFonts w:ascii="宋体" w:hAnsi="宋体" w:hint="eastAsia"/>
          <w:sz w:val="24"/>
        </w:rPr>
        <w:t>上述</w:t>
      </w:r>
      <w:r w:rsidRPr="000E13DB">
        <w:rPr>
          <w:rFonts w:ascii="宋体" w:hAnsi="宋体"/>
          <w:sz w:val="24"/>
        </w:rPr>
        <w:t>关联交易主要内容为公司及子公司</w:t>
      </w:r>
      <w:r w:rsidRPr="000E13DB">
        <w:rPr>
          <w:rFonts w:ascii="宋体" w:hAnsi="宋体" w:hint="eastAsia"/>
          <w:sz w:val="24"/>
        </w:rPr>
        <w:t>向</w:t>
      </w:r>
      <w:r w:rsidRPr="000E13DB">
        <w:rPr>
          <w:rFonts w:ascii="宋体" w:hAnsi="宋体" w:hint="eastAsia"/>
          <w:bCs/>
          <w:sz w:val="24"/>
        </w:rPr>
        <w:t>祥源控股集团有限责任公司</w:t>
      </w:r>
      <w:r w:rsidRPr="000E13DB">
        <w:rPr>
          <w:rFonts w:ascii="宋体" w:hAnsi="宋体"/>
          <w:sz w:val="24"/>
        </w:rPr>
        <w:t>及</w:t>
      </w:r>
      <w:r w:rsidRPr="000E13DB">
        <w:rPr>
          <w:rFonts w:ascii="宋体" w:hAnsi="宋体" w:hint="eastAsia"/>
          <w:sz w:val="24"/>
        </w:rPr>
        <w:t>控制的关联方</w:t>
      </w:r>
      <w:r w:rsidRPr="000E13DB">
        <w:rPr>
          <w:rFonts w:ascii="宋体" w:hAnsi="宋体"/>
          <w:sz w:val="24"/>
        </w:rPr>
        <w:t>提供</w:t>
      </w:r>
      <w:r w:rsidRPr="000E13DB">
        <w:rPr>
          <w:rFonts w:ascii="宋体" w:hAnsi="宋体" w:hint="eastAsia"/>
          <w:sz w:val="24"/>
        </w:rPr>
        <w:t>房建服务，承租办公场地，零星商品和劳务采购。公司与上述关联方所进行的</w:t>
      </w:r>
      <w:r w:rsidRPr="000E13DB">
        <w:rPr>
          <w:rFonts w:ascii="宋体" w:hAnsi="宋体"/>
          <w:sz w:val="24"/>
        </w:rPr>
        <w:t>提供</w:t>
      </w:r>
      <w:r w:rsidRPr="000E13DB">
        <w:rPr>
          <w:rFonts w:ascii="宋体" w:hAnsi="宋体" w:hint="eastAsia"/>
          <w:sz w:val="24"/>
        </w:rPr>
        <w:t>房建服务，承租办公场地，零星商品和劳务采购等关联交易以自愿、公平、等价有偿、诚实信用的原则进行，关联交易定价公允，不存在损害公司及股东特别是中、小股东利益的情形。具体关联交易协议在实际采购或服务发生时签署。</w:t>
      </w:r>
      <w:r w:rsidRPr="000E13DB">
        <w:rPr>
          <w:rFonts w:ascii="宋体" w:hAnsi="宋体"/>
          <w:sz w:val="24"/>
        </w:rPr>
        <w:cr/>
      </w:r>
    </w:p>
    <w:p w:rsidR="00A401A7" w:rsidRPr="00B86277" w:rsidRDefault="00A401A7" w:rsidP="00A401A7">
      <w:pPr>
        <w:autoSpaceDE w:val="0"/>
        <w:autoSpaceDN w:val="0"/>
        <w:adjustRightInd w:val="0"/>
        <w:snapToGrid w:val="0"/>
        <w:spacing w:line="360" w:lineRule="auto"/>
        <w:ind w:firstLineChars="200" w:firstLine="482"/>
        <w:textAlignment w:val="baseline"/>
        <w:rPr>
          <w:rFonts w:ascii="宋体" w:hAnsi="宋体"/>
          <w:b/>
          <w:bCs/>
          <w:sz w:val="24"/>
        </w:rPr>
      </w:pPr>
      <w:r w:rsidRPr="00B86277">
        <w:rPr>
          <w:rFonts w:ascii="宋体" w:hAnsi="宋体"/>
          <w:b/>
          <w:bCs/>
          <w:sz w:val="24"/>
        </w:rPr>
        <w:t xml:space="preserve"> </w:t>
      </w:r>
      <w:r w:rsidRPr="00B86277">
        <w:rPr>
          <w:rFonts w:ascii="宋体" w:hAnsi="宋体" w:hint="eastAsia"/>
          <w:b/>
          <w:bCs/>
          <w:sz w:val="24"/>
        </w:rPr>
        <w:t>四、日常关联交易目的和对上市公司的影响</w:t>
      </w:r>
    </w:p>
    <w:p w:rsidR="00A401A7" w:rsidRDefault="00A401A7" w:rsidP="00A401A7">
      <w:pPr>
        <w:autoSpaceDE w:val="0"/>
        <w:autoSpaceDN w:val="0"/>
        <w:adjustRightInd w:val="0"/>
        <w:snapToGrid w:val="0"/>
        <w:spacing w:line="360" w:lineRule="auto"/>
        <w:ind w:firstLine="420"/>
        <w:textAlignment w:val="baseline"/>
        <w:rPr>
          <w:rFonts w:ascii="宋体" w:hAnsi="宋体"/>
          <w:sz w:val="24"/>
        </w:rPr>
      </w:pPr>
      <w:r w:rsidRPr="000E13DB">
        <w:rPr>
          <w:rFonts w:ascii="宋体" w:hAnsi="宋体" w:hint="eastAsia"/>
          <w:sz w:val="24"/>
        </w:rPr>
        <w:t>上述关联交易</w:t>
      </w:r>
      <w:r>
        <w:rPr>
          <w:rFonts w:ascii="宋体" w:hAnsi="宋体" w:hint="eastAsia"/>
          <w:sz w:val="24"/>
        </w:rPr>
        <w:t>预计</w:t>
      </w:r>
      <w:r w:rsidRPr="000E13DB">
        <w:rPr>
          <w:rFonts w:ascii="宋体" w:hAnsi="宋体" w:hint="eastAsia"/>
          <w:sz w:val="24"/>
        </w:rPr>
        <w:t>系公司</w:t>
      </w:r>
      <w:r w:rsidRPr="003540CE">
        <w:rPr>
          <w:rFonts w:ascii="宋体" w:hAnsi="宋体"/>
          <w:sz w:val="24"/>
        </w:rPr>
        <w:t>日常生产经营和业务拓展的需要</w:t>
      </w:r>
      <w:r w:rsidRPr="000E13DB">
        <w:rPr>
          <w:rFonts w:ascii="宋体" w:hAnsi="宋体" w:hint="eastAsia"/>
          <w:sz w:val="24"/>
        </w:rPr>
        <w:t>，</w:t>
      </w:r>
      <w:r>
        <w:rPr>
          <w:rFonts w:ascii="宋体" w:hAnsi="宋体" w:hint="eastAsia"/>
          <w:sz w:val="24"/>
        </w:rPr>
        <w:t>交易将</w:t>
      </w:r>
      <w:r w:rsidRPr="003540CE">
        <w:rPr>
          <w:rFonts w:ascii="宋体" w:hAnsi="宋体"/>
          <w:sz w:val="24"/>
        </w:rPr>
        <w:t>遵循定价公允、公平的市场原则</w:t>
      </w:r>
      <w:r w:rsidRPr="003540CE">
        <w:rPr>
          <w:rFonts w:ascii="宋体" w:hAnsi="宋体" w:hint="eastAsia"/>
          <w:sz w:val="24"/>
        </w:rPr>
        <w:t>执行</w:t>
      </w:r>
      <w:r w:rsidRPr="000E13DB">
        <w:rPr>
          <w:rFonts w:ascii="宋体" w:hAnsi="宋体" w:hint="eastAsia"/>
          <w:sz w:val="24"/>
        </w:rPr>
        <w:t>。</w:t>
      </w:r>
      <w:r w:rsidRPr="000E13DB">
        <w:rPr>
          <w:rFonts w:ascii="宋体" w:hAnsi="宋体"/>
          <w:sz w:val="24"/>
        </w:rPr>
        <w:t>公司向关联方提供</w:t>
      </w:r>
      <w:r w:rsidRPr="000E13DB">
        <w:rPr>
          <w:rFonts w:ascii="宋体" w:hAnsi="宋体" w:hint="eastAsia"/>
          <w:sz w:val="24"/>
        </w:rPr>
        <w:t>房建服务，可以让子公司</w:t>
      </w:r>
      <w:r w:rsidRPr="0061578B">
        <w:rPr>
          <w:rFonts w:ascii="宋体" w:hAnsi="宋体" w:hint="eastAsia"/>
          <w:sz w:val="24"/>
        </w:rPr>
        <w:t>安徽交建建筑工程有限责任公司</w:t>
      </w:r>
      <w:r w:rsidRPr="000E13DB">
        <w:rPr>
          <w:rFonts w:ascii="宋体" w:hAnsi="宋体" w:hint="eastAsia"/>
          <w:sz w:val="24"/>
        </w:rPr>
        <w:t>以市场价为基础，在同等条件下，形成一定收益，保障其在业务稳定的情况下，</w:t>
      </w:r>
      <w:r>
        <w:rPr>
          <w:rFonts w:ascii="宋体" w:hAnsi="宋体" w:hint="eastAsia"/>
          <w:sz w:val="24"/>
        </w:rPr>
        <w:t>控制</w:t>
      </w:r>
      <w:r w:rsidRPr="000E13DB">
        <w:rPr>
          <w:rFonts w:ascii="宋体" w:hAnsi="宋体" w:hint="eastAsia"/>
          <w:sz w:val="24"/>
        </w:rPr>
        <w:t>关联交易比例，不会损害公司利益；向关联方承租办公场地及零星商品和劳务采购，以合理的成本获得相应办公场地、产品和服务，有利于</w:t>
      </w:r>
      <w:r w:rsidRPr="004A549F">
        <w:rPr>
          <w:rFonts w:ascii="宋体" w:hAnsi="宋体"/>
          <w:sz w:val="24"/>
        </w:rPr>
        <w:t>利用关联方拥有的资源和优势为公司生产经营服务</w:t>
      </w:r>
      <w:r w:rsidRPr="000E13DB">
        <w:rPr>
          <w:rFonts w:ascii="宋体" w:hAnsi="宋体" w:hint="eastAsia"/>
          <w:sz w:val="24"/>
        </w:rPr>
        <w:t>。上述关联交易未损害公司及中小股东利益的情形，亦未对公司的独立性构成影响，公司主营业务也未因此类交易而对关联方形成依赖或被控制。</w:t>
      </w:r>
    </w:p>
    <w:p w:rsidR="00A401A7" w:rsidRPr="000E13DB" w:rsidRDefault="00A401A7" w:rsidP="00A401A7">
      <w:pPr>
        <w:autoSpaceDE w:val="0"/>
        <w:autoSpaceDN w:val="0"/>
        <w:adjustRightInd w:val="0"/>
        <w:snapToGrid w:val="0"/>
        <w:spacing w:line="360" w:lineRule="auto"/>
        <w:ind w:firstLine="420"/>
        <w:textAlignment w:val="baseline"/>
        <w:rPr>
          <w:rFonts w:ascii="宋体" w:hAnsi="宋体"/>
          <w:sz w:val="24"/>
        </w:rPr>
      </w:pPr>
    </w:p>
    <w:p w:rsidR="00A401A7" w:rsidRPr="004C026F" w:rsidRDefault="00A401A7" w:rsidP="00A401A7">
      <w:pPr>
        <w:autoSpaceDE w:val="0"/>
        <w:autoSpaceDN w:val="0"/>
        <w:adjustRightInd w:val="0"/>
        <w:snapToGrid w:val="0"/>
        <w:spacing w:line="360" w:lineRule="auto"/>
        <w:ind w:firstLine="420"/>
        <w:jc w:val="left"/>
        <w:textAlignment w:val="baseline"/>
        <w:rPr>
          <w:rFonts w:ascii="宋体" w:hAnsi="宋体"/>
          <w:sz w:val="24"/>
          <w:szCs w:val="24"/>
        </w:rPr>
      </w:pPr>
      <w:r w:rsidRPr="004C026F">
        <w:rPr>
          <w:rFonts w:ascii="宋体" w:hAnsi="宋体"/>
          <w:sz w:val="24"/>
          <w:szCs w:val="24"/>
        </w:rPr>
        <w:t>本议案已经公司</w:t>
      </w:r>
      <w:r w:rsidRPr="00681FFD">
        <w:rPr>
          <w:rFonts w:ascii="宋体" w:hAnsi="宋体" w:hint="eastAsia"/>
          <w:sz w:val="24"/>
          <w:szCs w:val="24"/>
        </w:rPr>
        <w:t>第三届董事会第</w:t>
      </w:r>
      <w:r>
        <w:rPr>
          <w:rFonts w:ascii="宋体" w:hAnsi="宋体" w:hint="eastAsia"/>
          <w:sz w:val="24"/>
          <w:szCs w:val="24"/>
        </w:rPr>
        <w:t>二十</w:t>
      </w:r>
      <w:r w:rsidRPr="00681FFD">
        <w:rPr>
          <w:rFonts w:ascii="宋体" w:hAnsi="宋体" w:hint="eastAsia"/>
          <w:sz w:val="24"/>
          <w:szCs w:val="24"/>
        </w:rPr>
        <w:t>次会议、第三届监事会第</w:t>
      </w:r>
      <w:r>
        <w:rPr>
          <w:rFonts w:ascii="宋体" w:hAnsi="宋体" w:hint="eastAsia"/>
          <w:sz w:val="24"/>
          <w:szCs w:val="24"/>
        </w:rPr>
        <w:t>十七</w:t>
      </w:r>
      <w:r w:rsidRPr="00681FFD">
        <w:rPr>
          <w:rFonts w:ascii="宋体" w:hAnsi="宋体" w:hint="eastAsia"/>
          <w:sz w:val="24"/>
          <w:szCs w:val="24"/>
        </w:rPr>
        <w:t>次会议</w:t>
      </w:r>
      <w:r w:rsidRPr="004C026F">
        <w:rPr>
          <w:rFonts w:ascii="宋体" w:hAnsi="宋体"/>
          <w:sz w:val="24"/>
          <w:szCs w:val="24"/>
        </w:rPr>
        <w:t>审议通过，现提请各位股东审议</w:t>
      </w:r>
      <w:r>
        <w:rPr>
          <w:rFonts w:ascii="宋体" w:hAnsi="宋体" w:hint="eastAsia"/>
          <w:sz w:val="24"/>
          <w:szCs w:val="24"/>
        </w:rPr>
        <w:t>，关联股东对本议案需回避表决</w:t>
      </w:r>
      <w:r w:rsidRPr="004C026F">
        <w:rPr>
          <w:rFonts w:ascii="宋体" w:hAnsi="宋体"/>
          <w:sz w:val="24"/>
          <w:szCs w:val="24"/>
        </w:rPr>
        <w:t>。</w:t>
      </w:r>
    </w:p>
    <w:p w:rsidR="00A401A7" w:rsidRPr="00A77596" w:rsidRDefault="00A401A7" w:rsidP="00A401A7">
      <w:pPr>
        <w:spacing w:line="360" w:lineRule="auto"/>
        <w:ind w:firstLineChars="200" w:firstLine="480"/>
        <w:rPr>
          <w:rFonts w:ascii="宋体" w:hAnsi="宋体"/>
          <w:sz w:val="24"/>
          <w:szCs w:val="24"/>
        </w:rPr>
      </w:pPr>
    </w:p>
    <w:p w:rsidR="00A401A7" w:rsidRPr="00A77596" w:rsidRDefault="00A401A7" w:rsidP="00A401A7">
      <w:pPr>
        <w:spacing w:before="120" w:after="120" w:line="360" w:lineRule="auto"/>
        <w:ind w:firstLine="480"/>
        <w:rPr>
          <w:rFonts w:ascii="宋体" w:hAnsi="宋体"/>
          <w:sz w:val="24"/>
        </w:rPr>
      </w:pPr>
    </w:p>
    <w:p w:rsidR="00A401A7" w:rsidRPr="00A77596" w:rsidRDefault="00A401A7" w:rsidP="00A401A7">
      <w:pPr>
        <w:adjustRightInd w:val="0"/>
        <w:snapToGrid w:val="0"/>
        <w:spacing w:line="360" w:lineRule="auto"/>
        <w:ind w:left="2940" w:firstLine="480"/>
        <w:jc w:val="right"/>
        <w:rPr>
          <w:rFonts w:ascii="宋体" w:hAnsi="宋体"/>
          <w:sz w:val="24"/>
        </w:rPr>
      </w:pPr>
      <w:r w:rsidRPr="00A77596">
        <w:rPr>
          <w:rFonts w:ascii="宋体" w:hAnsi="宋体" w:hint="eastAsia"/>
          <w:sz w:val="24"/>
        </w:rPr>
        <w:t>安徽省交通建设股份有限公司董事会</w:t>
      </w:r>
    </w:p>
    <w:p w:rsidR="00A401A7" w:rsidRDefault="00A401A7" w:rsidP="00A401A7">
      <w:pPr>
        <w:spacing w:line="360" w:lineRule="auto"/>
        <w:ind w:firstLineChars="200" w:firstLine="480"/>
        <w:jc w:val="right"/>
        <w:rPr>
          <w:rFonts w:ascii="宋体" w:hAnsi="宋体"/>
          <w:b/>
          <w:sz w:val="24"/>
        </w:rPr>
      </w:pPr>
      <w:r>
        <w:rPr>
          <w:rFonts w:ascii="宋体" w:hAnsi="宋体" w:hint="eastAsia"/>
          <w:sz w:val="24"/>
          <w:szCs w:val="24"/>
        </w:rPr>
        <w:t>2025年5月19日</w:t>
      </w:r>
    </w:p>
    <w:p w:rsidR="00A401A7" w:rsidRPr="00D476E0" w:rsidRDefault="00A401A7" w:rsidP="00A401A7">
      <w:pPr>
        <w:pStyle w:val="af4"/>
        <w:spacing w:line="360" w:lineRule="auto"/>
        <w:ind w:firstLineChars="0" w:firstLine="0"/>
        <w:jc w:val="left"/>
        <w:rPr>
          <w:rFonts w:ascii="宋体" w:hAnsi="宋体"/>
          <w:b/>
          <w:sz w:val="24"/>
        </w:rPr>
      </w:pPr>
      <w:r>
        <w:rPr>
          <w:rFonts w:ascii="宋体" w:hAnsi="宋体" w:hint="eastAsia"/>
          <w:b/>
          <w:sz w:val="24"/>
        </w:rPr>
        <w:br w:type="page"/>
      </w:r>
      <w:r w:rsidRPr="00D476E0">
        <w:rPr>
          <w:rFonts w:ascii="宋体" w:hAnsi="宋体" w:hint="eastAsia"/>
          <w:b/>
          <w:sz w:val="24"/>
        </w:rPr>
        <w:lastRenderedPageBreak/>
        <w:t>议案</w:t>
      </w:r>
      <w:r>
        <w:rPr>
          <w:rFonts w:ascii="宋体" w:hAnsi="宋体" w:hint="eastAsia"/>
          <w:b/>
          <w:sz w:val="24"/>
        </w:rPr>
        <w:t>七：</w:t>
      </w:r>
    </w:p>
    <w:p w:rsidR="00A401A7" w:rsidRPr="0014617E" w:rsidRDefault="00A401A7" w:rsidP="00A401A7">
      <w:pPr>
        <w:adjustRightInd w:val="0"/>
        <w:snapToGrid w:val="0"/>
        <w:spacing w:line="360" w:lineRule="auto"/>
        <w:jc w:val="center"/>
        <w:textAlignment w:val="baseline"/>
        <w:outlineLvl w:val="0"/>
        <w:rPr>
          <w:rFonts w:ascii="宋体" w:hAnsi="宋体"/>
          <w:b/>
          <w:sz w:val="36"/>
          <w:szCs w:val="36"/>
        </w:rPr>
      </w:pPr>
      <w:r w:rsidRPr="0014617E">
        <w:rPr>
          <w:rFonts w:ascii="宋体" w:hAnsi="宋体" w:hint="eastAsia"/>
          <w:b/>
          <w:sz w:val="36"/>
          <w:szCs w:val="36"/>
        </w:rPr>
        <w:t>关于202</w:t>
      </w:r>
      <w:r>
        <w:rPr>
          <w:rFonts w:ascii="宋体" w:hAnsi="宋体" w:hint="eastAsia"/>
          <w:b/>
          <w:sz w:val="36"/>
          <w:szCs w:val="36"/>
        </w:rPr>
        <w:t>5</w:t>
      </w:r>
      <w:r w:rsidRPr="0014617E">
        <w:rPr>
          <w:rFonts w:ascii="宋体" w:hAnsi="宋体" w:hint="eastAsia"/>
          <w:b/>
          <w:sz w:val="36"/>
          <w:szCs w:val="36"/>
        </w:rPr>
        <w:t>年度为子公司提供担保预计的议案</w:t>
      </w:r>
    </w:p>
    <w:p w:rsidR="00A401A7" w:rsidRPr="00261FE8" w:rsidRDefault="00A401A7" w:rsidP="00A401A7">
      <w:pPr>
        <w:adjustRightInd w:val="0"/>
        <w:snapToGrid w:val="0"/>
        <w:spacing w:line="360" w:lineRule="auto"/>
        <w:jc w:val="center"/>
        <w:textAlignment w:val="baseline"/>
        <w:rPr>
          <w:rFonts w:ascii="宋体" w:hAnsi="宋体"/>
          <w:b/>
          <w:kern w:val="0"/>
          <w:sz w:val="24"/>
          <w:szCs w:val="24"/>
        </w:rPr>
      </w:pPr>
    </w:p>
    <w:p w:rsidR="00A401A7" w:rsidRPr="00FF6238" w:rsidRDefault="00A401A7" w:rsidP="00A401A7">
      <w:pPr>
        <w:adjustRightInd w:val="0"/>
        <w:snapToGrid w:val="0"/>
        <w:spacing w:line="360" w:lineRule="auto"/>
        <w:rPr>
          <w:rFonts w:ascii="宋体" w:hAnsi="宋体"/>
          <w:sz w:val="24"/>
          <w:szCs w:val="24"/>
        </w:rPr>
      </w:pPr>
      <w:r w:rsidRPr="00B42C1B">
        <w:rPr>
          <w:rFonts w:ascii="宋体" w:hAnsi="宋体"/>
          <w:sz w:val="24"/>
          <w:szCs w:val="24"/>
        </w:rPr>
        <w:t>各位股东及股东代表</w:t>
      </w:r>
      <w:r>
        <w:rPr>
          <w:rFonts w:ascii="宋体" w:hAnsi="宋体" w:hint="eastAsia"/>
          <w:sz w:val="24"/>
          <w:szCs w:val="24"/>
        </w:rPr>
        <w:t>：</w:t>
      </w:r>
    </w:p>
    <w:p w:rsidR="00A401A7" w:rsidRDefault="00A401A7" w:rsidP="00A401A7">
      <w:pPr>
        <w:widowControl/>
        <w:adjustRightInd w:val="0"/>
        <w:snapToGrid w:val="0"/>
        <w:spacing w:line="360" w:lineRule="auto"/>
        <w:ind w:firstLine="600"/>
        <w:rPr>
          <w:rFonts w:ascii="宋体" w:hAnsi="宋体"/>
          <w:sz w:val="24"/>
        </w:rPr>
      </w:pPr>
      <w:r w:rsidRPr="00BD469C">
        <w:rPr>
          <w:rFonts w:ascii="宋体" w:hAnsi="宋体" w:hint="eastAsia"/>
          <w:sz w:val="24"/>
        </w:rPr>
        <w:t>根据安徽省交通建设股份有限公司（以下简称“公司”）及子公司202</w:t>
      </w:r>
      <w:r>
        <w:rPr>
          <w:rFonts w:ascii="宋体" w:hAnsi="宋体" w:hint="eastAsia"/>
          <w:sz w:val="24"/>
        </w:rPr>
        <w:t>5</w:t>
      </w:r>
      <w:r w:rsidRPr="00BD469C">
        <w:rPr>
          <w:rFonts w:ascii="宋体" w:hAnsi="宋体" w:hint="eastAsia"/>
          <w:sz w:val="24"/>
        </w:rPr>
        <w:t>年度生产经营及投资计划的资金需求，提高公司决策效率，在确保运作规范和风险可控的前提下，公司拟为下属子公司的银行贷款提供总额不超过</w:t>
      </w:r>
      <w:r w:rsidRPr="00BD469C">
        <w:rPr>
          <w:rFonts w:ascii="宋体" w:hAnsi="宋体"/>
          <w:sz w:val="24"/>
        </w:rPr>
        <w:t>4</w:t>
      </w:r>
      <w:r>
        <w:rPr>
          <w:rFonts w:ascii="宋体" w:hAnsi="宋体" w:hint="eastAsia"/>
          <w:sz w:val="24"/>
        </w:rPr>
        <w:t>.7</w:t>
      </w:r>
      <w:r w:rsidRPr="00BD469C">
        <w:rPr>
          <w:rFonts w:ascii="宋体" w:hAnsi="宋体" w:hint="eastAsia"/>
          <w:sz w:val="24"/>
        </w:rPr>
        <w:t>亿元的连带责任担保。担保计划如下</w:t>
      </w:r>
      <w:r>
        <w:rPr>
          <w:rFonts w:ascii="宋体" w:hAnsi="宋体" w:hint="eastAsia"/>
          <w:sz w:val="24"/>
        </w:rPr>
        <w:t>：</w:t>
      </w:r>
    </w:p>
    <w:p w:rsidR="00A401A7" w:rsidRDefault="00A401A7" w:rsidP="00A401A7">
      <w:pPr>
        <w:widowControl/>
        <w:adjustRightInd w:val="0"/>
        <w:snapToGrid w:val="0"/>
        <w:spacing w:line="360" w:lineRule="auto"/>
        <w:ind w:firstLine="600"/>
        <w:rPr>
          <w:rFonts w:ascii="宋体" w:hAnsi="宋体"/>
          <w:b/>
          <w:bCs/>
          <w:sz w:val="24"/>
        </w:rPr>
      </w:pPr>
      <w:r>
        <w:rPr>
          <w:rFonts w:ascii="宋体" w:hAnsi="宋体" w:hint="eastAsia"/>
          <w:b/>
          <w:bCs/>
          <w:sz w:val="24"/>
        </w:rPr>
        <w:t>一、担保情况概述</w:t>
      </w:r>
    </w:p>
    <w:p w:rsidR="00A401A7" w:rsidRDefault="00A401A7" w:rsidP="00A401A7">
      <w:pPr>
        <w:adjustRightInd w:val="0"/>
        <w:snapToGrid w:val="0"/>
        <w:spacing w:line="360" w:lineRule="auto"/>
        <w:ind w:firstLineChars="200" w:firstLine="480"/>
        <w:rPr>
          <w:rFonts w:ascii="宋体" w:hAnsi="宋体"/>
          <w:sz w:val="24"/>
        </w:rPr>
      </w:pPr>
      <w:r>
        <w:rPr>
          <w:rFonts w:ascii="宋体" w:hAnsi="宋体" w:hint="eastAsia"/>
          <w:sz w:val="24"/>
        </w:rPr>
        <w:t>根据公司及子公司2025年度生产经营及投资计划的资金需求，为提高公司决策效率，在确保运作规范和风险可控的前提下，拟为下列全资子公司、控股子公司的银行贷款、保理、融资租赁及采购等债务提供总额不超过4.7亿元的连带责任担保：其中，为</w:t>
      </w:r>
      <w:r w:rsidRPr="00712EFF">
        <w:rPr>
          <w:rFonts w:ascii="宋体" w:hAnsi="宋体" w:hint="eastAsia"/>
          <w:sz w:val="24"/>
        </w:rPr>
        <w:t>通达盛</w:t>
      </w:r>
      <w:r>
        <w:rPr>
          <w:rFonts w:ascii="宋体" w:hAnsi="宋体" w:hint="eastAsia"/>
          <w:sz w:val="24"/>
        </w:rPr>
        <w:t>提供上述</w:t>
      </w:r>
      <w:r w:rsidRPr="002E7E45">
        <w:rPr>
          <w:rFonts w:ascii="宋体" w:hAnsi="宋体" w:hint="eastAsia"/>
          <w:sz w:val="24"/>
        </w:rPr>
        <w:t>债务担保的额度不超过1.4亿元</w:t>
      </w:r>
      <w:r>
        <w:rPr>
          <w:rFonts w:ascii="宋体" w:hAnsi="宋体" w:hint="eastAsia"/>
          <w:sz w:val="24"/>
        </w:rPr>
        <w:t>；</w:t>
      </w:r>
      <w:r>
        <w:rPr>
          <w:rFonts w:ascii="宋体" w:hAnsi="宋体" w:cs="宋体" w:hint="eastAsia"/>
          <w:sz w:val="24"/>
          <w:lang w:bidi="ar"/>
        </w:rPr>
        <w:t>为</w:t>
      </w:r>
      <w:r>
        <w:rPr>
          <w:rFonts w:ascii="宋体" w:hAnsi="宋体" w:hint="eastAsia"/>
          <w:sz w:val="24"/>
        </w:rPr>
        <w:t>浙江交建</w:t>
      </w:r>
      <w:r>
        <w:rPr>
          <w:rFonts w:ascii="宋体" w:hAnsi="宋体" w:cs="宋体" w:hint="eastAsia"/>
          <w:sz w:val="24"/>
          <w:lang w:bidi="ar"/>
        </w:rPr>
        <w:t>提供上述债务担保的额度不超过0.6亿元</w:t>
      </w:r>
      <w:r>
        <w:rPr>
          <w:rFonts w:ascii="宋体" w:hAnsi="宋体" w:hint="eastAsia"/>
          <w:sz w:val="24"/>
        </w:rPr>
        <w:t>；为路通检测提供新增贷款</w:t>
      </w:r>
      <w:r w:rsidRPr="00A2136B">
        <w:rPr>
          <w:rFonts w:ascii="宋体" w:hAnsi="宋体" w:hint="eastAsia"/>
          <w:sz w:val="24"/>
        </w:rPr>
        <w:t>及其他债务担保</w:t>
      </w:r>
      <w:r>
        <w:rPr>
          <w:rFonts w:ascii="宋体" w:hAnsi="宋体" w:hint="eastAsia"/>
          <w:sz w:val="24"/>
        </w:rPr>
        <w:t>的额度不超过0.1亿元；为锦祥融达提供新增贷款</w:t>
      </w:r>
      <w:r w:rsidRPr="00A2136B">
        <w:rPr>
          <w:rFonts w:ascii="宋体" w:hAnsi="宋体" w:hint="eastAsia"/>
          <w:sz w:val="24"/>
        </w:rPr>
        <w:t>及其他债务担保</w:t>
      </w:r>
      <w:r>
        <w:rPr>
          <w:rFonts w:ascii="宋体" w:hAnsi="宋体" w:hint="eastAsia"/>
          <w:sz w:val="24"/>
        </w:rPr>
        <w:t>的额度不超过0.5亿元；为</w:t>
      </w:r>
      <w:r w:rsidRPr="009A6F9F">
        <w:rPr>
          <w:rFonts w:ascii="宋体" w:hAnsi="宋体" w:hint="eastAsia"/>
          <w:sz w:val="24"/>
        </w:rPr>
        <w:t>交建建筑提供新增贷款担保的额度不超过0.6亿元</w:t>
      </w:r>
      <w:r>
        <w:rPr>
          <w:rFonts w:ascii="宋体" w:hAnsi="宋体" w:hint="eastAsia"/>
          <w:sz w:val="24"/>
        </w:rPr>
        <w:t>；为</w:t>
      </w:r>
      <w:r w:rsidRPr="009A6F9F">
        <w:rPr>
          <w:rFonts w:ascii="宋体" w:hAnsi="宋体" w:hint="eastAsia"/>
          <w:sz w:val="24"/>
        </w:rPr>
        <w:t>凤台博佳提供</w:t>
      </w:r>
      <w:r w:rsidRPr="00A2136B">
        <w:rPr>
          <w:rFonts w:ascii="宋体" w:hAnsi="宋体" w:hint="eastAsia"/>
          <w:sz w:val="24"/>
        </w:rPr>
        <w:t>新增贷款担保</w:t>
      </w:r>
      <w:r w:rsidRPr="009A6F9F">
        <w:rPr>
          <w:rFonts w:ascii="宋体" w:hAnsi="宋体" w:hint="eastAsia"/>
          <w:sz w:val="24"/>
        </w:rPr>
        <w:t>的额度不超过0.4亿元</w:t>
      </w:r>
      <w:r>
        <w:rPr>
          <w:rFonts w:ascii="宋体" w:hAnsi="宋体"/>
          <w:sz w:val="24"/>
        </w:rPr>
        <w:t>；</w:t>
      </w:r>
      <w:r w:rsidRPr="009A6F9F">
        <w:rPr>
          <w:rFonts w:ascii="宋体" w:hAnsi="宋体" w:hint="eastAsia"/>
          <w:sz w:val="24"/>
        </w:rPr>
        <w:t>为星河建设提供新增贷款担保的额度不超过0.1亿元</w:t>
      </w:r>
      <w:r>
        <w:rPr>
          <w:rFonts w:ascii="宋体" w:hAnsi="宋体"/>
          <w:sz w:val="24"/>
        </w:rPr>
        <w:t>；</w:t>
      </w:r>
      <w:r w:rsidRPr="009A6F9F">
        <w:rPr>
          <w:rFonts w:ascii="宋体" w:hAnsi="宋体" w:hint="eastAsia"/>
          <w:sz w:val="24"/>
        </w:rPr>
        <w:t>为安徽道霖提供新增贷款担保的额度不超过0.2亿元</w:t>
      </w:r>
      <w:r w:rsidRPr="009A6F9F">
        <w:rPr>
          <w:rFonts w:ascii="宋体" w:hAnsi="宋体"/>
          <w:sz w:val="24"/>
        </w:rPr>
        <w:t>，</w:t>
      </w:r>
      <w:r w:rsidRPr="009A6F9F">
        <w:rPr>
          <w:rFonts w:ascii="宋体" w:hAnsi="宋体" w:hint="eastAsia"/>
          <w:sz w:val="24"/>
        </w:rPr>
        <w:t>为安徽乾耀</w:t>
      </w:r>
      <w:r>
        <w:rPr>
          <w:rFonts w:ascii="宋体" w:hAnsi="宋体" w:hint="eastAsia"/>
          <w:sz w:val="24"/>
        </w:rPr>
        <w:t>提供新增贷款及其他债务担保的额度不超过0.3亿元；为安徽欣耘提供新增贷款担保的额度不超过0.5亿元。本次预计担保额度并非实际担保金额，实际担保金额以实际签署并发生的担保合同为准。</w:t>
      </w:r>
    </w:p>
    <w:p w:rsidR="00A401A7" w:rsidRDefault="00A401A7" w:rsidP="00A401A7">
      <w:pPr>
        <w:adjustRightInd w:val="0"/>
        <w:snapToGrid w:val="0"/>
        <w:spacing w:line="360" w:lineRule="auto"/>
        <w:ind w:firstLineChars="200" w:firstLine="480"/>
        <w:rPr>
          <w:rFonts w:ascii="宋体" w:hAnsi="宋体"/>
          <w:sz w:val="24"/>
        </w:rPr>
      </w:pPr>
      <w:r>
        <w:rPr>
          <w:rFonts w:ascii="宋体" w:hAnsi="宋体"/>
          <w:sz w:val="24"/>
        </w:rPr>
        <w:t>在上述额度内，各下属控股子公司的担保额度可按照实际情况内部调剂使用</w:t>
      </w:r>
      <w:r>
        <w:rPr>
          <w:rFonts w:ascii="宋体" w:hAnsi="宋体" w:hint="eastAsia"/>
          <w:sz w:val="24"/>
        </w:rPr>
        <w:t>：</w:t>
      </w:r>
      <w:r>
        <w:rPr>
          <w:rFonts w:ascii="宋体" w:hAnsi="宋体"/>
          <w:sz w:val="24"/>
        </w:rPr>
        <w:t>其中，股东大会审议时资产负债率为70%以上的下属控股子公司之间的担保额度可以调剂使用；资产负债率70%</w:t>
      </w:r>
      <w:r>
        <w:rPr>
          <w:rFonts w:ascii="宋体" w:hAnsi="宋体" w:hint="eastAsia"/>
          <w:sz w:val="24"/>
        </w:rPr>
        <w:t>以下</w:t>
      </w:r>
      <w:r>
        <w:rPr>
          <w:rFonts w:ascii="宋体" w:hAnsi="宋体"/>
          <w:sz w:val="24"/>
        </w:rPr>
        <w:t>的下属控股子公司之间的担保额度可以调剂使用。</w:t>
      </w:r>
    </w:p>
    <w:p w:rsidR="00A401A7" w:rsidRDefault="00A401A7" w:rsidP="00A401A7">
      <w:pPr>
        <w:tabs>
          <w:tab w:val="left" w:pos="360"/>
        </w:tabs>
        <w:snapToGrid w:val="0"/>
        <w:spacing w:line="360" w:lineRule="auto"/>
        <w:ind w:firstLineChars="200" w:firstLine="480"/>
        <w:rPr>
          <w:rFonts w:ascii="宋体" w:hAnsi="宋体"/>
          <w:sz w:val="24"/>
        </w:rPr>
      </w:pPr>
      <w:bookmarkStart w:id="33" w:name="_Hlk164258831"/>
      <w:r>
        <w:rPr>
          <w:rFonts w:ascii="宋体" w:hAnsi="宋体" w:hint="eastAsia"/>
          <w:sz w:val="24"/>
        </w:rPr>
        <w:t>上述担保事项尚需提交公司2</w:t>
      </w:r>
      <w:r>
        <w:rPr>
          <w:rFonts w:ascii="宋体" w:hAnsi="宋体"/>
          <w:sz w:val="24"/>
        </w:rPr>
        <w:t>02</w:t>
      </w:r>
      <w:r>
        <w:rPr>
          <w:rFonts w:ascii="宋体" w:hAnsi="宋体" w:hint="eastAsia"/>
          <w:sz w:val="24"/>
        </w:rPr>
        <w:t>4年年度股东大会审议，新增担保额度的授权期限为自2024年年度股东大会审议通过之日起至2025年年度股东大会召开之日止。在此额度范围内，公司将不再就每笔担保事宜另行提交董事会、股东大会审议。同时公司董事会提请股东大会授权公司经营管理层具体办理授权额度内担</w:t>
      </w:r>
      <w:r>
        <w:rPr>
          <w:rFonts w:ascii="宋体" w:hAnsi="宋体" w:hint="eastAsia"/>
          <w:sz w:val="24"/>
        </w:rPr>
        <w:lastRenderedPageBreak/>
        <w:t>保相关事宜，授权法定代表人代表公司签署有关的法律文件。公司将按照相关规定，根据担保事项的后续进展情况履行信息披露义务。</w:t>
      </w:r>
    </w:p>
    <w:bookmarkEnd w:id="33"/>
    <w:p w:rsidR="00A401A7" w:rsidRDefault="00A401A7" w:rsidP="00A401A7">
      <w:pPr>
        <w:widowControl/>
        <w:adjustRightInd w:val="0"/>
        <w:snapToGrid w:val="0"/>
        <w:spacing w:line="360" w:lineRule="auto"/>
        <w:ind w:firstLine="600"/>
        <w:rPr>
          <w:rFonts w:ascii="宋体" w:hAnsi="宋体"/>
          <w:b/>
          <w:bCs/>
          <w:sz w:val="24"/>
        </w:rPr>
      </w:pPr>
      <w:r>
        <w:rPr>
          <w:rFonts w:ascii="宋体" w:hAnsi="宋体" w:hint="eastAsia"/>
          <w:b/>
          <w:bCs/>
          <w:sz w:val="24"/>
        </w:rPr>
        <w:t>二、被担保人基本情况</w:t>
      </w:r>
    </w:p>
    <w:p w:rsidR="00A401A7" w:rsidRDefault="00A401A7" w:rsidP="00A401A7">
      <w:pPr>
        <w:widowControl/>
        <w:adjustRightInd w:val="0"/>
        <w:snapToGrid w:val="0"/>
        <w:spacing w:line="360" w:lineRule="auto"/>
        <w:ind w:firstLine="600"/>
        <w:rPr>
          <w:rFonts w:ascii="宋体" w:hAnsi="宋体"/>
          <w:b/>
          <w:bCs/>
          <w:sz w:val="24"/>
        </w:rPr>
      </w:pPr>
      <w:r>
        <w:rPr>
          <w:rFonts w:ascii="宋体" w:hAnsi="宋体" w:hint="eastAsia"/>
          <w:b/>
          <w:bCs/>
          <w:sz w:val="24"/>
        </w:rPr>
        <w:t>（一）控股子公司安徽通达盛材料科技有限公司</w:t>
      </w:r>
    </w:p>
    <w:p w:rsidR="00A401A7" w:rsidRDefault="00A401A7" w:rsidP="00A401A7">
      <w:pPr>
        <w:widowControl/>
        <w:adjustRightInd w:val="0"/>
        <w:snapToGrid w:val="0"/>
        <w:spacing w:line="360" w:lineRule="auto"/>
        <w:ind w:firstLine="600"/>
        <w:rPr>
          <w:rFonts w:ascii="宋体" w:hAnsi="宋体"/>
          <w:b/>
          <w:bCs/>
          <w:sz w:val="24"/>
        </w:rPr>
      </w:pPr>
      <w:r>
        <w:rPr>
          <w:rFonts w:ascii="宋体" w:hAnsi="宋体" w:hint="eastAsia"/>
          <w:b/>
          <w:bCs/>
          <w:sz w:val="24"/>
        </w:rPr>
        <w:t>1、被担保人概况</w:t>
      </w:r>
    </w:p>
    <w:p w:rsidR="00A401A7" w:rsidRDefault="00A401A7" w:rsidP="00A401A7">
      <w:pPr>
        <w:widowControl/>
        <w:adjustRightInd w:val="0"/>
        <w:snapToGrid w:val="0"/>
        <w:spacing w:line="360" w:lineRule="auto"/>
        <w:ind w:firstLine="600"/>
        <w:rPr>
          <w:rFonts w:ascii="宋体" w:hAnsi="宋体"/>
          <w:sz w:val="24"/>
        </w:rPr>
      </w:pPr>
      <w:r>
        <w:rPr>
          <w:rFonts w:ascii="宋体" w:hAnsi="宋体" w:hint="eastAsia"/>
          <w:b/>
          <w:bCs/>
          <w:sz w:val="24"/>
        </w:rPr>
        <w:t>公司名称：</w:t>
      </w:r>
      <w:r>
        <w:rPr>
          <w:rFonts w:ascii="宋体" w:hAnsi="宋体" w:hint="eastAsia"/>
          <w:sz w:val="24"/>
        </w:rPr>
        <w:t>安徽通达盛材料科技有限公司</w:t>
      </w:r>
    </w:p>
    <w:p w:rsidR="00A401A7" w:rsidRDefault="00A401A7" w:rsidP="00A401A7">
      <w:pPr>
        <w:widowControl/>
        <w:adjustRightInd w:val="0"/>
        <w:snapToGrid w:val="0"/>
        <w:spacing w:line="360" w:lineRule="auto"/>
        <w:ind w:firstLine="600"/>
        <w:rPr>
          <w:rFonts w:ascii="宋体" w:hAnsi="宋体"/>
          <w:sz w:val="24"/>
        </w:rPr>
      </w:pPr>
      <w:r>
        <w:rPr>
          <w:rFonts w:ascii="宋体" w:hAnsi="宋体" w:hint="eastAsia"/>
          <w:b/>
          <w:bCs/>
          <w:sz w:val="24"/>
        </w:rPr>
        <w:t>企业类型：</w:t>
      </w:r>
      <w:r>
        <w:rPr>
          <w:rFonts w:ascii="宋体" w:hAnsi="宋体" w:hint="eastAsia"/>
          <w:sz w:val="24"/>
        </w:rPr>
        <w:t>有限责任公司（非自然人投资或控股的法人独资）</w:t>
      </w:r>
    </w:p>
    <w:p w:rsidR="00A401A7" w:rsidRPr="00D67810" w:rsidRDefault="00A401A7" w:rsidP="00A401A7">
      <w:pPr>
        <w:widowControl/>
        <w:adjustRightInd w:val="0"/>
        <w:snapToGrid w:val="0"/>
        <w:spacing w:line="360" w:lineRule="auto"/>
        <w:ind w:firstLine="600"/>
        <w:rPr>
          <w:rFonts w:ascii="宋体" w:hAnsi="宋体"/>
          <w:sz w:val="24"/>
        </w:rPr>
      </w:pPr>
      <w:r>
        <w:rPr>
          <w:rFonts w:ascii="宋体" w:hAnsi="宋体" w:hint="eastAsia"/>
          <w:b/>
          <w:bCs/>
          <w:sz w:val="24"/>
        </w:rPr>
        <w:t>注册地址：</w:t>
      </w:r>
      <w:r w:rsidRPr="00D67810">
        <w:rPr>
          <w:rFonts w:ascii="宋体" w:hAnsi="宋体" w:cs="宋体"/>
          <w:sz w:val="24"/>
        </w:rPr>
        <w:t>安徽省合肥市庐阳区亳州路街道濉溪路310号祥源广场A座17楼</w:t>
      </w:r>
    </w:p>
    <w:p w:rsidR="00A401A7" w:rsidRPr="00D67810" w:rsidRDefault="00A401A7" w:rsidP="00A401A7">
      <w:pPr>
        <w:widowControl/>
        <w:adjustRightInd w:val="0"/>
        <w:snapToGrid w:val="0"/>
        <w:spacing w:line="360" w:lineRule="auto"/>
        <w:ind w:firstLine="600"/>
        <w:rPr>
          <w:rFonts w:ascii="宋体" w:hAnsi="宋体"/>
          <w:sz w:val="24"/>
        </w:rPr>
      </w:pPr>
      <w:r w:rsidRPr="00D67810">
        <w:rPr>
          <w:rFonts w:ascii="宋体" w:hAnsi="宋体" w:hint="eastAsia"/>
          <w:b/>
          <w:bCs/>
          <w:sz w:val="24"/>
        </w:rPr>
        <w:t>主要经营场所：</w:t>
      </w:r>
      <w:r w:rsidRPr="00D67810">
        <w:rPr>
          <w:rFonts w:ascii="宋体" w:hAnsi="宋体" w:hint="eastAsia"/>
          <w:sz w:val="24"/>
        </w:rPr>
        <w:t>安徽省合肥市</w:t>
      </w:r>
    </w:p>
    <w:p w:rsidR="00A401A7" w:rsidRPr="00D67810" w:rsidRDefault="00A401A7" w:rsidP="00A401A7">
      <w:pPr>
        <w:widowControl/>
        <w:adjustRightInd w:val="0"/>
        <w:snapToGrid w:val="0"/>
        <w:spacing w:line="360" w:lineRule="auto"/>
        <w:ind w:firstLine="600"/>
        <w:rPr>
          <w:rFonts w:ascii="宋体" w:hAnsi="宋体"/>
          <w:sz w:val="24"/>
        </w:rPr>
      </w:pPr>
      <w:r w:rsidRPr="00D67810">
        <w:rPr>
          <w:rFonts w:ascii="宋体" w:hAnsi="宋体" w:hint="eastAsia"/>
          <w:b/>
          <w:bCs/>
          <w:sz w:val="24"/>
        </w:rPr>
        <w:t>法定代表人：</w:t>
      </w:r>
      <w:r w:rsidRPr="00D67810">
        <w:rPr>
          <w:rFonts w:ascii="宋体" w:hAnsi="宋体" w:hint="eastAsia"/>
          <w:sz w:val="24"/>
        </w:rPr>
        <w:t>李明</w:t>
      </w:r>
    </w:p>
    <w:p w:rsidR="00A401A7" w:rsidRPr="00D67810" w:rsidRDefault="00A401A7" w:rsidP="00A401A7">
      <w:pPr>
        <w:widowControl/>
        <w:adjustRightInd w:val="0"/>
        <w:snapToGrid w:val="0"/>
        <w:spacing w:line="360" w:lineRule="auto"/>
        <w:ind w:firstLine="600"/>
        <w:rPr>
          <w:rFonts w:ascii="宋体" w:hAnsi="宋体"/>
          <w:sz w:val="24"/>
        </w:rPr>
      </w:pPr>
      <w:r w:rsidRPr="00D67810">
        <w:rPr>
          <w:rFonts w:ascii="宋体" w:hAnsi="宋体" w:hint="eastAsia"/>
          <w:b/>
          <w:bCs/>
          <w:sz w:val="24"/>
        </w:rPr>
        <w:t>注册资本：</w:t>
      </w:r>
      <w:r w:rsidRPr="00D67810">
        <w:rPr>
          <w:rFonts w:ascii="宋体" w:hAnsi="宋体" w:hint="eastAsia"/>
          <w:sz w:val="24"/>
        </w:rPr>
        <w:t>3,000万元</w:t>
      </w:r>
    </w:p>
    <w:p w:rsidR="00A401A7" w:rsidRPr="00D67810" w:rsidRDefault="00A401A7" w:rsidP="00A401A7">
      <w:pPr>
        <w:widowControl/>
        <w:adjustRightInd w:val="0"/>
        <w:snapToGrid w:val="0"/>
        <w:spacing w:line="360" w:lineRule="auto"/>
        <w:ind w:firstLine="600"/>
        <w:rPr>
          <w:rFonts w:ascii="宋体" w:hAnsi="宋体"/>
          <w:sz w:val="24"/>
        </w:rPr>
      </w:pPr>
      <w:r w:rsidRPr="00D67810">
        <w:rPr>
          <w:rFonts w:ascii="宋体" w:hAnsi="宋体" w:hint="eastAsia"/>
          <w:b/>
          <w:bCs/>
          <w:sz w:val="24"/>
        </w:rPr>
        <w:t>成立日期：</w:t>
      </w:r>
      <w:r w:rsidRPr="00D67810">
        <w:rPr>
          <w:rFonts w:ascii="宋体" w:hAnsi="宋体" w:hint="eastAsia"/>
          <w:sz w:val="24"/>
        </w:rPr>
        <w:t>2023-9-27</w:t>
      </w:r>
    </w:p>
    <w:p w:rsidR="00A401A7" w:rsidRPr="00D67810" w:rsidRDefault="00A401A7" w:rsidP="00A401A7">
      <w:pPr>
        <w:widowControl/>
        <w:adjustRightInd w:val="0"/>
        <w:snapToGrid w:val="0"/>
        <w:spacing w:line="360" w:lineRule="auto"/>
        <w:ind w:firstLine="600"/>
        <w:rPr>
          <w:rFonts w:ascii="宋体" w:hAnsi="宋体" w:cs="宋体"/>
          <w:sz w:val="24"/>
        </w:rPr>
      </w:pPr>
      <w:r w:rsidRPr="00D67810">
        <w:rPr>
          <w:rFonts w:ascii="宋体" w:hAnsi="宋体" w:hint="eastAsia"/>
          <w:b/>
          <w:bCs/>
          <w:sz w:val="24"/>
        </w:rPr>
        <w:t>经营范围：</w:t>
      </w:r>
      <w:r w:rsidRPr="00D67810">
        <w:rPr>
          <w:rFonts w:ascii="宋体" w:hAnsi="宋体" w:cs="宋体"/>
          <w:sz w:val="24"/>
        </w:rPr>
        <w:t xml:space="preserve">一般项目：新材料技术推广服务：金属材料销售；金属制品销售；金属链条及其他金属制品销售；非金属矿及制品销售；石油制品销售（不含危险化学品）：水泥制品销售；成品油批发（不含危险化学品）；保温材料销售；建筑材料销售；轻质建筑材料销售；建筑装饰材料销售：防腐材料销售；建筑防水卷材产品销售：涂料销售（不含危险化学品）；塑料制品销售；专用化学产品销售（不含危险化学品）：隔热和隔音材料销售：光伏设备及元器件销售；光伏发电设备租赁：广告设计、代理：广告制作；电气设备销售；机械电气设备销售；电线、电缆经营；五金产品批发；五金产品零售；门窗销售；办公用品销售；金属工具销售；纸制品销售；办公设备耗材销售：机械设备租赁：机械设备销售：办公设备销售；仪器仪表销售；电子元器件批发；消防器材销售；日用百货销售；办公设备租赁服务：租赁服务（不含许可类租赁服务）（除许可业务外，可自主依法经营法律法规非禁止或限制的项目） </w:t>
      </w:r>
    </w:p>
    <w:p w:rsidR="00A401A7" w:rsidRDefault="00A401A7" w:rsidP="00A401A7">
      <w:pPr>
        <w:widowControl/>
        <w:adjustRightInd w:val="0"/>
        <w:snapToGrid w:val="0"/>
        <w:spacing w:line="360" w:lineRule="auto"/>
        <w:ind w:firstLine="600"/>
        <w:rPr>
          <w:rFonts w:ascii="宋体" w:hAnsi="宋体"/>
          <w:sz w:val="24"/>
        </w:rPr>
      </w:pPr>
      <w:r>
        <w:rPr>
          <w:rFonts w:ascii="宋体" w:hAnsi="宋体" w:hint="eastAsia"/>
          <w:b/>
          <w:bCs/>
          <w:sz w:val="24"/>
        </w:rPr>
        <w:t>与公司关系情况：</w:t>
      </w:r>
      <w:r>
        <w:rPr>
          <w:rFonts w:ascii="宋体" w:hAnsi="宋体" w:cs="宋体" w:hint="eastAsia"/>
          <w:sz w:val="24"/>
        </w:rPr>
        <w:t>公司间接控制</w:t>
      </w:r>
      <w:r>
        <w:rPr>
          <w:rFonts w:ascii="宋体" w:hAnsi="宋体" w:hint="eastAsia"/>
          <w:sz w:val="24"/>
        </w:rPr>
        <w:t>通达盛</w:t>
      </w:r>
      <w:r>
        <w:rPr>
          <w:rFonts w:ascii="宋体" w:hAnsi="宋体" w:cs="宋体" w:hint="eastAsia"/>
          <w:sz w:val="24"/>
        </w:rPr>
        <w:t>100%股权</w:t>
      </w:r>
    </w:p>
    <w:p w:rsidR="00A401A7" w:rsidRDefault="00A401A7" w:rsidP="00A401A7">
      <w:pPr>
        <w:widowControl/>
        <w:adjustRightInd w:val="0"/>
        <w:snapToGrid w:val="0"/>
        <w:spacing w:line="360" w:lineRule="auto"/>
        <w:ind w:firstLine="600"/>
        <w:rPr>
          <w:rFonts w:ascii="宋体" w:hAnsi="宋体"/>
          <w:b/>
          <w:bCs/>
          <w:sz w:val="24"/>
        </w:rPr>
      </w:pPr>
      <w:r>
        <w:rPr>
          <w:rFonts w:ascii="宋体" w:hAnsi="宋体" w:hint="eastAsia"/>
          <w:b/>
          <w:bCs/>
          <w:sz w:val="24"/>
        </w:rPr>
        <w:t>2、被担保人主要财务数据：</w:t>
      </w:r>
    </w:p>
    <w:p w:rsidR="00A401A7" w:rsidRDefault="00A401A7" w:rsidP="00A401A7">
      <w:pPr>
        <w:widowControl/>
        <w:adjustRightInd w:val="0"/>
        <w:snapToGrid w:val="0"/>
        <w:spacing w:line="360" w:lineRule="auto"/>
        <w:ind w:firstLine="600"/>
        <w:rPr>
          <w:rFonts w:ascii="宋体" w:hAnsi="宋体" w:cs="宋体"/>
          <w:sz w:val="24"/>
        </w:rPr>
      </w:pPr>
      <w:r>
        <w:rPr>
          <w:rFonts w:ascii="宋体" w:hAnsi="宋体" w:cs="宋体" w:hint="eastAsia"/>
          <w:sz w:val="24"/>
        </w:rPr>
        <w:t>截至202</w:t>
      </w:r>
      <w:r>
        <w:rPr>
          <w:rFonts w:ascii="宋体" w:hAnsi="宋体" w:cs="宋体"/>
          <w:sz w:val="24"/>
        </w:rPr>
        <w:t>4</w:t>
      </w:r>
      <w:r>
        <w:rPr>
          <w:rFonts w:ascii="宋体" w:hAnsi="宋体" w:cs="宋体" w:hint="eastAsia"/>
          <w:sz w:val="24"/>
        </w:rPr>
        <w:t>年12月31日，总资产</w:t>
      </w:r>
      <w:r>
        <w:rPr>
          <w:rFonts w:ascii="宋体" w:hAnsi="宋体" w:cs="宋体"/>
          <w:sz w:val="24"/>
        </w:rPr>
        <w:t>48</w:t>
      </w:r>
      <w:r>
        <w:rPr>
          <w:rFonts w:ascii="宋体" w:hAnsi="宋体" w:cs="宋体" w:hint="eastAsia"/>
          <w:sz w:val="24"/>
        </w:rPr>
        <w:t>,</w:t>
      </w:r>
      <w:r>
        <w:rPr>
          <w:rFonts w:ascii="宋体" w:hAnsi="宋体" w:cs="宋体"/>
          <w:sz w:val="24"/>
        </w:rPr>
        <w:t>637.82</w:t>
      </w:r>
      <w:r>
        <w:rPr>
          <w:rFonts w:ascii="宋体" w:hAnsi="宋体" w:cs="宋体" w:hint="eastAsia"/>
          <w:sz w:val="24"/>
        </w:rPr>
        <w:t>万元，负债总额</w:t>
      </w:r>
      <w:r>
        <w:rPr>
          <w:rFonts w:ascii="宋体" w:hAnsi="宋体" w:cs="宋体"/>
          <w:sz w:val="24"/>
        </w:rPr>
        <w:t>44</w:t>
      </w:r>
      <w:r>
        <w:rPr>
          <w:rFonts w:ascii="宋体" w:hAnsi="宋体" w:cs="宋体" w:hint="eastAsia"/>
          <w:sz w:val="24"/>
        </w:rPr>
        <w:t>,</w:t>
      </w:r>
      <w:r>
        <w:rPr>
          <w:rFonts w:ascii="宋体" w:hAnsi="宋体" w:cs="宋体"/>
          <w:sz w:val="24"/>
        </w:rPr>
        <w:t>572.85</w:t>
      </w:r>
      <w:r>
        <w:rPr>
          <w:rFonts w:ascii="宋体" w:hAnsi="宋体" w:cs="宋体" w:hint="eastAsia"/>
          <w:sz w:val="24"/>
        </w:rPr>
        <w:t>万元，净资产</w:t>
      </w:r>
      <w:r>
        <w:rPr>
          <w:rFonts w:ascii="宋体" w:hAnsi="宋体" w:cs="宋体"/>
          <w:sz w:val="24"/>
        </w:rPr>
        <w:t>4</w:t>
      </w:r>
      <w:r>
        <w:rPr>
          <w:rFonts w:ascii="宋体" w:hAnsi="宋体" w:cs="宋体" w:hint="eastAsia"/>
          <w:sz w:val="24"/>
        </w:rPr>
        <w:t>,</w:t>
      </w:r>
      <w:r>
        <w:rPr>
          <w:rFonts w:ascii="宋体" w:hAnsi="宋体" w:cs="宋体"/>
          <w:sz w:val="24"/>
        </w:rPr>
        <w:t>064.97</w:t>
      </w:r>
      <w:r>
        <w:rPr>
          <w:rFonts w:ascii="宋体" w:hAnsi="宋体" w:cs="宋体" w:hint="eastAsia"/>
          <w:sz w:val="24"/>
        </w:rPr>
        <w:t>万元，202</w:t>
      </w:r>
      <w:r>
        <w:rPr>
          <w:rFonts w:ascii="宋体" w:hAnsi="宋体" w:cs="宋体"/>
          <w:sz w:val="24"/>
        </w:rPr>
        <w:t>4</w:t>
      </w:r>
      <w:r>
        <w:rPr>
          <w:rFonts w:ascii="宋体" w:hAnsi="宋体" w:cs="宋体" w:hint="eastAsia"/>
          <w:sz w:val="24"/>
        </w:rPr>
        <w:t>年度实现营业收入</w:t>
      </w:r>
      <w:r>
        <w:rPr>
          <w:rFonts w:ascii="宋体" w:hAnsi="宋体" w:cs="宋体"/>
          <w:sz w:val="24"/>
        </w:rPr>
        <w:t>71</w:t>
      </w:r>
      <w:r>
        <w:rPr>
          <w:rFonts w:ascii="宋体" w:hAnsi="宋体" w:cs="宋体" w:hint="eastAsia"/>
          <w:sz w:val="24"/>
        </w:rPr>
        <w:t>,</w:t>
      </w:r>
      <w:r>
        <w:rPr>
          <w:rFonts w:ascii="宋体" w:hAnsi="宋体" w:cs="宋体"/>
          <w:sz w:val="24"/>
        </w:rPr>
        <w:t>415.07</w:t>
      </w:r>
      <w:r>
        <w:rPr>
          <w:rFonts w:ascii="宋体" w:hAnsi="宋体" w:cs="宋体" w:hint="eastAsia"/>
          <w:sz w:val="24"/>
        </w:rPr>
        <w:t>万元，净利润</w:t>
      </w:r>
      <w:r>
        <w:rPr>
          <w:rFonts w:ascii="宋体" w:hAnsi="宋体" w:cs="宋体"/>
          <w:sz w:val="24"/>
        </w:rPr>
        <w:t>1</w:t>
      </w:r>
      <w:r>
        <w:rPr>
          <w:rFonts w:ascii="宋体" w:hAnsi="宋体" w:cs="宋体" w:hint="eastAsia"/>
          <w:sz w:val="24"/>
        </w:rPr>
        <w:t>,</w:t>
      </w:r>
      <w:r>
        <w:rPr>
          <w:rFonts w:ascii="宋体" w:hAnsi="宋体" w:cs="宋体"/>
          <w:sz w:val="24"/>
        </w:rPr>
        <w:t>010.24</w:t>
      </w:r>
      <w:r>
        <w:rPr>
          <w:rFonts w:ascii="宋体" w:hAnsi="宋体" w:cs="宋体" w:hint="eastAsia"/>
          <w:sz w:val="24"/>
        </w:rPr>
        <w:t>万元。</w:t>
      </w:r>
      <w:r>
        <w:rPr>
          <w:rFonts w:ascii="宋体" w:hAnsi="宋体" w:hint="eastAsia"/>
          <w:sz w:val="24"/>
        </w:rPr>
        <w:t>（上述数据经审计）</w:t>
      </w:r>
    </w:p>
    <w:p w:rsidR="00A401A7" w:rsidRDefault="00A401A7" w:rsidP="00A401A7">
      <w:pPr>
        <w:widowControl/>
        <w:adjustRightInd w:val="0"/>
        <w:snapToGrid w:val="0"/>
        <w:spacing w:line="360" w:lineRule="auto"/>
        <w:ind w:firstLine="600"/>
        <w:rPr>
          <w:rFonts w:ascii="宋体" w:hAnsi="宋体"/>
          <w:b/>
          <w:bCs/>
          <w:sz w:val="24"/>
        </w:rPr>
      </w:pPr>
    </w:p>
    <w:p w:rsidR="00A401A7" w:rsidRDefault="00A401A7" w:rsidP="00A401A7">
      <w:pPr>
        <w:widowControl/>
        <w:adjustRightInd w:val="0"/>
        <w:snapToGrid w:val="0"/>
        <w:spacing w:line="360" w:lineRule="auto"/>
        <w:ind w:left="600"/>
        <w:rPr>
          <w:rFonts w:ascii="宋体" w:hAnsi="宋体" w:cs="宋体"/>
          <w:b/>
          <w:bCs/>
          <w:sz w:val="24"/>
        </w:rPr>
      </w:pPr>
      <w:r w:rsidRPr="00D67810">
        <w:rPr>
          <w:rFonts w:ascii="宋体" w:hAnsi="宋体" w:hint="eastAsia"/>
          <w:b/>
          <w:bCs/>
          <w:sz w:val="24"/>
        </w:rPr>
        <w:t>（二）</w:t>
      </w:r>
      <w:r>
        <w:rPr>
          <w:rFonts w:ascii="宋体" w:hAnsi="宋体" w:cs="宋体" w:hint="eastAsia"/>
          <w:b/>
          <w:bCs/>
          <w:sz w:val="24"/>
          <w:lang w:bidi="ar"/>
        </w:rPr>
        <w:t>控股子公司浙江交建城市服务科技集团有限公司</w:t>
      </w:r>
    </w:p>
    <w:p w:rsidR="00A401A7" w:rsidRDefault="00A401A7" w:rsidP="00A401A7">
      <w:pPr>
        <w:widowControl/>
        <w:adjustRightInd w:val="0"/>
        <w:snapToGrid w:val="0"/>
        <w:spacing w:line="360" w:lineRule="auto"/>
        <w:ind w:firstLine="600"/>
        <w:rPr>
          <w:rFonts w:ascii="宋体" w:hAnsi="宋体" w:cs="宋体"/>
          <w:b/>
          <w:bCs/>
          <w:sz w:val="24"/>
        </w:rPr>
      </w:pPr>
      <w:r>
        <w:rPr>
          <w:rFonts w:ascii="宋体" w:hAnsi="宋体" w:cs="宋体" w:hint="eastAsia"/>
          <w:b/>
          <w:bCs/>
          <w:sz w:val="24"/>
          <w:lang w:bidi="ar"/>
        </w:rPr>
        <w:t>1、被担保人概况</w:t>
      </w:r>
    </w:p>
    <w:p w:rsidR="00A401A7" w:rsidRDefault="00A401A7" w:rsidP="00A401A7">
      <w:pPr>
        <w:widowControl/>
        <w:adjustRightInd w:val="0"/>
        <w:snapToGrid w:val="0"/>
        <w:spacing w:line="360" w:lineRule="auto"/>
        <w:ind w:firstLine="600"/>
        <w:rPr>
          <w:rFonts w:ascii="宋体" w:hAnsi="宋体" w:cs="宋体"/>
          <w:sz w:val="24"/>
        </w:rPr>
      </w:pPr>
      <w:r>
        <w:rPr>
          <w:rFonts w:ascii="宋体" w:hAnsi="宋体" w:cs="宋体" w:hint="eastAsia"/>
          <w:sz w:val="24"/>
          <w:lang w:bidi="ar"/>
        </w:rPr>
        <w:t>公司名称：</w:t>
      </w:r>
      <w:r>
        <w:rPr>
          <w:rFonts w:ascii="宋体" w:hAnsi="宋体" w:cs="宋体" w:hint="eastAsia"/>
          <w:b/>
          <w:bCs/>
          <w:sz w:val="24"/>
          <w:lang w:bidi="ar"/>
        </w:rPr>
        <w:t>浙江交建城市服务科技集团有限公司</w:t>
      </w:r>
    </w:p>
    <w:p w:rsidR="00A401A7" w:rsidRDefault="00A401A7" w:rsidP="00A401A7">
      <w:pPr>
        <w:widowControl/>
        <w:adjustRightInd w:val="0"/>
        <w:snapToGrid w:val="0"/>
        <w:spacing w:line="360" w:lineRule="auto"/>
        <w:ind w:firstLine="600"/>
        <w:rPr>
          <w:rFonts w:ascii="宋体" w:hAnsi="宋体" w:cs="宋体"/>
          <w:sz w:val="24"/>
        </w:rPr>
      </w:pPr>
      <w:r>
        <w:rPr>
          <w:rFonts w:ascii="宋体" w:hAnsi="宋体" w:cs="宋体" w:hint="eastAsia"/>
          <w:sz w:val="24"/>
          <w:lang w:bidi="ar"/>
        </w:rPr>
        <w:t>企业类型：其他有限责任公司</w:t>
      </w:r>
    </w:p>
    <w:p w:rsidR="00A401A7" w:rsidRDefault="00A401A7" w:rsidP="00A401A7">
      <w:pPr>
        <w:widowControl/>
        <w:adjustRightInd w:val="0"/>
        <w:snapToGrid w:val="0"/>
        <w:spacing w:line="360" w:lineRule="auto"/>
        <w:ind w:firstLine="600"/>
        <w:rPr>
          <w:rFonts w:ascii="宋体" w:hAnsi="宋体" w:cs="宋体"/>
          <w:sz w:val="24"/>
        </w:rPr>
      </w:pPr>
      <w:r>
        <w:rPr>
          <w:rFonts w:ascii="宋体" w:hAnsi="宋体" w:cs="宋体" w:hint="eastAsia"/>
          <w:sz w:val="24"/>
          <w:lang w:bidi="ar"/>
        </w:rPr>
        <w:t>注册地址：浙江省杭州市上城区清吟街108号1128室</w:t>
      </w:r>
    </w:p>
    <w:p w:rsidR="00A401A7" w:rsidRDefault="00A401A7" w:rsidP="00A401A7">
      <w:pPr>
        <w:widowControl/>
        <w:adjustRightInd w:val="0"/>
        <w:snapToGrid w:val="0"/>
        <w:spacing w:line="360" w:lineRule="auto"/>
        <w:ind w:firstLine="600"/>
        <w:rPr>
          <w:rFonts w:ascii="宋体" w:hAnsi="宋体" w:cs="宋体"/>
          <w:sz w:val="24"/>
        </w:rPr>
      </w:pPr>
      <w:r>
        <w:rPr>
          <w:rFonts w:ascii="宋体" w:hAnsi="宋体" w:cs="宋体" w:hint="eastAsia"/>
          <w:sz w:val="24"/>
          <w:lang w:bidi="ar"/>
        </w:rPr>
        <w:t>主要经营场所：浙江省杭州市</w:t>
      </w:r>
    </w:p>
    <w:p w:rsidR="00A401A7" w:rsidRDefault="00A401A7" w:rsidP="00A401A7">
      <w:pPr>
        <w:widowControl/>
        <w:adjustRightInd w:val="0"/>
        <w:snapToGrid w:val="0"/>
        <w:spacing w:line="360" w:lineRule="auto"/>
        <w:ind w:firstLine="600"/>
        <w:rPr>
          <w:rFonts w:ascii="宋体" w:hAnsi="宋体" w:cs="宋体"/>
          <w:sz w:val="24"/>
        </w:rPr>
      </w:pPr>
      <w:r>
        <w:rPr>
          <w:rFonts w:ascii="宋体" w:hAnsi="宋体" w:cs="宋体" w:hint="eastAsia"/>
          <w:b/>
          <w:bCs/>
          <w:sz w:val="24"/>
          <w:lang w:bidi="ar"/>
        </w:rPr>
        <w:t>法定代表人：</w:t>
      </w:r>
      <w:r>
        <w:rPr>
          <w:rFonts w:ascii="宋体" w:hAnsi="宋体" w:cs="宋体" w:hint="eastAsia"/>
          <w:sz w:val="24"/>
          <w:lang w:bidi="ar"/>
        </w:rPr>
        <w:t>冯康言</w:t>
      </w:r>
    </w:p>
    <w:p w:rsidR="00A401A7" w:rsidRDefault="00A401A7" w:rsidP="00A401A7">
      <w:pPr>
        <w:widowControl/>
        <w:adjustRightInd w:val="0"/>
        <w:snapToGrid w:val="0"/>
        <w:spacing w:line="360" w:lineRule="auto"/>
        <w:ind w:firstLine="600"/>
        <w:rPr>
          <w:rFonts w:ascii="宋体" w:hAnsi="宋体" w:cs="宋体"/>
          <w:sz w:val="24"/>
        </w:rPr>
      </w:pPr>
      <w:r>
        <w:rPr>
          <w:rFonts w:ascii="宋体" w:hAnsi="宋体" w:cs="宋体" w:hint="eastAsia"/>
          <w:b/>
          <w:bCs/>
          <w:sz w:val="24"/>
          <w:lang w:bidi="ar"/>
        </w:rPr>
        <w:t>注册资本：</w:t>
      </w:r>
      <w:r>
        <w:rPr>
          <w:rFonts w:ascii="宋体" w:hAnsi="宋体" w:cs="宋体" w:hint="eastAsia"/>
          <w:sz w:val="24"/>
          <w:lang w:bidi="ar"/>
        </w:rPr>
        <w:t>20,100万元</w:t>
      </w:r>
    </w:p>
    <w:p w:rsidR="00A401A7" w:rsidRDefault="00A401A7" w:rsidP="00A401A7">
      <w:pPr>
        <w:widowControl/>
        <w:adjustRightInd w:val="0"/>
        <w:snapToGrid w:val="0"/>
        <w:spacing w:line="360" w:lineRule="auto"/>
        <w:ind w:firstLine="600"/>
        <w:rPr>
          <w:rFonts w:ascii="宋体" w:hAnsi="宋体" w:cs="宋体"/>
          <w:b/>
          <w:bCs/>
          <w:sz w:val="24"/>
        </w:rPr>
      </w:pPr>
      <w:r>
        <w:rPr>
          <w:rFonts w:ascii="宋体" w:hAnsi="宋体" w:cs="宋体" w:hint="eastAsia"/>
          <w:b/>
          <w:bCs/>
          <w:sz w:val="24"/>
          <w:lang w:bidi="ar"/>
        </w:rPr>
        <w:t>成立日期：</w:t>
      </w:r>
      <w:r>
        <w:rPr>
          <w:rFonts w:ascii="宋体" w:hAnsi="宋体" w:cs="宋体" w:hint="eastAsia"/>
          <w:sz w:val="24"/>
          <w:lang w:bidi="ar"/>
        </w:rPr>
        <w:t>2023-4-11</w:t>
      </w:r>
    </w:p>
    <w:p w:rsidR="00A401A7" w:rsidRDefault="00A401A7" w:rsidP="00A401A7">
      <w:pPr>
        <w:widowControl/>
        <w:adjustRightInd w:val="0"/>
        <w:snapToGrid w:val="0"/>
        <w:spacing w:line="360" w:lineRule="auto"/>
        <w:ind w:firstLine="600"/>
        <w:rPr>
          <w:rFonts w:ascii="宋体" w:hAnsi="宋体" w:cs="宋体"/>
          <w:sz w:val="24"/>
          <w:lang w:bidi="ar"/>
        </w:rPr>
      </w:pPr>
      <w:r>
        <w:rPr>
          <w:rFonts w:ascii="宋体" w:hAnsi="宋体" w:cs="宋体" w:hint="eastAsia"/>
          <w:b/>
          <w:bCs/>
          <w:sz w:val="24"/>
          <w:lang w:bidi="ar"/>
        </w:rPr>
        <w:t>经营范围：</w:t>
      </w:r>
      <w:r>
        <w:rPr>
          <w:rFonts w:ascii="宋体" w:hAnsi="宋体" w:cs="宋体" w:hint="eastAsia"/>
          <w:sz w:val="24"/>
          <w:lang w:bidi="ar"/>
        </w:rPr>
        <w:t>一般项目：技术服务、技术开发、技术咨询、技术交流、技术转让、技术推广；物业管理；水泥制品制造；水泥制品销售；砼结构构件制造；非金属矿物制品制造；企业管理咨询；建筑材料销售（除依法须经批准的项目外，凭营业执照依法自主开展经营活动）。许可项目：施工专业作业（依法须经批准的项目，经相关部门批准后方可开展经营活动，具体经营项目以审批结果为准）。</w:t>
      </w:r>
      <w:r>
        <w:rPr>
          <w:rFonts w:ascii="宋体" w:hAnsi="宋体" w:cs="宋体"/>
          <w:sz w:val="24"/>
          <w:lang w:bidi="ar"/>
        </w:rPr>
        <w:t xml:space="preserve"> </w:t>
      </w:r>
    </w:p>
    <w:p w:rsidR="00A401A7" w:rsidRDefault="00A401A7" w:rsidP="00A401A7">
      <w:pPr>
        <w:widowControl/>
        <w:adjustRightInd w:val="0"/>
        <w:snapToGrid w:val="0"/>
        <w:spacing w:line="360" w:lineRule="auto"/>
        <w:ind w:firstLine="600"/>
        <w:rPr>
          <w:rFonts w:ascii="宋体" w:hAnsi="宋体" w:cs="宋体"/>
          <w:sz w:val="24"/>
        </w:rPr>
      </w:pPr>
      <w:r>
        <w:rPr>
          <w:rFonts w:ascii="宋体" w:hAnsi="宋体" w:cs="宋体" w:hint="eastAsia"/>
          <w:b/>
          <w:bCs/>
          <w:sz w:val="24"/>
          <w:lang w:bidi="ar"/>
        </w:rPr>
        <w:t>与公司关系情况：</w:t>
      </w:r>
      <w:r>
        <w:rPr>
          <w:rFonts w:ascii="宋体" w:hAnsi="宋体" w:cs="宋体" w:hint="eastAsia"/>
          <w:sz w:val="24"/>
          <w:lang w:bidi="ar"/>
        </w:rPr>
        <w:t>公司直接持有浙江交建55%股权</w:t>
      </w:r>
    </w:p>
    <w:p w:rsidR="00A401A7" w:rsidRDefault="00A401A7" w:rsidP="00A401A7">
      <w:pPr>
        <w:widowControl/>
        <w:adjustRightInd w:val="0"/>
        <w:snapToGrid w:val="0"/>
        <w:spacing w:line="360" w:lineRule="auto"/>
        <w:ind w:firstLine="600"/>
        <w:rPr>
          <w:rFonts w:ascii="宋体" w:hAnsi="宋体" w:cs="宋体"/>
          <w:b/>
          <w:bCs/>
          <w:sz w:val="24"/>
        </w:rPr>
      </w:pPr>
      <w:r>
        <w:rPr>
          <w:rFonts w:ascii="宋体" w:hAnsi="宋体" w:cs="宋体" w:hint="eastAsia"/>
          <w:b/>
          <w:bCs/>
          <w:sz w:val="24"/>
          <w:lang w:bidi="ar"/>
        </w:rPr>
        <w:t>2、被担保人主要财务数据：</w:t>
      </w:r>
    </w:p>
    <w:p w:rsidR="00A401A7" w:rsidRDefault="00A401A7" w:rsidP="00A401A7">
      <w:pPr>
        <w:widowControl/>
        <w:adjustRightInd w:val="0"/>
        <w:snapToGrid w:val="0"/>
        <w:spacing w:line="360" w:lineRule="auto"/>
        <w:ind w:firstLine="600"/>
        <w:rPr>
          <w:rFonts w:ascii="宋体" w:hAnsi="宋体"/>
          <w:sz w:val="24"/>
        </w:rPr>
      </w:pPr>
      <w:r w:rsidRPr="00C97C88">
        <w:rPr>
          <w:rFonts w:ascii="宋体" w:hAnsi="宋体" w:cs="宋体"/>
          <w:sz w:val="24"/>
        </w:rPr>
        <w:t>截至2024年12月31日，总资产35,088.20万元，负债总额29,197.84万元，净资产5,890.36万元，2024年度实现营业收入19,864.85万元，净利润211.23万元。</w:t>
      </w:r>
      <w:r w:rsidRPr="00C97C88">
        <w:rPr>
          <w:rFonts w:ascii="宋体" w:hAnsi="宋体" w:cs="宋体" w:hint="eastAsia"/>
          <w:sz w:val="24"/>
        </w:rPr>
        <w:t>（上述数据经审计）</w:t>
      </w:r>
    </w:p>
    <w:p w:rsidR="00A401A7" w:rsidRDefault="00A401A7" w:rsidP="00A401A7">
      <w:pPr>
        <w:widowControl/>
        <w:adjustRightInd w:val="0"/>
        <w:snapToGrid w:val="0"/>
        <w:spacing w:line="360" w:lineRule="auto"/>
        <w:ind w:left="600"/>
        <w:rPr>
          <w:rFonts w:ascii="宋体" w:hAnsi="宋体" w:cs="宋体"/>
          <w:b/>
          <w:bCs/>
          <w:sz w:val="24"/>
        </w:rPr>
      </w:pPr>
      <w:r>
        <w:rPr>
          <w:rFonts w:ascii="宋体" w:hAnsi="宋体" w:cs="宋体"/>
          <w:b/>
          <w:bCs/>
          <w:sz w:val="24"/>
          <w:lang w:bidi="ar"/>
        </w:rPr>
        <w:t>（</w:t>
      </w:r>
      <w:r>
        <w:rPr>
          <w:rFonts w:ascii="宋体" w:hAnsi="宋体" w:cs="宋体" w:hint="eastAsia"/>
          <w:b/>
          <w:bCs/>
          <w:sz w:val="24"/>
          <w:lang w:bidi="ar"/>
        </w:rPr>
        <w:t>三</w:t>
      </w:r>
      <w:r>
        <w:rPr>
          <w:rFonts w:ascii="宋体" w:hAnsi="宋体" w:cs="宋体"/>
          <w:b/>
          <w:bCs/>
          <w:sz w:val="24"/>
          <w:lang w:bidi="ar"/>
        </w:rPr>
        <w:t>）</w:t>
      </w:r>
      <w:r>
        <w:rPr>
          <w:rFonts w:ascii="宋体" w:hAnsi="宋体" w:cs="宋体" w:hint="eastAsia"/>
          <w:b/>
          <w:bCs/>
          <w:sz w:val="24"/>
          <w:lang w:bidi="ar"/>
        </w:rPr>
        <w:t>控股子公司安徽省路通公路工程检测有限公司</w:t>
      </w:r>
    </w:p>
    <w:p w:rsidR="00A401A7" w:rsidRDefault="00A401A7" w:rsidP="00A401A7">
      <w:pPr>
        <w:widowControl/>
        <w:adjustRightInd w:val="0"/>
        <w:snapToGrid w:val="0"/>
        <w:spacing w:line="360" w:lineRule="auto"/>
        <w:ind w:firstLine="600"/>
        <w:rPr>
          <w:rFonts w:ascii="宋体" w:hAnsi="宋体" w:cs="宋体"/>
          <w:b/>
          <w:bCs/>
          <w:sz w:val="24"/>
        </w:rPr>
      </w:pPr>
      <w:r>
        <w:rPr>
          <w:rFonts w:ascii="宋体" w:hAnsi="宋体" w:cs="宋体" w:hint="eastAsia"/>
          <w:b/>
          <w:bCs/>
          <w:sz w:val="24"/>
          <w:lang w:bidi="ar"/>
        </w:rPr>
        <w:t>1、被担保人概况</w:t>
      </w:r>
    </w:p>
    <w:p w:rsidR="00A401A7" w:rsidRDefault="00A401A7" w:rsidP="00A401A7">
      <w:pPr>
        <w:widowControl/>
        <w:adjustRightInd w:val="0"/>
        <w:snapToGrid w:val="0"/>
        <w:spacing w:line="360" w:lineRule="auto"/>
        <w:ind w:firstLine="600"/>
        <w:rPr>
          <w:rFonts w:ascii="宋体" w:hAnsi="宋体" w:cs="宋体"/>
          <w:sz w:val="24"/>
        </w:rPr>
      </w:pPr>
      <w:r>
        <w:rPr>
          <w:rFonts w:ascii="宋体" w:hAnsi="宋体" w:cs="宋体" w:hint="eastAsia"/>
          <w:sz w:val="24"/>
          <w:lang w:bidi="ar"/>
        </w:rPr>
        <w:t>公司名称：</w:t>
      </w:r>
      <w:r>
        <w:rPr>
          <w:rFonts w:ascii="宋体" w:hAnsi="宋体" w:cs="宋体" w:hint="eastAsia"/>
          <w:b/>
          <w:bCs/>
          <w:sz w:val="24"/>
          <w:lang w:bidi="ar"/>
        </w:rPr>
        <w:t>安徽省路通公路工程检测有限公司</w:t>
      </w:r>
    </w:p>
    <w:p w:rsidR="00A401A7" w:rsidRDefault="00A401A7" w:rsidP="00A401A7">
      <w:pPr>
        <w:widowControl/>
        <w:adjustRightInd w:val="0"/>
        <w:snapToGrid w:val="0"/>
        <w:spacing w:line="360" w:lineRule="auto"/>
        <w:ind w:firstLine="600"/>
        <w:rPr>
          <w:rFonts w:ascii="宋体" w:hAnsi="宋体" w:cs="宋体"/>
          <w:sz w:val="24"/>
        </w:rPr>
      </w:pPr>
      <w:r>
        <w:rPr>
          <w:rFonts w:ascii="宋体" w:hAnsi="宋体" w:cs="宋体" w:hint="eastAsia"/>
          <w:sz w:val="24"/>
          <w:lang w:bidi="ar"/>
        </w:rPr>
        <w:t>企业类型：有限责任公司</w:t>
      </w:r>
    </w:p>
    <w:p w:rsidR="00A401A7" w:rsidRDefault="00A401A7" w:rsidP="00A401A7">
      <w:pPr>
        <w:widowControl/>
        <w:adjustRightInd w:val="0"/>
        <w:snapToGrid w:val="0"/>
        <w:spacing w:line="360" w:lineRule="auto"/>
        <w:ind w:firstLine="600"/>
        <w:rPr>
          <w:rFonts w:ascii="宋体" w:hAnsi="宋体" w:cs="宋体"/>
          <w:sz w:val="24"/>
        </w:rPr>
      </w:pPr>
      <w:r>
        <w:rPr>
          <w:rFonts w:ascii="宋体" w:hAnsi="宋体" w:cs="宋体" w:hint="eastAsia"/>
          <w:sz w:val="24"/>
          <w:lang w:bidi="ar"/>
        </w:rPr>
        <w:t>注册地址：</w:t>
      </w:r>
      <w:r>
        <w:rPr>
          <w:rFonts w:ascii="宋体" w:hAnsi="宋体" w:hint="eastAsia"/>
          <w:sz w:val="24"/>
        </w:rPr>
        <w:t>合肥市庐阳区界首路12号</w:t>
      </w:r>
    </w:p>
    <w:p w:rsidR="00A401A7" w:rsidRDefault="00A401A7" w:rsidP="00A401A7">
      <w:pPr>
        <w:widowControl/>
        <w:adjustRightInd w:val="0"/>
        <w:snapToGrid w:val="0"/>
        <w:spacing w:line="360" w:lineRule="auto"/>
        <w:ind w:firstLine="600"/>
        <w:rPr>
          <w:rFonts w:ascii="宋体" w:hAnsi="宋体" w:cs="宋体"/>
          <w:sz w:val="24"/>
        </w:rPr>
      </w:pPr>
      <w:r>
        <w:rPr>
          <w:rFonts w:ascii="宋体" w:hAnsi="宋体" w:cs="宋体" w:hint="eastAsia"/>
          <w:sz w:val="24"/>
          <w:lang w:bidi="ar"/>
        </w:rPr>
        <w:t>主要经营场所：</w:t>
      </w:r>
      <w:r>
        <w:rPr>
          <w:rFonts w:ascii="宋体" w:hAnsi="宋体" w:hint="eastAsia"/>
          <w:sz w:val="24"/>
        </w:rPr>
        <w:t>合肥市庐阳区</w:t>
      </w:r>
    </w:p>
    <w:p w:rsidR="00A401A7" w:rsidRDefault="00A401A7" w:rsidP="00A401A7">
      <w:pPr>
        <w:widowControl/>
        <w:adjustRightInd w:val="0"/>
        <w:snapToGrid w:val="0"/>
        <w:spacing w:line="360" w:lineRule="auto"/>
        <w:ind w:firstLine="600"/>
        <w:rPr>
          <w:rFonts w:ascii="宋体" w:hAnsi="宋体" w:cs="宋体"/>
          <w:sz w:val="24"/>
        </w:rPr>
      </w:pPr>
      <w:r>
        <w:rPr>
          <w:rFonts w:ascii="宋体" w:hAnsi="宋体" w:cs="宋体" w:hint="eastAsia"/>
          <w:b/>
          <w:bCs/>
          <w:sz w:val="24"/>
          <w:lang w:bidi="ar"/>
        </w:rPr>
        <w:t>法定代表人：孟平丛</w:t>
      </w:r>
    </w:p>
    <w:p w:rsidR="00A401A7" w:rsidRDefault="00A401A7" w:rsidP="00A401A7">
      <w:pPr>
        <w:widowControl/>
        <w:adjustRightInd w:val="0"/>
        <w:snapToGrid w:val="0"/>
        <w:spacing w:line="360" w:lineRule="auto"/>
        <w:ind w:firstLine="600"/>
        <w:rPr>
          <w:rFonts w:ascii="宋体" w:hAnsi="宋体" w:cs="宋体"/>
          <w:sz w:val="24"/>
        </w:rPr>
      </w:pPr>
      <w:r>
        <w:rPr>
          <w:rFonts w:ascii="宋体" w:hAnsi="宋体" w:cs="宋体" w:hint="eastAsia"/>
          <w:b/>
          <w:bCs/>
          <w:sz w:val="24"/>
          <w:lang w:bidi="ar"/>
        </w:rPr>
        <w:t>注册资本</w:t>
      </w:r>
      <w:r w:rsidRPr="00D67810">
        <w:rPr>
          <w:rFonts w:ascii="宋体" w:hAnsi="宋体" w:cs="宋体" w:hint="eastAsia"/>
          <w:b/>
          <w:bCs/>
          <w:sz w:val="24"/>
          <w:lang w:bidi="ar"/>
        </w:rPr>
        <w:t>：5</w:t>
      </w:r>
      <w:r w:rsidRPr="00D67810">
        <w:rPr>
          <w:rFonts w:ascii="宋体" w:hAnsi="宋体" w:cs="宋体" w:hint="eastAsia"/>
          <w:sz w:val="24"/>
          <w:lang w:bidi="ar"/>
        </w:rPr>
        <w:t>00万元</w:t>
      </w:r>
    </w:p>
    <w:p w:rsidR="00A401A7" w:rsidRDefault="00A401A7" w:rsidP="00A401A7">
      <w:pPr>
        <w:widowControl/>
        <w:adjustRightInd w:val="0"/>
        <w:snapToGrid w:val="0"/>
        <w:spacing w:line="360" w:lineRule="auto"/>
        <w:ind w:firstLine="600"/>
        <w:rPr>
          <w:rFonts w:ascii="宋体" w:hAnsi="宋体" w:cs="宋体"/>
          <w:b/>
          <w:bCs/>
          <w:sz w:val="24"/>
        </w:rPr>
      </w:pPr>
      <w:r>
        <w:rPr>
          <w:rFonts w:ascii="宋体" w:hAnsi="宋体" w:cs="宋体" w:hint="eastAsia"/>
          <w:b/>
          <w:bCs/>
          <w:sz w:val="24"/>
          <w:lang w:bidi="ar"/>
        </w:rPr>
        <w:t>成立日期：</w:t>
      </w:r>
      <w:r>
        <w:rPr>
          <w:rFonts w:ascii="宋体" w:hAnsi="宋体" w:cs="宋体" w:hint="eastAsia"/>
          <w:sz w:val="24"/>
          <w:lang w:bidi="ar"/>
        </w:rPr>
        <w:t>2003-11-03</w:t>
      </w:r>
    </w:p>
    <w:p w:rsidR="00A401A7" w:rsidRDefault="00A401A7" w:rsidP="00A401A7">
      <w:pPr>
        <w:widowControl/>
        <w:adjustRightInd w:val="0"/>
        <w:snapToGrid w:val="0"/>
        <w:spacing w:line="360" w:lineRule="auto"/>
        <w:ind w:firstLine="600"/>
        <w:rPr>
          <w:rFonts w:ascii="宋体" w:hAnsi="宋体" w:cs="宋体"/>
          <w:sz w:val="24"/>
          <w:lang w:bidi="ar"/>
        </w:rPr>
      </w:pPr>
      <w:r>
        <w:rPr>
          <w:rFonts w:ascii="宋体" w:hAnsi="宋体" w:cs="宋体" w:hint="eastAsia"/>
          <w:b/>
          <w:bCs/>
          <w:sz w:val="24"/>
          <w:lang w:bidi="ar"/>
        </w:rPr>
        <w:lastRenderedPageBreak/>
        <w:t>经营范围：</w:t>
      </w:r>
      <w:r w:rsidRPr="00D67810">
        <w:rPr>
          <w:rFonts w:ascii="宋体" w:hAnsi="宋体" w:cs="宋体" w:hint="eastAsia"/>
          <w:sz w:val="24"/>
          <w:lang w:bidi="ar"/>
        </w:rPr>
        <w:t>一般项目：公路水运工程试验检测服务；劳务服务（不含劳务派遣）；工程技术服务（规划管理、勘察、设计、监理除外）；技术服务、技术开发、技术咨询、技术交流、技术转让、技术推广；安全咨询服务（除许可业务外，可自主依法经营法律法规非禁止或限制的项目）许可项目：建设工程质量检测；水利工程质量检测；检验检测服务；雷电防护装置检测；室内环境检测；建设工程勘察（依法须经批准的项目，经相关部门批准后方可开展经营活动，具体经营项目以相关部门批准文件或许可证件为准）</w:t>
      </w:r>
      <w:r>
        <w:rPr>
          <w:rFonts w:ascii="宋体" w:hAnsi="宋体" w:cs="宋体" w:hint="eastAsia"/>
          <w:sz w:val="24"/>
          <w:lang w:bidi="ar"/>
        </w:rPr>
        <w:t>。</w:t>
      </w:r>
      <w:r>
        <w:rPr>
          <w:rFonts w:ascii="宋体" w:hAnsi="宋体" w:cs="宋体"/>
          <w:sz w:val="24"/>
          <w:lang w:bidi="ar"/>
        </w:rPr>
        <w:t xml:space="preserve"> </w:t>
      </w:r>
    </w:p>
    <w:p w:rsidR="00A401A7" w:rsidRDefault="00A401A7" w:rsidP="00A401A7">
      <w:pPr>
        <w:widowControl/>
        <w:adjustRightInd w:val="0"/>
        <w:snapToGrid w:val="0"/>
        <w:spacing w:line="360" w:lineRule="auto"/>
        <w:ind w:firstLine="600"/>
        <w:rPr>
          <w:rFonts w:ascii="宋体" w:hAnsi="宋体" w:cs="宋体"/>
          <w:sz w:val="24"/>
          <w:lang w:bidi="ar"/>
        </w:rPr>
      </w:pPr>
      <w:r>
        <w:rPr>
          <w:rFonts w:ascii="宋体" w:hAnsi="宋体" w:cs="宋体" w:hint="eastAsia"/>
          <w:b/>
          <w:bCs/>
          <w:sz w:val="24"/>
          <w:lang w:bidi="ar"/>
        </w:rPr>
        <w:t>与公司关系情况：</w:t>
      </w:r>
      <w:r>
        <w:rPr>
          <w:rFonts w:ascii="宋体" w:hAnsi="宋体" w:cs="宋体" w:hint="eastAsia"/>
          <w:sz w:val="24"/>
          <w:lang w:bidi="ar"/>
        </w:rPr>
        <w:t>公司直接持有路通检测100%股权</w:t>
      </w:r>
    </w:p>
    <w:p w:rsidR="00A401A7" w:rsidRDefault="00A401A7" w:rsidP="00A401A7">
      <w:pPr>
        <w:widowControl/>
        <w:adjustRightInd w:val="0"/>
        <w:snapToGrid w:val="0"/>
        <w:spacing w:line="360" w:lineRule="auto"/>
        <w:ind w:firstLine="600"/>
        <w:rPr>
          <w:rFonts w:ascii="宋体" w:hAnsi="宋体" w:cs="宋体"/>
          <w:b/>
          <w:bCs/>
          <w:sz w:val="24"/>
        </w:rPr>
      </w:pPr>
      <w:r>
        <w:rPr>
          <w:rFonts w:ascii="宋体" w:hAnsi="宋体" w:cs="宋体" w:hint="eastAsia"/>
          <w:b/>
          <w:bCs/>
          <w:sz w:val="24"/>
          <w:lang w:bidi="ar"/>
        </w:rPr>
        <w:t>2、被担保人主要财务数据：</w:t>
      </w:r>
    </w:p>
    <w:p w:rsidR="00A401A7" w:rsidRPr="00AF79A7" w:rsidRDefault="00A401A7" w:rsidP="00A401A7">
      <w:pPr>
        <w:widowControl/>
        <w:adjustRightInd w:val="0"/>
        <w:snapToGrid w:val="0"/>
        <w:spacing w:line="360" w:lineRule="auto"/>
        <w:ind w:firstLine="600"/>
        <w:rPr>
          <w:rFonts w:ascii="宋体" w:hAnsi="宋体"/>
          <w:sz w:val="24"/>
        </w:rPr>
      </w:pPr>
      <w:r w:rsidRPr="00AF79A7">
        <w:rPr>
          <w:rFonts w:ascii="宋体" w:hAnsi="宋体" w:cs="宋体" w:hint="eastAsia"/>
          <w:sz w:val="24"/>
          <w:lang w:bidi="ar"/>
        </w:rPr>
        <w:t>截至2024年12月31日，总资产3,797.57万元，负债总额578.20万元，净资产3,219.37万元，2024年度实现营业收入3,144.07万元，净利润189.78万元。（上述数据经审计）</w:t>
      </w:r>
    </w:p>
    <w:p w:rsidR="00A401A7" w:rsidRDefault="00A401A7" w:rsidP="00A401A7">
      <w:pPr>
        <w:widowControl/>
        <w:adjustRightInd w:val="0"/>
        <w:snapToGrid w:val="0"/>
        <w:spacing w:line="360" w:lineRule="auto"/>
        <w:ind w:firstLineChars="200" w:firstLine="482"/>
        <w:rPr>
          <w:rFonts w:ascii="宋体" w:hAnsi="宋体"/>
          <w:b/>
          <w:bCs/>
          <w:sz w:val="24"/>
        </w:rPr>
      </w:pPr>
      <w:r>
        <w:rPr>
          <w:rFonts w:ascii="宋体" w:hAnsi="宋体" w:hint="eastAsia"/>
          <w:b/>
          <w:bCs/>
          <w:sz w:val="24"/>
        </w:rPr>
        <w:t>（四）控股子公司安徽锦祥融达建筑劳务有限公司</w:t>
      </w:r>
    </w:p>
    <w:p w:rsidR="00A401A7" w:rsidRDefault="00A401A7" w:rsidP="00A401A7">
      <w:pPr>
        <w:widowControl/>
        <w:adjustRightInd w:val="0"/>
        <w:snapToGrid w:val="0"/>
        <w:spacing w:line="360" w:lineRule="auto"/>
        <w:ind w:firstLine="600"/>
        <w:rPr>
          <w:rFonts w:ascii="宋体" w:hAnsi="宋体"/>
          <w:b/>
          <w:bCs/>
          <w:sz w:val="24"/>
        </w:rPr>
      </w:pPr>
      <w:r>
        <w:rPr>
          <w:rFonts w:ascii="宋体" w:hAnsi="宋体" w:hint="eastAsia"/>
          <w:b/>
          <w:bCs/>
          <w:sz w:val="24"/>
        </w:rPr>
        <w:t>1、被担保人概况</w:t>
      </w:r>
    </w:p>
    <w:p w:rsidR="00A401A7" w:rsidRDefault="00A401A7" w:rsidP="00A401A7">
      <w:pPr>
        <w:widowControl/>
        <w:adjustRightInd w:val="0"/>
        <w:snapToGrid w:val="0"/>
        <w:spacing w:line="360" w:lineRule="auto"/>
        <w:ind w:firstLine="600"/>
        <w:rPr>
          <w:rFonts w:ascii="宋体" w:hAnsi="宋体"/>
          <w:sz w:val="24"/>
        </w:rPr>
      </w:pPr>
      <w:r>
        <w:rPr>
          <w:rFonts w:ascii="宋体" w:hAnsi="宋体" w:hint="eastAsia"/>
          <w:b/>
          <w:bCs/>
          <w:sz w:val="24"/>
        </w:rPr>
        <w:t>公司名称：</w:t>
      </w:r>
      <w:r>
        <w:rPr>
          <w:rFonts w:ascii="宋体" w:hAnsi="宋体" w:hint="eastAsia"/>
          <w:sz w:val="24"/>
        </w:rPr>
        <w:t>安徽锦祥融达建筑劳务有限公司</w:t>
      </w:r>
    </w:p>
    <w:p w:rsidR="00A401A7" w:rsidRDefault="00A401A7" w:rsidP="00A401A7">
      <w:pPr>
        <w:widowControl/>
        <w:adjustRightInd w:val="0"/>
        <w:snapToGrid w:val="0"/>
        <w:spacing w:line="360" w:lineRule="auto"/>
        <w:ind w:firstLine="600"/>
        <w:rPr>
          <w:rFonts w:ascii="宋体" w:hAnsi="宋体"/>
          <w:sz w:val="24"/>
        </w:rPr>
      </w:pPr>
      <w:r>
        <w:rPr>
          <w:rFonts w:ascii="宋体" w:hAnsi="宋体" w:hint="eastAsia"/>
          <w:b/>
          <w:bCs/>
          <w:sz w:val="24"/>
        </w:rPr>
        <w:t>企业类型：</w:t>
      </w:r>
      <w:r>
        <w:rPr>
          <w:rFonts w:ascii="宋体" w:hAnsi="宋体" w:hint="eastAsia"/>
          <w:sz w:val="24"/>
        </w:rPr>
        <w:t>有限责任公司（非自然人投资或控股的法人独资）</w:t>
      </w:r>
    </w:p>
    <w:p w:rsidR="00A401A7" w:rsidRDefault="00A401A7" w:rsidP="00A401A7">
      <w:pPr>
        <w:widowControl/>
        <w:adjustRightInd w:val="0"/>
        <w:snapToGrid w:val="0"/>
        <w:spacing w:line="360" w:lineRule="auto"/>
        <w:ind w:firstLine="600"/>
        <w:rPr>
          <w:rFonts w:ascii="宋体" w:hAnsi="宋体"/>
          <w:sz w:val="24"/>
        </w:rPr>
      </w:pPr>
      <w:r>
        <w:rPr>
          <w:rFonts w:ascii="宋体" w:hAnsi="宋体" w:hint="eastAsia"/>
          <w:b/>
          <w:bCs/>
          <w:sz w:val="24"/>
        </w:rPr>
        <w:t>注册地址：</w:t>
      </w:r>
      <w:r>
        <w:rPr>
          <w:rFonts w:ascii="宋体" w:hAnsi="宋体" w:hint="eastAsia"/>
          <w:sz w:val="24"/>
        </w:rPr>
        <w:t>安徽省合肥市长丰县岗集镇合淮路8号合肥岗集综合交通物流港一期11号楼5层512-8室</w:t>
      </w:r>
    </w:p>
    <w:p w:rsidR="00A401A7" w:rsidRDefault="00A401A7" w:rsidP="00A401A7">
      <w:pPr>
        <w:widowControl/>
        <w:adjustRightInd w:val="0"/>
        <w:snapToGrid w:val="0"/>
        <w:spacing w:line="360" w:lineRule="auto"/>
        <w:ind w:firstLine="600"/>
        <w:rPr>
          <w:rFonts w:ascii="宋体" w:hAnsi="宋体"/>
          <w:sz w:val="24"/>
        </w:rPr>
      </w:pPr>
      <w:r>
        <w:rPr>
          <w:rFonts w:ascii="宋体" w:hAnsi="宋体" w:hint="eastAsia"/>
          <w:b/>
          <w:bCs/>
          <w:sz w:val="24"/>
        </w:rPr>
        <w:t>主要经营场所：</w:t>
      </w:r>
      <w:r>
        <w:rPr>
          <w:rFonts w:ascii="宋体" w:hAnsi="宋体" w:hint="eastAsia"/>
          <w:sz w:val="24"/>
        </w:rPr>
        <w:t>安徽省合肥市</w:t>
      </w:r>
    </w:p>
    <w:p w:rsidR="00A401A7" w:rsidRDefault="00A401A7" w:rsidP="00A401A7">
      <w:pPr>
        <w:widowControl/>
        <w:adjustRightInd w:val="0"/>
        <w:snapToGrid w:val="0"/>
        <w:spacing w:line="360" w:lineRule="auto"/>
        <w:ind w:firstLine="600"/>
        <w:rPr>
          <w:rFonts w:ascii="宋体" w:hAnsi="宋体"/>
          <w:sz w:val="24"/>
        </w:rPr>
      </w:pPr>
      <w:r>
        <w:rPr>
          <w:rFonts w:ascii="宋体" w:hAnsi="宋体" w:hint="eastAsia"/>
          <w:b/>
          <w:bCs/>
          <w:sz w:val="24"/>
        </w:rPr>
        <w:t>法定代表人：</w:t>
      </w:r>
      <w:r>
        <w:rPr>
          <w:rFonts w:ascii="宋体" w:hAnsi="宋体" w:hint="eastAsia"/>
          <w:sz w:val="24"/>
        </w:rPr>
        <w:t>李昊</w:t>
      </w:r>
    </w:p>
    <w:p w:rsidR="00A401A7" w:rsidRDefault="00A401A7" w:rsidP="00A401A7">
      <w:pPr>
        <w:widowControl/>
        <w:adjustRightInd w:val="0"/>
        <w:snapToGrid w:val="0"/>
        <w:spacing w:line="360" w:lineRule="auto"/>
        <w:ind w:firstLine="600"/>
        <w:rPr>
          <w:rFonts w:ascii="宋体" w:hAnsi="宋体"/>
          <w:sz w:val="24"/>
        </w:rPr>
      </w:pPr>
      <w:r>
        <w:rPr>
          <w:rFonts w:ascii="宋体" w:hAnsi="宋体" w:hint="eastAsia"/>
          <w:b/>
          <w:bCs/>
          <w:sz w:val="24"/>
        </w:rPr>
        <w:t>注册资本：</w:t>
      </w:r>
      <w:r>
        <w:rPr>
          <w:rFonts w:ascii="宋体" w:hAnsi="宋体" w:hint="eastAsia"/>
          <w:sz w:val="24"/>
        </w:rPr>
        <w:t>2,000万元</w:t>
      </w:r>
    </w:p>
    <w:p w:rsidR="00A401A7" w:rsidRDefault="00A401A7" w:rsidP="00A401A7">
      <w:pPr>
        <w:widowControl/>
        <w:adjustRightInd w:val="0"/>
        <w:snapToGrid w:val="0"/>
        <w:spacing w:line="360" w:lineRule="auto"/>
        <w:ind w:firstLine="600"/>
        <w:rPr>
          <w:rFonts w:ascii="宋体" w:hAnsi="宋体"/>
          <w:sz w:val="24"/>
        </w:rPr>
      </w:pPr>
      <w:r>
        <w:rPr>
          <w:rFonts w:ascii="宋体" w:hAnsi="宋体" w:hint="eastAsia"/>
          <w:b/>
          <w:bCs/>
          <w:sz w:val="24"/>
        </w:rPr>
        <w:t>成立日期：</w:t>
      </w:r>
      <w:r>
        <w:rPr>
          <w:rFonts w:ascii="宋体" w:hAnsi="宋体" w:hint="eastAsia"/>
          <w:sz w:val="24"/>
        </w:rPr>
        <w:t>2023-10-10</w:t>
      </w:r>
    </w:p>
    <w:p w:rsidR="00A401A7" w:rsidRDefault="00A401A7" w:rsidP="00A401A7">
      <w:pPr>
        <w:widowControl/>
        <w:spacing w:line="360" w:lineRule="auto"/>
        <w:ind w:firstLineChars="200" w:firstLine="482"/>
        <w:jc w:val="left"/>
        <w:rPr>
          <w:sz w:val="24"/>
        </w:rPr>
      </w:pPr>
      <w:r>
        <w:rPr>
          <w:rFonts w:ascii="宋体" w:hAnsi="宋体" w:hint="eastAsia"/>
          <w:b/>
          <w:bCs/>
          <w:sz w:val="24"/>
        </w:rPr>
        <w:t>经营范围：</w:t>
      </w:r>
      <w:r>
        <w:rPr>
          <w:rFonts w:ascii="宋体" w:hAnsi="宋体" w:cs="宋体" w:hint="eastAsia"/>
          <w:color w:val="000000"/>
          <w:kern w:val="0"/>
          <w:sz w:val="24"/>
          <w:lang w:bidi="ar"/>
        </w:rPr>
        <w:t xml:space="preserve">许可项目：建筑劳务分包；施工专业作业；建设工程施工；建设工程施工（除核电站建设经营、民用机场建设）；河道疏浚施工专业作业；住宅室内装饰装修；预应力混凝土铁路桥梁 简支梁产品生产；路基路面养护作业；建筑物拆除作业（爆破作业除外）；公路管理与养护 ；文物保护工程施工；地质灾害治理工程施工（依法须经批准的项目，经相关部门批准后方 可开展经营活动，具体经营项目以相关部门批准文件或许可证件为准）一般项目：劳务服务 </w:t>
      </w:r>
    </w:p>
    <w:p w:rsidR="00A401A7" w:rsidRDefault="00A401A7" w:rsidP="00A401A7">
      <w:pPr>
        <w:widowControl/>
        <w:spacing w:line="360" w:lineRule="auto"/>
        <w:jc w:val="left"/>
        <w:rPr>
          <w:sz w:val="24"/>
        </w:rPr>
      </w:pPr>
      <w:r>
        <w:rPr>
          <w:rFonts w:ascii="宋体" w:hAnsi="宋体" w:cs="宋体" w:hint="eastAsia"/>
          <w:color w:val="000000"/>
          <w:kern w:val="0"/>
          <w:sz w:val="24"/>
          <w:lang w:bidi="ar"/>
        </w:rPr>
        <w:t>（不含劳务派遣）；土石方工程施工；园林绿化工程施工；金属门窗工程施工；体育场地设 施工程施工；对外承包工程；承接总公司工程建设业务；砼结构构</w:t>
      </w:r>
      <w:r>
        <w:rPr>
          <w:rFonts w:ascii="宋体" w:hAnsi="宋体" w:cs="宋体" w:hint="eastAsia"/>
          <w:color w:val="000000"/>
          <w:kern w:val="0"/>
          <w:sz w:val="24"/>
          <w:lang w:bidi="ar"/>
        </w:rPr>
        <w:lastRenderedPageBreak/>
        <w:t xml:space="preserve">件制造；水泥制品制造；工程管理服务；工程技术服务（规划管理、勘察、设计、监理除外）；生态恢复及生态保护服务；普通机械设备安装服务（除许可业务外，可自主依法经营法律法规非禁止或限制的项目） (涉及“多证合一”事项办理的，申请人须根据市场主体自身情况填写《“多证合一”政府 部门共享信息项》相关内容。) </w:t>
      </w:r>
    </w:p>
    <w:p w:rsidR="00A401A7" w:rsidRDefault="00A401A7" w:rsidP="00A401A7">
      <w:pPr>
        <w:widowControl/>
        <w:adjustRightInd w:val="0"/>
        <w:snapToGrid w:val="0"/>
        <w:spacing w:line="360" w:lineRule="auto"/>
        <w:ind w:firstLine="600"/>
        <w:rPr>
          <w:rFonts w:ascii="宋体" w:hAnsi="宋体"/>
          <w:sz w:val="24"/>
        </w:rPr>
      </w:pPr>
      <w:r>
        <w:rPr>
          <w:rFonts w:ascii="宋体" w:hAnsi="宋体" w:hint="eastAsia"/>
          <w:b/>
          <w:bCs/>
          <w:sz w:val="24"/>
        </w:rPr>
        <w:t>与公司关系情况：</w:t>
      </w:r>
      <w:r>
        <w:rPr>
          <w:rFonts w:ascii="宋体" w:hAnsi="宋体" w:cs="宋体" w:hint="eastAsia"/>
          <w:sz w:val="24"/>
        </w:rPr>
        <w:t>公司间接控制</w:t>
      </w:r>
      <w:r>
        <w:rPr>
          <w:rFonts w:ascii="宋体" w:hAnsi="宋体" w:hint="eastAsia"/>
          <w:sz w:val="24"/>
        </w:rPr>
        <w:t>锦祥融达</w:t>
      </w:r>
      <w:r>
        <w:rPr>
          <w:rFonts w:ascii="宋体" w:hAnsi="宋体" w:cs="宋体" w:hint="eastAsia"/>
          <w:sz w:val="24"/>
        </w:rPr>
        <w:t>100%股权</w:t>
      </w:r>
    </w:p>
    <w:p w:rsidR="00A401A7" w:rsidRPr="004F671E" w:rsidRDefault="00A401A7" w:rsidP="00A401A7">
      <w:pPr>
        <w:widowControl/>
        <w:adjustRightInd w:val="0"/>
        <w:snapToGrid w:val="0"/>
        <w:spacing w:line="360" w:lineRule="auto"/>
        <w:ind w:firstLine="600"/>
        <w:rPr>
          <w:rFonts w:ascii="宋体" w:hAnsi="宋体"/>
          <w:b/>
          <w:bCs/>
          <w:sz w:val="24"/>
        </w:rPr>
      </w:pPr>
      <w:r w:rsidRPr="004F671E">
        <w:rPr>
          <w:rFonts w:ascii="宋体" w:hAnsi="宋体" w:hint="eastAsia"/>
          <w:b/>
          <w:bCs/>
          <w:sz w:val="24"/>
        </w:rPr>
        <w:t>2、被担保人主要财务数据：</w:t>
      </w:r>
    </w:p>
    <w:p w:rsidR="00A401A7" w:rsidRDefault="00A401A7" w:rsidP="00A401A7">
      <w:pPr>
        <w:widowControl/>
        <w:adjustRightInd w:val="0"/>
        <w:snapToGrid w:val="0"/>
        <w:spacing w:line="360" w:lineRule="auto"/>
        <w:ind w:firstLine="600"/>
        <w:rPr>
          <w:rFonts w:ascii="宋体" w:hAnsi="宋体" w:cs="宋体"/>
          <w:sz w:val="24"/>
        </w:rPr>
      </w:pPr>
      <w:r>
        <w:rPr>
          <w:rFonts w:ascii="宋体" w:hAnsi="宋体" w:cs="宋体" w:hint="eastAsia"/>
          <w:sz w:val="24"/>
        </w:rPr>
        <w:t>截至202</w:t>
      </w:r>
      <w:r>
        <w:rPr>
          <w:rFonts w:ascii="宋体" w:hAnsi="宋体" w:cs="宋体"/>
          <w:sz w:val="24"/>
        </w:rPr>
        <w:t>4</w:t>
      </w:r>
      <w:r>
        <w:rPr>
          <w:rFonts w:ascii="宋体" w:hAnsi="宋体" w:cs="宋体" w:hint="eastAsia"/>
          <w:sz w:val="24"/>
        </w:rPr>
        <w:t>年12月31日，总资产</w:t>
      </w:r>
      <w:r>
        <w:rPr>
          <w:rFonts w:ascii="宋体" w:hAnsi="宋体" w:cs="宋体"/>
          <w:sz w:val="24"/>
        </w:rPr>
        <w:t>1</w:t>
      </w:r>
      <w:r w:rsidR="00035F1A">
        <w:rPr>
          <w:rFonts w:ascii="宋体" w:hAnsi="宋体" w:cs="宋体" w:hint="eastAsia"/>
          <w:sz w:val="24"/>
        </w:rPr>
        <w:t>,</w:t>
      </w:r>
      <w:r>
        <w:rPr>
          <w:rFonts w:ascii="宋体" w:hAnsi="宋体" w:cs="宋体"/>
          <w:sz w:val="24"/>
        </w:rPr>
        <w:t>599.45</w:t>
      </w:r>
      <w:r>
        <w:rPr>
          <w:rFonts w:ascii="宋体" w:hAnsi="宋体" w:cs="宋体" w:hint="eastAsia"/>
          <w:sz w:val="24"/>
        </w:rPr>
        <w:t>万元，负债总额</w:t>
      </w:r>
      <w:r>
        <w:rPr>
          <w:rFonts w:ascii="宋体" w:hAnsi="宋体" w:cs="宋体"/>
          <w:sz w:val="24"/>
        </w:rPr>
        <w:t>1</w:t>
      </w:r>
      <w:r w:rsidR="00035F1A">
        <w:rPr>
          <w:rFonts w:ascii="宋体" w:hAnsi="宋体" w:cs="宋体" w:hint="eastAsia"/>
          <w:sz w:val="24"/>
        </w:rPr>
        <w:t>,</w:t>
      </w:r>
      <w:r>
        <w:rPr>
          <w:rFonts w:ascii="宋体" w:hAnsi="宋体" w:cs="宋体"/>
          <w:sz w:val="24"/>
        </w:rPr>
        <w:t>519.87</w:t>
      </w:r>
      <w:r>
        <w:rPr>
          <w:rFonts w:ascii="宋体" w:hAnsi="宋体" w:cs="宋体" w:hint="eastAsia"/>
          <w:sz w:val="24"/>
        </w:rPr>
        <w:t>万元，净资产</w:t>
      </w:r>
      <w:r>
        <w:rPr>
          <w:rFonts w:ascii="宋体" w:hAnsi="宋体" w:cs="宋体"/>
          <w:sz w:val="24"/>
        </w:rPr>
        <w:t>79.58</w:t>
      </w:r>
      <w:r>
        <w:rPr>
          <w:rFonts w:ascii="宋体" w:hAnsi="宋体" w:cs="宋体" w:hint="eastAsia"/>
          <w:sz w:val="24"/>
        </w:rPr>
        <w:t>万元，202</w:t>
      </w:r>
      <w:r>
        <w:rPr>
          <w:rFonts w:ascii="宋体" w:hAnsi="宋体" w:cs="宋体"/>
          <w:sz w:val="24"/>
        </w:rPr>
        <w:t>4</w:t>
      </w:r>
      <w:r>
        <w:rPr>
          <w:rFonts w:ascii="宋体" w:hAnsi="宋体" w:cs="宋体" w:hint="eastAsia"/>
          <w:sz w:val="24"/>
        </w:rPr>
        <w:t>年度实现营业收入</w:t>
      </w:r>
      <w:r>
        <w:rPr>
          <w:rFonts w:ascii="宋体" w:hAnsi="宋体" w:cs="宋体"/>
          <w:sz w:val="24"/>
        </w:rPr>
        <w:t>1</w:t>
      </w:r>
      <w:r w:rsidR="00035F1A">
        <w:rPr>
          <w:rFonts w:ascii="宋体" w:hAnsi="宋体" w:cs="宋体" w:hint="eastAsia"/>
          <w:sz w:val="24"/>
        </w:rPr>
        <w:t>,</w:t>
      </w:r>
      <w:r>
        <w:rPr>
          <w:rFonts w:ascii="宋体" w:hAnsi="宋体" w:cs="宋体"/>
          <w:sz w:val="24"/>
        </w:rPr>
        <w:t>277.60</w:t>
      </w:r>
      <w:r>
        <w:rPr>
          <w:rFonts w:ascii="宋体" w:hAnsi="宋体" w:cs="宋体" w:hint="eastAsia"/>
          <w:sz w:val="24"/>
        </w:rPr>
        <w:t>万元，净利润</w:t>
      </w:r>
      <w:r>
        <w:rPr>
          <w:rFonts w:ascii="宋体" w:hAnsi="宋体" w:cs="宋体"/>
          <w:sz w:val="24"/>
        </w:rPr>
        <w:t>79.72</w:t>
      </w:r>
      <w:r>
        <w:rPr>
          <w:rFonts w:ascii="宋体" w:hAnsi="宋体" w:cs="宋体" w:hint="eastAsia"/>
          <w:sz w:val="24"/>
        </w:rPr>
        <w:t>万元。</w:t>
      </w:r>
      <w:r>
        <w:rPr>
          <w:rFonts w:ascii="宋体" w:hAnsi="宋体" w:hint="eastAsia"/>
          <w:sz w:val="24"/>
        </w:rPr>
        <w:t>（上述数据经审计）</w:t>
      </w:r>
    </w:p>
    <w:p w:rsidR="00A401A7" w:rsidRPr="00874586" w:rsidRDefault="00A401A7" w:rsidP="00A401A7">
      <w:pPr>
        <w:widowControl/>
        <w:adjustRightInd w:val="0"/>
        <w:snapToGrid w:val="0"/>
        <w:spacing w:line="360" w:lineRule="auto"/>
        <w:ind w:firstLine="600"/>
        <w:rPr>
          <w:rFonts w:ascii="宋体" w:hAnsi="宋体"/>
          <w:sz w:val="24"/>
        </w:rPr>
      </w:pPr>
      <w:r w:rsidRPr="00874586">
        <w:rPr>
          <w:rFonts w:ascii="宋体" w:hAnsi="宋体" w:hint="eastAsia"/>
          <w:b/>
          <w:bCs/>
          <w:sz w:val="24"/>
        </w:rPr>
        <w:t>（五）控股子公司安徽交建建筑工程有限责任公司</w:t>
      </w:r>
    </w:p>
    <w:p w:rsidR="00A401A7" w:rsidRDefault="00A401A7" w:rsidP="00A401A7">
      <w:pPr>
        <w:widowControl/>
        <w:adjustRightInd w:val="0"/>
        <w:snapToGrid w:val="0"/>
        <w:spacing w:line="360" w:lineRule="auto"/>
        <w:ind w:firstLine="600"/>
        <w:rPr>
          <w:rFonts w:ascii="宋体" w:hAnsi="宋体"/>
          <w:b/>
          <w:bCs/>
          <w:sz w:val="24"/>
        </w:rPr>
      </w:pPr>
      <w:r>
        <w:rPr>
          <w:rFonts w:ascii="宋体" w:hAnsi="宋体" w:hint="eastAsia"/>
          <w:b/>
          <w:bCs/>
          <w:sz w:val="24"/>
        </w:rPr>
        <w:t>1、被担保人概况</w:t>
      </w:r>
    </w:p>
    <w:p w:rsidR="00A401A7" w:rsidRPr="00874586" w:rsidRDefault="00A401A7" w:rsidP="00A401A7">
      <w:pPr>
        <w:widowControl/>
        <w:adjustRightInd w:val="0"/>
        <w:snapToGrid w:val="0"/>
        <w:spacing w:line="360" w:lineRule="auto"/>
        <w:ind w:firstLine="600"/>
        <w:rPr>
          <w:rFonts w:ascii="宋体" w:hAnsi="宋体"/>
          <w:sz w:val="24"/>
        </w:rPr>
      </w:pPr>
      <w:r w:rsidRPr="00874586">
        <w:rPr>
          <w:rFonts w:ascii="宋体" w:hAnsi="宋体" w:hint="eastAsia"/>
          <w:b/>
          <w:bCs/>
          <w:sz w:val="24"/>
        </w:rPr>
        <w:t>公司名称：</w:t>
      </w:r>
      <w:r w:rsidRPr="00874586">
        <w:rPr>
          <w:rFonts w:ascii="宋体" w:hAnsi="宋体" w:hint="eastAsia"/>
          <w:sz w:val="24"/>
        </w:rPr>
        <w:t>安徽交建建筑工程有限责任公司</w:t>
      </w:r>
    </w:p>
    <w:p w:rsidR="00A401A7" w:rsidRDefault="00A401A7" w:rsidP="00A401A7">
      <w:pPr>
        <w:widowControl/>
        <w:adjustRightInd w:val="0"/>
        <w:snapToGrid w:val="0"/>
        <w:spacing w:line="360" w:lineRule="auto"/>
        <w:ind w:firstLine="600"/>
        <w:rPr>
          <w:rFonts w:ascii="宋体" w:hAnsi="宋体"/>
          <w:sz w:val="24"/>
        </w:rPr>
      </w:pPr>
      <w:r>
        <w:rPr>
          <w:rFonts w:ascii="宋体" w:hAnsi="宋体" w:hint="eastAsia"/>
          <w:b/>
          <w:bCs/>
          <w:sz w:val="24"/>
        </w:rPr>
        <w:t>企业类型：</w:t>
      </w:r>
      <w:r>
        <w:rPr>
          <w:rFonts w:ascii="宋体" w:hAnsi="宋体" w:hint="eastAsia"/>
          <w:sz w:val="24"/>
        </w:rPr>
        <w:t>有限责任公司（非自然人投资或控股的法人独资）</w:t>
      </w:r>
    </w:p>
    <w:p w:rsidR="00A401A7" w:rsidRDefault="00A401A7" w:rsidP="00A401A7">
      <w:pPr>
        <w:widowControl/>
        <w:adjustRightInd w:val="0"/>
        <w:snapToGrid w:val="0"/>
        <w:spacing w:line="360" w:lineRule="auto"/>
        <w:ind w:firstLine="600"/>
        <w:rPr>
          <w:rFonts w:ascii="宋体" w:hAnsi="宋体"/>
          <w:sz w:val="24"/>
        </w:rPr>
      </w:pPr>
      <w:r>
        <w:rPr>
          <w:rFonts w:ascii="宋体" w:hAnsi="宋体" w:hint="eastAsia"/>
          <w:b/>
          <w:bCs/>
          <w:sz w:val="24"/>
        </w:rPr>
        <w:t>注册地址：</w:t>
      </w:r>
      <w:r>
        <w:rPr>
          <w:rFonts w:ascii="宋体" w:hAnsi="宋体" w:hint="eastAsia"/>
          <w:sz w:val="24"/>
        </w:rPr>
        <w:t>合肥市庐阳区濉溪路310号翡丽城时代广场商业综合楼A-2202室</w:t>
      </w:r>
    </w:p>
    <w:p w:rsidR="00A401A7" w:rsidRDefault="00A401A7" w:rsidP="00A401A7">
      <w:pPr>
        <w:widowControl/>
        <w:adjustRightInd w:val="0"/>
        <w:snapToGrid w:val="0"/>
        <w:spacing w:line="360" w:lineRule="auto"/>
        <w:ind w:firstLine="600"/>
        <w:rPr>
          <w:rFonts w:ascii="宋体" w:hAnsi="宋体"/>
          <w:sz w:val="24"/>
        </w:rPr>
      </w:pPr>
      <w:r>
        <w:rPr>
          <w:rFonts w:ascii="宋体" w:hAnsi="宋体" w:hint="eastAsia"/>
          <w:b/>
          <w:bCs/>
          <w:sz w:val="24"/>
        </w:rPr>
        <w:t>主要经营场所：</w:t>
      </w:r>
      <w:r>
        <w:rPr>
          <w:rFonts w:ascii="宋体" w:hAnsi="宋体" w:hint="eastAsia"/>
          <w:sz w:val="24"/>
        </w:rPr>
        <w:t>安徽省合肥市</w:t>
      </w:r>
    </w:p>
    <w:p w:rsidR="00A401A7" w:rsidRPr="00874586" w:rsidRDefault="00A401A7" w:rsidP="00A401A7">
      <w:pPr>
        <w:widowControl/>
        <w:adjustRightInd w:val="0"/>
        <w:snapToGrid w:val="0"/>
        <w:spacing w:line="360" w:lineRule="auto"/>
        <w:ind w:firstLine="600"/>
        <w:rPr>
          <w:rFonts w:ascii="宋体" w:hAnsi="宋体"/>
          <w:sz w:val="24"/>
        </w:rPr>
      </w:pPr>
      <w:r w:rsidRPr="00874586">
        <w:rPr>
          <w:rFonts w:ascii="宋体" w:hAnsi="宋体" w:hint="eastAsia"/>
          <w:b/>
          <w:bCs/>
          <w:sz w:val="24"/>
        </w:rPr>
        <w:t>法定代表人：</w:t>
      </w:r>
      <w:r w:rsidRPr="00874586">
        <w:rPr>
          <w:rFonts w:ascii="宋体" w:hAnsi="宋体" w:hint="eastAsia"/>
          <w:sz w:val="24"/>
        </w:rPr>
        <w:t>金亮</w:t>
      </w:r>
    </w:p>
    <w:p w:rsidR="00A401A7" w:rsidRDefault="00A401A7" w:rsidP="00A401A7">
      <w:pPr>
        <w:widowControl/>
        <w:adjustRightInd w:val="0"/>
        <w:snapToGrid w:val="0"/>
        <w:spacing w:line="360" w:lineRule="auto"/>
        <w:ind w:firstLine="600"/>
        <w:rPr>
          <w:rFonts w:ascii="宋体" w:hAnsi="宋体"/>
          <w:sz w:val="24"/>
        </w:rPr>
      </w:pPr>
      <w:r>
        <w:rPr>
          <w:rFonts w:ascii="宋体" w:hAnsi="宋体" w:hint="eastAsia"/>
          <w:b/>
          <w:bCs/>
          <w:sz w:val="24"/>
        </w:rPr>
        <w:t>注册资本：</w:t>
      </w:r>
      <w:r>
        <w:rPr>
          <w:rFonts w:ascii="宋体" w:hAnsi="宋体" w:hint="eastAsia"/>
          <w:sz w:val="24"/>
        </w:rPr>
        <w:t>10,000万元</w:t>
      </w:r>
    </w:p>
    <w:p w:rsidR="00A401A7" w:rsidRDefault="00A401A7" w:rsidP="00A401A7">
      <w:pPr>
        <w:widowControl/>
        <w:adjustRightInd w:val="0"/>
        <w:snapToGrid w:val="0"/>
        <w:spacing w:line="360" w:lineRule="auto"/>
        <w:ind w:firstLine="600"/>
        <w:rPr>
          <w:rFonts w:ascii="宋体" w:hAnsi="宋体"/>
          <w:sz w:val="24"/>
        </w:rPr>
      </w:pPr>
      <w:r>
        <w:rPr>
          <w:rFonts w:ascii="宋体" w:hAnsi="宋体" w:hint="eastAsia"/>
          <w:b/>
          <w:bCs/>
          <w:sz w:val="24"/>
        </w:rPr>
        <w:t>成立日期：</w:t>
      </w:r>
      <w:r>
        <w:rPr>
          <w:rFonts w:ascii="宋体" w:hAnsi="宋体" w:hint="eastAsia"/>
          <w:sz w:val="24"/>
        </w:rPr>
        <w:t>2009-4-17</w:t>
      </w:r>
    </w:p>
    <w:p w:rsidR="00A401A7" w:rsidRDefault="00A401A7" w:rsidP="00A401A7">
      <w:pPr>
        <w:widowControl/>
        <w:adjustRightInd w:val="0"/>
        <w:snapToGrid w:val="0"/>
        <w:spacing w:line="360" w:lineRule="auto"/>
        <w:ind w:firstLine="600"/>
        <w:rPr>
          <w:rFonts w:ascii="宋体" w:hAnsi="宋体"/>
          <w:sz w:val="24"/>
        </w:rPr>
      </w:pPr>
      <w:r>
        <w:rPr>
          <w:rFonts w:ascii="宋体" w:hAnsi="宋体" w:hint="eastAsia"/>
          <w:b/>
          <w:bCs/>
          <w:sz w:val="24"/>
        </w:rPr>
        <w:t>经营范围：</w:t>
      </w:r>
      <w:r>
        <w:rPr>
          <w:rFonts w:ascii="宋体" w:hAnsi="宋体" w:hint="eastAsia"/>
          <w:sz w:val="24"/>
        </w:rPr>
        <w:t>房屋建筑工程、建筑装修装饰工程、机电工程、地基基础工程、土石方工程、起重设备安装工程、预拌混凝土工程、电子智能化工程、消防设施工程、建筑幕墙工程、模板脚手架工程、古建筑工程、防水防腐保温工程、钢结构工程、建筑材料销售、水电安装工程；建筑劳务分包；建筑智能化工程、建筑设计、室内外装潢及设计、建设工程监理、项目管理、工程造价咨询、招投标代理。（依法须经批准的项目，经相关部门批准后方可开展经营活动）</w:t>
      </w:r>
    </w:p>
    <w:p w:rsidR="00A401A7" w:rsidRDefault="00A401A7" w:rsidP="00A401A7">
      <w:pPr>
        <w:widowControl/>
        <w:adjustRightInd w:val="0"/>
        <w:snapToGrid w:val="0"/>
        <w:spacing w:line="360" w:lineRule="auto"/>
        <w:ind w:firstLine="600"/>
        <w:rPr>
          <w:rFonts w:ascii="宋体" w:hAnsi="宋体" w:cs="宋体"/>
          <w:sz w:val="24"/>
        </w:rPr>
      </w:pPr>
      <w:r>
        <w:rPr>
          <w:rFonts w:ascii="宋体" w:hAnsi="宋体" w:hint="eastAsia"/>
          <w:b/>
          <w:bCs/>
          <w:sz w:val="24"/>
        </w:rPr>
        <w:t>与公司关系情况</w:t>
      </w:r>
      <w:r>
        <w:rPr>
          <w:rFonts w:ascii="宋体" w:hAnsi="宋体" w:hint="eastAsia"/>
          <w:sz w:val="24"/>
        </w:rPr>
        <w:t>：</w:t>
      </w:r>
      <w:r>
        <w:rPr>
          <w:rFonts w:ascii="宋体" w:hAnsi="宋体" w:cs="宋体" w:hint="eastAsia"/>
          <w:sz w:val="24"/>
        </w:rPr>
        <w:t>公司间接控制交建建筑100%股权</w:t>
      </w:r>
    </w:p>
    <w:p w:rsidR="00A401A7" w:rsidRDefault="00A401A7" w:rsidP="00A401A7">
      <w:pPr>
        <w:widowControl/>
        <w:adjustRightInd w:val="0"/>
        <w:snapToGrid w:val="0"/>
        <w:spacing w:line="360" w:lineRule="auto"/>
        <w:ind w:firstLine="600"/>
        <w:rPr>
          <w:rFonts w:ascii="宋体" w:hAnsi="宋体"/>
          <w:b/>
          <w:bCs/>
          <w:sz w:val="24"/>
        </w:rPr>
      </w:pPr>
      <w:r>
        <w:rPr>
          <w:rFonts w:ascii="宋体" w:hAnsi="宋体" w:hint="eastAsia"/>
          <w:b/>
          <w:bCs/>
          <w:sz w:val="24"/>
        </w:rPr>
        <w:t>2、被担保人主要财务数据：</w:t>
      </w:r>
    </w:p>
    <w:p w:rsidR="00A401A7" w:rsidRDefault="00A401A7" w:rsidP="00A401A7">
      <w:pPr>
        <w:widowControl/>
        <w:adjustRightInd w:val="0"/>
        <w:snapToGrid w:val="0"/>
        <w:spacing w:line="360" w:lineRule="auto"/>
        <w:ind w:firstLine="600"/>
        <w:rPr>
          <w:rFonts w:ascii="宋体" w:hAnsi="宋体" w:cs="宋体"/>
          <w:sz w:val="24"/>
        </w:rPr>
      </w:pPr>
      <w:r>
        <w:rPr>
          <w:rFonts w:ascii="宋体" w:hAnsi="宋体" w:cs="宋体"/>
          <w:sz w:val="24"/>
        </w:rPr>
        <w:lastRenderedPageBreak/>
        <w:t>截至2024年12月31日，总资产150</w:t>
      </w:r>
      <w:r>
        <w:rPr>
          <w:rFonts w:ascii="宋体" w:hAnsi="宋体" w:cs="宋体" w:hint="eastAsia"/>
          <w:sz w:val="24"/>
        </w:rPr>
        <w:t>,</w:t>
      </w:r>
      <w:r>
        <w:rPr>
          <w:rFonts w:ascii="宋体" w:hAnsi="宋体" w:cs="宋体"/>
          <w:sz w:val="24"/>
        </w:rPr>
        <w:t>604.80万元，负债总额121</w:t>
      </w:r>
      <w:r>
        <w:rPr>
          <w:rFonts w:ascii="宋体" w:hAnsi="宋体" w:cs="宋体" w:hint="eastAsia"/>
          <w:sz w:val="24"/>
        </w:rPr>
        <w:t>,</w:t>
      </w:r>
      <w:r>
        <w:rPr>
          <w:rFonts w:ascii="宋体" w:hAnsi="宋体" w:cs="宋体"/>
          <w:sz w:val="24"/>
        </w:rPr>
        <w:t>662.19万元，净资产28</w:t>
      </w:r>
      <w:r>
        <w:rPr>
          <w:rFonts w:ascii="宋体" w:hAnsi="宋体" w:cs="宋体" w:hint="eastAsia"/>
          <w:sz w:val="24"/>
        </w:rPr>
        <w:t>,</w:t>
      </w:r>
      <w:r>
        <w:rPr>
          <w:rFonts w:ascii="宋体" w:hAnsi="宋体" w:cs="宋体"/>
          <w:sz w:val="24"/>
        </w:rPr>
        <w:t>942.61万元，2024年度实现营业收入69</w:t>
      </w:r>
      <w:r>
        <w:rPr>
          <w:rFonts w:ascii="宋体" w:hAnsi="宋体" w:cs="宋体" w:hint="eastAsia"/>
          <w:sz w:val="24"/>
        </w:rPr>
        <w:t>,</w:t>
      </w:r>
      <w:r>
        <w:rPr>
          <w:rFonts w:ascii="宋体" w:hAnsi="宋体" w:cs="宋体"/>
          <w:sz w:val="24"/>
        </w:rPr>
        <w:t>136.78万元，净利润2</w:t>
      </w:r>
      <w:r>
        <w:rPr>
          <w:rFonts w:ascii="宋体" w:hAnsi="宋体" w:cs="宋体" w:hint="eastAsia"/>
          <w:sz w:val="24"/>
        </w:rPr>
        <w:t>,</w:t>
      </w:r>
      <w:r>
        <w:rPr>
          <w:rFonts w:ascii="宋体" w:hAnsi="宋体" w:cs="宋体"/>
          <w:sz w:val="24"/>
        </w:rPr>
        <w:t>106.22万元。（</w:t>
      </w:r>
      <w:r>
        <w:rPr>
          <w:rFonts w:ascii="宋体" w:hAnsi="宋体" w:cs="宋体" w:hint="eastAsia"/>
          <w:sz w:val="24"/>
        </w:rPr>
        <w:t>上述数据经审计</w:t>
      </w:r>
      <w:r>
        <w:rPr>
          <w:rFonts w:ascii="宋体" w:hAnsi="宋体" w:cs="宋体"/>
          <w:sz w:val="24"/>
        </w:rPr>
        <w:t>）</w:t>
      </w:r>
    </w:p>
    <w:p w:rsidR="00A401A7" w:rsidRDefault="00A401A7" w:rsidP="00A401A7">
      <w:pPr>
        <w:widowControl/>
        <w:adjustRightInd w:val="0"/>
        <w:snapToGrid w:val="0"/>
        <w:spacing w:line="360" w:lineRule="auto"/>
        <w:ind w:firstLine="600"/>
        <w:rPr>
          <w:rFonts w:ascii="宋体" w:hAnsi="宋体"/>
          <w:b/>
          <w:bCs/>
          <w:sz w:val="24"/>
        </w:rPr>
      </w:pPr>
      <w:r>
        <w:rPr>
          <w:rFonts w:ascii="宋体" w:hAnsi="宋体" w:hint="eastAsia"/>
          <w:b/>
          <w:bCs/>
          <w:sz w:val="24"/>
        </w:rPr>
        <w:t>（六）控股子公司凤台博佳建设工程有限责任公司</w:t>
      </w:r>
    </w:p>
    <w:p w:rsidR="00A401A7" w:rsidRDefault="00A401A7" w:rsidP="00A401A7">
      <w:pPr>
        <w:widowControl/>
        <w:adjustRightInd w:val="0"/>
        <w:snapToGrid w:val="0"/>
        <w:spacing w:line="360" w:lineRule="auto"/>
        <w:ind w:firstLine="600"/>
        <w:rPr>
          <w:rFonts w:ascii="宋体" w:hAnsi="宋体"/>
          <w:sz w:val="24"/>
        </w:rPr>
      </w:pPr>
      <w:r>
        <w:rPr>
          <w:rFonts w:ascii="宋体" w:hAnsi="宋体" w:hint="eastAsia"/>
          <w:b/>
          <w:bCs/>
          <w:sz w:val="24"/>
        </w:rPr>
        <w:t>1、被担保人概况</w:t>
      </w:r>
    </w:p>
    <w:p w:rsidR="00A401A7" w:rsidRDefault="00A401A7" w:rsidP="00A401A7">
      <w:pPr>
        <w:widowControl/>
        <w:adjustRightInd w:val="0"/>
        <w:snapToGrid w:val="0"/>
        <w:spacing w:line="360" w:lineRule="auto"/>
        <w:ind w:firstLine="600"/>
        <w:rPr>
          <w:rFonts w:ascii="宋体" w:hAnsi="宋体"/>
          <w:sz w:val="24"/>
        </w:rPr>
      </w:pPr>
      <w:r>
        <w:rPr>
          <w:rFonts w:ascii="宋体" w:hAnsi="宋体" w:hint="eastAsia"/>
          <w:b/>
          <w:bCs/>
          <w:sz w:val="24"/>
        </w:rPr>
        <w:t>公司名称：</w:t>
      </w:r>
      <w:r>
        <w:rPr>
          <w:rFonts w:ascii="宋体" w:hAnsi="宋体" w:hint="eastAsia"/>
          <w:sz w:val="24"/>
        </w:rPr>
        <w:t>凤台博佳建设工程有限责任公司</w:t>
      </w:r>
    </w:p>
    <w:p w:rsidR="00A401A7" w:rsidRDefault="00A401A7" w:rsidP="00A401A7">
      <w:pPr>
        <w:widowControl/>
        <w:adjustRightInd w:val="0"/>
        <w:snapToGrid w:val="0"/>
        <w:spacing w:line="360" w:lineRule="auto"/>
        <w:ind w:firstLine="600"/>
        <w:rPr>
          <w:rFonts w:ascii="宋体" w:hAnsi="宋体"/>
          <w:sz w:val="24"/>
        </w:rPr>
      </w:pPr>
      <w:r>
        <w:rPr>
          <w:rFonts w:ascii="宋体" w:hAnsi="宋体" w:hint="eastAsia"/>
          <w:b/>
          <w:bCs/>
          <w:sz w:val="24"/>
        </w:rPr>
        <w:t>企业类型：</w:t>
      </w:r>
      <w:r>
        <w:rPr>
          <w:rFonts w:ascii="宋体" w:hAnsi="宋体" w:hint="eastAsia"/>
          <w:sz w:val="24"/>
        </w:rPr>
        <w:t>有限责任公司（非自然人投资或控股的法人独资）</w:t>
      </w:r>
    </w:p>
    <w:p w:rsidR="00A401A7" w:rsidRDefault="00A401A7" w:rsidP="00A401A7">
      <w:pPr>
        <w:widowControl/>
        <w:adjustRightInd w:val="0"/>
        <w:snapToGrid w:val="0"/>
        <w:spacing w:line="360" w:lineRule="auto"/>
        <w:ind w:leftChars="286" w:left="601"/>
        <w:rPr>
          <w:rFonts w:ascii="宋体" w:hAnsi="宋体" w:cs="宋体"/>
          <w:sz w:val="24"/>
        </w:rPr>
      </w:pPr>
      <w:r>
        <w:rPr>
          <w:rFonts w:ascii="宋体" w:hAnsi="宋体" w:cs="宋体"/>
          <w:b/>
          <w:bCs/>
          <w:sz w:val="24"/>
        </w:rPr>
        <w:t>注册地址：</w:t>
      </w:r>
      <w:r>
        <w:rPr>
          <w:rFonts w:ascii="宋体" w:hAnsi="宋体" w:cs="宋体"/>
          <w:sz w:val="24"/>
        </w:rPr>
        <w:t>安徽省淮南市凤台县经济开发区综合服务楼8楼</w:t>
      </w:r>
    </w:p>
    <w:p w:rsidR="00A401A7" w:rsidRDefault="00A401A7" w:rsidP="00A401A7">
      <w:pPr>
        <w:widowControl/>
        <w:adjustRightInd w:val="0"/>
        <w:snapToGrid w:val="0"/>
        <w:spacing w:line="360" w:lineRule="auto"/>
        <w:ind w:leftChars="286" w:left="601"/>
        <w:rPr>
          <w:rFonts w:ascii="宋体" w:hAnsi="宋体" w:cs="宋体"/>
          <w:sz w:val="24"/>
        </w:rPr>
      </w:pPr>
      <w:r>
        <w:rPr>
          <w:rFonts w:ascii="宋体" w:hAnsi="宋体" w:cs="宋体"/>
          <w:b/>
          <w:bCs/>
          <w:sz w:val="24"/>
        </w:rPr>
        <w:t>主要经营场所：</w:t>
      </w:r>
      <w:r>
        <w:rPr>
          <w:rFonts w:ascii="宋体" w:hAnsi="宋体" w:cs="宋体"/>
          <w:sz w:val="24"/>
        </w:rPr>
        <w:t>淮南市凤台县</w:t>
      </w:r>
    </w:p>
    <w:p w:rsidR="00A401A7" w:rsidRDefault="00A401A7" w:rsidP="00A401A7">
      <w:pPr>
        <w:widowControl/>
        <w:adjustRightInd w:val="0"/>
        <w:snapToGrid w:val="0"/>
        <w:spacing w:line="360" w:lineRule="auto"/>
        <w:ind w:leftChars="286" w:left="601"/>
        <w:rPr>
          <w:rFonts w:ascii="宋体" w:hAnsi="宋体" w:cs="宋体"/>
          <w:sz w:val="24"/>
        </w:rPr>
      </w:pPr>
      <w:r>
        <w:rPr>
          <w:rFonts w:ascii="宋体" w:hAnsi="宋体" w:cs="宋体"/>
          <w:b/>
          <w:bCs/>
          <w:sz w:val="24"/>
        </w:rPr>
        <w:t>法定代表人：</w:t>
      </w:r>
      <w:r>
        <w:rPr>
          <w:rFonts w:ascii="宋体" w:hAnsi="宋体" w:cs="宋体"/>
          <w:sz w:val="24"/>
        </w:rPr>
        <w:t>毕超</w:t>
      </w:r>
    </w:p>
    <w:p w:rsidR="00A401A7" w:rsidRDefault="00A401A7" w:rsidP="00A401A7">
      <w:pPr>
        <w:widowControl/>
        <w:adjustRightInd w:val="0"/>
        <w:snapToGrid w:val="0"/>
        <w:spacing w:line="360" w:lineRule="auto"/>
        <w:ind w:leftChars="286" w:left="601"/>
        <w:rPr>
          <w:rFonts w:ascii="宋体" w:hAnsi="宋体" w:cs="宋体"/>
          <w:sz w:val="24"/>
        </w:rPr>
      </w:pPr>
      <w:r>
        <w:rPr>
          <w:rFonts w:ascii="宋体" w:hAnsi="宋体" w:cs="宋体"/>
          <w:b/>
          <w:bCs/>
          <w:sz w:val="24"/>
        </w:rPr>
        <w:t>注册资本：</w:t>
      </w:r>
      <w:r>
        <w:rPr>
          <w:rFonts w:ascii="宋体" w:hAnsi="宋体" w:cs="宋体"/>
          <w:sz w:val="24"/>
        </w:rPr>
        <w:t>800万元</w:t>
      </w:r>
    </w:p>
    <w:p w:rsidR="00A401A7" w:rsidRDefault="00A401A7" w:rsidP="00A401A7">
      <w:pPr>
        <w:widowControl/>
        <w:adjustRightInd w:val="0"/>
        <w:snapToGrid w:val="0"/>
        <w:spacing w:line="360" w:lineRule="auto"/>
        <w:ind w:leftChars="286" w:left="601"/>
        <w:rPr>
          <w:rFonts w:ascii="宋体" w:hAnsi="宋体" w:cs="宋体"/>
          <w:sz w:val="24"/>
        </w:rPr>
      </w:pPr>
      <w:r>
        <w:rPr>
          <w:rFonts w:ascii="宋体" w:hAnsi="宋体" w:cs="宋体"/>
          <w:b/>
          <w:bCs/>
          <w:sz w:val="24"/>
        </w:rPr>
        <w:t>成立日期：</w:t>
      </w:r>
      <w:r>
        <w:rPr>
          <w:rFonts w:ascii="宋体" w:hAnsi="宋体" w:cs="宋体"/>
          <w:sz w:val="24"/>
        </w:rPr>
        <w:t>2022-5-23</w:t>
      </w:r>
    </w:p>
    <w:p w:rsidR="00A401A7" w:rsidRDefault="00A401A7" w:rsidP="00A401A7">
      <w:pPr>
        <w:widowControl/>
        <w:adjustRightInd w:val="0"/>
        <w:snapToGrid w:val="0"/>
        <w:spacing w:line="360" w:lineRule="auto"/>
        <w:ind w:leftChars="286" w:left="601"/>
        <w:rPr>
          <w:rFonts w:ascii="宋体" w:hAnsi="宋体" w:cs="宋体"/>
          <w:sz w:val="24"/>
        </w:rPr>
      </w:pPr>
      <w:r>
        <w:rPr>
          <w:rFonts w:ascii="宋体" w:hAnsi="宋体" w:cs="宋体"/>
          <w:sz w:val="24"/>
        </w:rPr>
        <w:t>经营范围：一般项目:对外承包工程（除许可业务外,可自主依法经营法律法规非禁止或限制的项目）许可项目:建设工程施工（依法须经批准的项目,经相关部门批准后方可开展经营活动,具体经营项目以相关部门批准文件或许可证件为准）</w:t>
      </w:r>
    </w:p>
    <w:p w:rsidR="00A401A7" w:rsidRDefault="00A401A7" w:rsidP="00A401A7">
      <w:pPr>
        <w:widowControl/>
        <w:adjustRightInd w:val="0"/>
        <w:snapToGrid w:val="0"/>
        <w:spacing w:line="360" w:lineRule="auto"/>
        <w:ind w:leftChars="286" w:left="601"/>
        <w:rPr>
          <w:rFonts w:ascii="宋体" w:hAnsi="宋体"/>
          <w:sz w:val="24"/>
        </w:rPr>
      </w:pPr>
      <w:r>
        <w:rPr>
          <w:rFonts w:ascii="宋体" w:hAnsi="宋体" w:cs="宋体"/>
          <w:b/>
          <w:bCs/>
          <w:sz w:val="24"/>
        </w:rPr>
        <w:t>与公司关系情况：</w:t>
      </w:r>
      <w:r>
        <w:rPr>
          <w:rFonts w:ascii="宋体" w:hAnsi="宋体" w:cs="宋体" w:hint="eastAsia"/>
          <w:sz w:val="24"/>
        </w:rPr>
        <w:t>公司间接控制凤台博佳100%股权</w:t>
      </w:r>
    </w:p>
    <w:p w:rsidR="00A401A7" w:rsidRPr="00C4015F" w:rsidRDefault="00A401A7" w:rsidP="00A401A7">
      <w:pPr>
        <w:widowControl/>
        <w:adjustRightInd w:val="0"/>
        <w:snapToGrid w:val="0"/>
        <w:spacing w:line="360" w:lineRule="auto"/>
        <w:ind w:firstLine="600"/>
        <w:rPr>
          <w:rFonts w:ascii="宋体" w:hAnsi="宋体"/>
          <w:b/>
          <w:bCs/>
          <w:sz w:val="24"/>
        </w:rPr>
      </w:pPr>
      <w:r w:rsidRPr="00C4015F">
        <w:rPr>
          <w:rFonts w:ascii="宋体" w:hAnsi="宋体" w:hint="eastAsia"/>
          <w:b/>
          <w:bCs/>
          <w:sz w:val="24"/>
        </w:rPr>
        <w:t>2、被担保人主要财务数据：</w:t>
      </w:r>
    </w:p>
    <w:p w:rsidR="00A401A7" w:rsidRPr="00C4015F" w:rsidRDefault="00A401A7" w:rsidP="00A401A7">
      <w:pPr>
        <w:widowControl/>
        <w:adjustRightInd w:val="0"/>
        <w:snapToGrid w:val="0"/>
        <w:spacing w:line="360" w:lineRule="auto"/>
        <w:ind w:firstLine="600"/>
        <w:rPr>
          <w:rFonts w:ascii="宋体" w:hAnsi="宋体"/>
          <w:sz w:val="24"/>
        </w:rPr>
      </w:pPr>
      <w:r w:rsidRPr="00C4015F">
        <w:rPr>
          <w:rFonts w:ascii="宋体" w:hAnsi="宋体" w:cs="宋体"/>
          <w:sz w:val="24"/>
        </w:rPr>
        <w:t>截至202</w:t>
      </w:r>
      <w:r w:rsidRPr="00C4015F">
        <w:rPr>
          <w:rFonts w:ascii="宋体" w:hAnsi="宋体" w:cs="宋体" w:hint="eastAsia"/>
          <w:sz w:val="24"/>
        </w:rPr>
        <w:t>4</w:t>
      </w:r>
      <w:r w:rsidRPr="00C4015F">
        <w:rPr>
          <w:rFonts w:ascii="宋体" w:hAnsi="宋体" w:cs="宋体"/>
          <w:sz w:val="24"/>
        </w:rPr>
        <w:t>年12月31日，总资产</w:t>
      </w:r>
      <w:r w:rsidRPr="00C4015F">
        <w:rPr>
          <w:rFonts w:ascii="宋体" w:hAnsi="宋体" w:cs="宋体" w:hint="eastAsia"/>
          <w:sz w:val="24"/>
        </w:rPr>
        <w:t>37</w:t>
      </w:r>
      <w:r w:rsidR="00980BE0">
        <w:rPr>
          <w:rFonts w:ascii="宋体" w:hAnsi="宋体" w:cs="宋体" w:hint="eastAsia"/>
          <w:sz w:val="24"/>
        </w:rPr>
        <w:t>,</w:t>
      </w:r>
      <w:r w:rsidRPr="00C4015F">
        <w:rPr>
          <w:rFonts w:ascii="宋体" w:hAnsi="宋体" w:cs="宋体" w:hint="eastAsia"/>
          <w:sz w:val="24"/>
        </w:rPr>
        <w:t>760.77</w:t>
      </w:r>
      <w:r w:rsidRPr="00C4015F">
        <w:rPr>
          <w:rFonts w:ascii="宋体" w:hAnsi="宋体" w:cs="宋体"/>
          <w:sz w:val="24"/>
        </w:rPr>
        <w:t>万元，负债总额</w:t>
      </w:r>
      <w:r w:rsidRPr="00C4015F">
        <w:rPr>
          <w:rFonts w:ascii="宋体" w:hAnsi="宋体" w:cs="宋体" w:hint="eastAsia"/>
          <w:sz w:val="24"/>
        </w:rPr>
        <w:t>30</w:t>
      </w:r>
      <w:r w:rsidR="00980BE0">
        <w:rPr>
          <w:rFonts w:ascii="宋体" w:hAnsi="宋体" w:cs="宋体" w:hint="eastAsia"/>
          <w:sz w:val="24"/>
        </w:rPr>
        <w:t>,</w:t>
      </w:r>
      <w:r w:rsidRPr="00C4015F">
        <w:rPr>
          <w:rFonts w:ascii="宋体" w:hAnsi="宋体" w:cs="宋体" w:hint="eastAsia"/>
          <w:sz w:val="24"/>
        </w:rPr>
        <w:t>236.90</w:t>
      </w:r>
      <w:r w:rsidRPr="00C4015F">
        <w:rPr>
          <w:rFonts w:ascii="宋体" w:hAnsi="宋体" w:cs="宋体"/>
          <w:sz w:val="24"/>
        </w:rPr>
        <w:t>万元，净资产</w:t>
      </w:r>
      <w:r w:rsidRPr="00C4015F">
        <w:rPr>
          <w:rFonts w:ascii="宋体" w:hAnsi="宋体" w:cs="宋体" w:hint="eastAsia"/>
          <w:sz w:val="24"/>
        </w:rPr>
        <w:t>7</w:t>
      </w:r>
      <w:r w:rsidR="00980BE0">
        <w:rPr>
          <w:rFonts w:ascii="宋体" w:hAnsi="宋体" w:cs="宋体" w:hint="eastAsia"/>
          <w:sz w:val="24"/>
        </w:rPr>
        <w:t>,</w:t>
      </w:r>
      <w:r w:rsidRPr="00C4015F">
        <w:rPr>
          <w:rFonts w:ascii="宋体" w:hAnsi="宋体" w:cs="宋体" w:hint="eastAsia"/>
          <w:sz w:val="24"/>
        </w:rPr>
        <w:t>523.87</w:t>
      </w:r>
      <w:r w:rsidRPr="00C4015F">
        <w:rPr>
          <w:rFonts w:ascii="宋体" w:hAnsi="宋体" w:cs="宋体"/>
          <w:sz w:val="24"/>
        </w:rPr>
        <w:t>万元，202</w:t>
      </w:r>
      <w:r w:rsidRPr="00C4015F">
        <w:rPr>
          <w:rFonts w:ascii="宋体" w:hAnsi="宋体" w:cs="宋体" w:hint="eastAsia"/>
          <w:sz w:val="24"/>
        </w:rPr>
        <w:t>4</w:t>
      </w:r>
      <w:r w:rsidRPr="00C4015F">
        <w:rPr>
          <w:rFonts w:ascii="宋体" w:hAnsi="宋体" w:cs="宋体"/>
          <w:sz w:val="24"/>
        </w:rPr>
        <w:t>年度实现营业收入2</w:t>
      </w:r>
      <w:r w:rsidRPr="00C4015F">
        <w:rPr>
          <w:rFonts w:ascii="宋体" w:hAnsi="宋体" w:cs="宋体" w:hint="eastAsia"/>
          <w:sz w:val="24"/>
        </w:rPr>
        <w:t>4</w:t>
      </w:r>
      <w:r w:rsidR="00980BE0">
        <w:rPr>
          <w:rFonts w:ascii="宋体" w:hAnsi="宋体" w:cs="宋体" w:hint="eastAsia"/>
          <w:sz w:val="24"/>
        </w:rPr>
        <w:t>,</w:t>
      </w:r>
      <w:r w:rsidRPr="00C4015F">
        <w:rPr>
          <w:rFonts w:ascii="宋体" w:hAnsi="宋体" w:cs="宋体" w:hint="eastAsia"/>
          <w:sz w:val="24"/>
        </w:rPr>
        <w:t>480.</w:t>
      </w:r>
      <w:r w:rsidRPr="00C4015F">
        <w:rPr>
          <w:rFonts w:ascii="宋体" w:hAnsi="宋体" w:cs="宋体"/>
          <w:sz w:val="24"/>
        </w:rPr>
        <w:t>51万元，净利润</w:t>
      </w:r>
      <w:r w:rsidRPr="00C4015F">
        <w:rPr>
          <w:rFonts w:ascii="宋体" w:hAnsi="宋体" w:cs="宋体" w:hint="eastAsia"/>
          <w:sz w:val="24"/>
        </w:rPr>
        <w:t>2</w:t>
      </w:r>
      <w:r w:rsidR="00980BE0">
        <w:rPr>
          <w:rFonts w:ascii="宋体" w:hAnsi="宋体" w:cs="宋体" w:hint="eastAsia"/>
          <w:sz w:val="24"/>
        </w:rPr>
        <w:t>,</w:t>
      </w:r>
      <w:r w:rsidRPr="00C4015F">
        <w:rPr>
          <w:rFonts w:ascii="宋体" w:hAnsi="宋体" w:cs="宋体" w:hint="eastAsia"/>
          <w:sz w:val="24"/>
        </w:rPr>
        <w:t>162.75</w:t>
      </w:r>
      <w:r w:rsidRPr="00C4015F">
        <w:rPr>
          <w:rFonts w:ascii="宋体" w:hAnsi="宋体" w:cs="宋体"/>
          <w:sz w:val="24"/>
        </w:rPr>
        <w:t>万元。</w:t>
      </w:r>
      <w:r w:rsidRPr="00C4015F">
        <w:rPr>
          <w:rFonts w:ascii="宋体" w:hAnsi="宋体" w:hint="eastAsia"/>
          <w:sz w:val="24"/>
        </w:rPr>
        <w:t>（上述数据</w:t>
      </w:r>
      <w:r w:rsidRPr="00C4015F">
        <w:rPr>
          <w:rFonts w:ascii="宋体" w:hAnsi="宋体"/>
          <w:sz w:val="24"/>
        </w:rPr>
        <w:t>经</w:t>
      </w:r>
      <w:r w:rsidRPr="00C4015F">
        <w:rPr>
          <w:rFonts w:ascii="宋体" w:hAnsi="宋体" w:hint="eastAsia"/>
          <w:sz w:val="24"/>
        </w:rPr>
        <w:t>审计）</w:t>
      </w:r>
    </w:p>
    <w:p w:rsidR="00A401A7" w:rsidRPr="00874586" w:rsidRDefault="00A401A7" w:rsidP="00A401A7">
      <w:pPr>
        <w:widowControl/>
        <w:adjustRightInd w:val="0"/>
        <w:snapToGrid w:val="0"/>
        <w:spacing w:line="360" w:lineRule="auto"/>
        <w:ind w:firstLine="600"/>
        <w:rPr>
          <w:rFonts w:ascii="宋体" w:hAnsi="宋体"/>
          <w:sz w:val="24"/>
        </w:rPr>
      </w:pPr>
      <w:r w:rsidRPr="00874586">
        <w:rPr>
          <w:rFonts w:ascii="宋体" w:hAnsi="宋体" w:hint="eastAsia"/>
          <w:b/>
          <w:bCs/>
          <w:sz w:val="24"/>
        </w:rPr>
        <w:t>（七）控股子公司五河祥源星河建设有限公司</w:t>
      </w:r>
    </w:p>
    <w:p w:rsidR="00A401A7" w:rsidRPr="00874586" w:rsidRDefault="00A401A7" w:rsidP="00A401A7">
      <w:pPr>
        <w:widowControl/>
        <w:adjustRightInd w:val="0"/>
        <w:snapToGrid w:val="0"/>
        <w:spacing w:line="360" w:lineRule="auto"/>
        <w:ind w:firstLine="600"/>
        <w:rPr>
          <w:rFonts w:ascii="宋体" w:hAnsi="宋体"/>
          <w:b/>
          <w:bCs/>
          <w:sz w:val="24"/>
        </w:rPr>
      </w:pPr>
      <w:r w:rsidRPr="00874586">
        <w:rPr>
          <w:rFonts w:ascii="宋体" w:hAnsi="宋体" w:hint="eastAsia"/>
          <w:b/>
          <w:bCs/>
          <w:sz w:val="24"/>
        </w:rPr>
        <w:t>1、被担保人概况</w:t>
      </w:r>
    </w:p>
    <w:p w:rsidR="00A401A7" w:rsidRPr="00874586" w:rsidRDefault="00A401A7" w:rsidP="00A401A7">
      <w:pPr>
        <w:widowControl/>
        <w:adjustRightInd w:val="0"/>
        <w:snapToGrid w:val="0"/>
        <w:spacing w:line="360" w:lineRule="auto"/>
        <w:ind w:firstLine="600"/>
        <w:rPr>
          <w:rFonts w:ascii="宋体" w:hAnsi="宋体"/>
          <w:sz w:val="24"/>
        </w:rPr>
      </w:pPr>
      <w:r w:rsidRPr="00874586">
        <w:rPr>
          <w:rFonts w:ascii="宋体" w:hAnsi="宋体" w:hint="eastAsia"/>
          <w:b/>
          <w:bCs/>
          <w:sz w:val="24"/>
        </w:rPr>
        <w:t>公司名称：</w:t>
      </w:r>
      <w:r w:rsidRPr="00874586">
        <w:rPr>
          <w:rFonts w:ascii="宋体" w:hAnsi="宋体" w:hint="eastAsia"/>
          <w:sz w:val="24"/>
        </w:rPr>
        <w:t>五河祥源星河建设有限公司</w:t>
      </w:r>
    </w:p>
    <w:p w:rsidR="00A401A7" w:rsidRPr="00874586" w:rsidRDefault="00A401A7" w:rsidP="00A401A7">
      <w:pPr>
        <w:widowControl/>
        <w:adjustRightInd w:val="0"/>
        <w:snapToGrid w:val="0"/>
        <w:spacing w:line="360" w:lineRule="auto"/>
        <w:ind w:firstLine="600"/>
        <w:rPr>
          <w:rFonts w:ascii="宋体" w:hAnsi="宋体"/>
          <w:sz w:val="24"/>
        </w:rPr>
      </w:pPr>
      <w:r w:rsidRPr="00874586">
        <w:rPr>
          <w:rFonts w:ascii="宋体" w:hAnsi="宋体" w:hint="eastAsia"/>
          <w:b/>
          <w:bCs/>
          <w:sz w:val="24"/>
        </w:rPr>
        <w:t>企业类型：</w:t>
      </w:r>
      <w:r w:rsidRPr="00874586">
        <w:rPr>
          <w:rFonts w:ascii="宋体" w:hAnsi="宋体" w:hint="eastAsia"/>
          <w:sz w:val="24"/>
        </w:rPr>
        <w:t>有限责任公司（非自然人投资或控股的法人独资）</w:t>
      </w:r>
    </w:p>
    <w:p w:rsidR="00A401A7" w:rsidRPr="00874586" w:rsidRDefault="00A401A7" w:rsidP="00A401A7">
      <w:pPr>
        <w:widowControl/>
        <w:adjustRightInd w:val="0"/>
        <w:snapToGrid w:val="0"/>
        <w:spacing w:line="360" w:lineRule="auto"/>
        <w:ind w:firstLine="600"/>
        <w:rPr>
          <w:rFonts w:ascii="宋体" w:hAnsi="宋体"/>
          <w:sz w:val="24"/>
        </w:rPr>
      </w:pPr>
      <w:r w:rsidRPr="00874586">
        <w:rPr>
          <w:rFonts w:ascii="宋体" w:hAnsi="宋体" w:hint="eastAsia"/>
          <w:b/>
          <w:bCs/>
          <w:sz w:val="24"/>
        </w:rPr>
        <w:t>注册地址：</w:t>
      </w:r>
      <w:r w:rsidRPr="00874586">
        <w:rPr>
          <w:rFonts w:ascii="宋体" w:hAnsi="宋体" w:hint="eastAsia"/>
          <w:sz w:val="24"/>
        </w:rPr>
        <w:t>安徽省蚌埠市五河县城关镇环城北路南侧（祥源星河壹号展示中心办公楼）</w:t>
      </w:r>
    </w:p>
    <w:p w:rsidR="00A401A7" w:rsidRPr="00874586" w:rsidRDefault="00A401A7" w:rsidP="00A401A7">
      <w:pPr>
        <w:widowControl/>
        <w:adjustRightInd w:val="0"/>
        <w:snapToGrid w:val="0"/>
        <w:spacing w:line="360" w:lineRule="auto"/>
        <w:ind w:firstLine="600"/>
        <w:rPr>
          <w:rFonts w:ascii="宋体" w:hAnsi="宋体"/>
          <w:sz w:val="24"/>
        </w:rPr>
      </w:pPr>
      <w:r w:rsidRPr="00874586">
        <w:rPr>
          <w:rFonts w:ascii="宋体" w:hAnsi="宋体" w:hint="eastAsia"/>
          <w:b/>
          <w:bCs/>
          <w:sz w:val="24"/>
        </w:rPr>
        <w:t>主要经营场所：</w:t>
      </w:r>
      <w:r w:rsidRPr="00874586">
        <w:rPr>
          <w:rFonts w:ascii="宋体" w:hAnsi="宋体" w:hint="eastAsia"/>
          <w:sz w:val="24"/>
        </w:rPr>
        <w:t>安徽省蚌埠市五河县</w:t>
      </w:r>
    </w:p>
    <w:p w:rsidR="00A401A7" w:rsidRPr="00874586" w:rsidRDefault="00A401A7" w:rsidP="00A401A7">
      <w:pPr>
        <w:widowControl/>
        <w:adjustRightInd w:val="0"/>
        <w:snapToGrid w:val="0"/>
        <w:spacing w:line="360" w:lineRule="auto"/>
        <w:ind w:firstLine="600"/>
        <w:rPr>
          <w:rFonts w:ascii="宋体" w:hAnsi="宋体"/>
          <w:sz w:val="24"/>
        </w:rPr>
      </w:pPr>
      <w:r w:rsidRPr="00874586">
        <w:rPr>
          <w:rFonts w:ascii="宋体" w:hAnsi="宋体" w:hint="eastAsia"/>
          <w:b/>
          <w:bCs/>
          <w:sz w:val="24"/>
        </w:rPr>
        <w:t>法定代表人：</w:t>
      </w:r>
      <w:r w:rsidRPr="00874586">
        <w:rPr>
          <w:rFonts w:ascii="宋体" w:hAnsi="宋体" w:hint="eastAsia"/>
          <w:sz w:val="24"/>
        </w:rPr>
        <w:t>金亮</w:t>
      </w:r>
    </w:p>
    <w:p w:rsidR="00A401A7" w:rsidRPr="00874586" w:rsidRDefault="00A401A7" w:rsidP="00A401A7">
      <w:pPr>
        <w:widowControl/>
        <w:adjustRightInd w:val="0"/>
        <w:snapToGrid w:val="0"/>
        <w:spacing w:line="360" w:lineRule="auto"/>
        <w:ind w:firstLine="600"/>
        <w:rPr>
          <w:rFonts w:ascii="宋体" w:hAnsi="宋体"/>
          <w:sz w:val="24"/>
        </w:rPr>
      </w:pPr>
      <w:r w:rsidRPr="00874586">
        <w:rPr>
          <w:rFonts w:ascii="宋体" w:hAnsi="宋体" w:hint="eastAsia"/>
          <w:b/>
          <w:bCs/>
          <w:sz w:val="24"/>
        </w:rPr>
        <w:t>注册资本：</w:t>
      </w:r>
      <w:r w:rsidRPr="00874586">
        <w:rPr>
          <w:rFonts w:ascii="宋体" w:hAnsi="宋体" w:hint="eastAsia"/>
          <w:sz w:val="24"/>
        </w:rPr>
        <w:t>5</w:t>
      </w:r>
      <w:r w:rsidR="00A8704A">
        <w:rPr>
          <w:rFonts w:ascii="宋体" w:hAnsi="宋体" w:hint="eastAsia"/>
          <w:sz w:val="24"/>
        </w:rPr>
        <w:t>,</w:t>
      </w:r>
      <w:r w:rsidRPr="00874586">
        <w:rPr>
          <w:rFonts w:ascii="宋体" w:hAnsi="宋体" w:hint="eastAsia"/>
          <w:sz w:val="24"/>
        </w:rPr>
        <w:t>000万元</w:t>
      </w:r>
    </w:p>
    <w:p w:rsidR="00A401A7" w:rsidRPr="00874586" w:rsidRDefault="00A401A7" w:rsidP="00A401A7">
      <w:pPr>
        <w:widowControl/>
        <w:adjustRightInd w:val="0"/>
        <w:snapToGrid w:val="0"/>
        <w:spacing w:line="360" w:lineRule="auto"/>
        <w:ind w:firstLine="600"/>
        <w:rPr>
          <w:rFonts w:ascii="宋体" w:hAnsi="宋体"/>
          <w:sz w:val="24"/>
        </w:rPr>
      </w:pPr>
      <w:r w:rsidRPr="00874586">
        <w:rPr>
          <w:rFonts w:ascii="宋体" w:hAnsi="宋体" w:hint="eastAsia"/>
          <w:b/>
          <w:bCs/>
          <w:sz w:val="24"/>
        </w:rPr>
        <w:lastRenderedPageBreak/>
        <w:t>成立日期：</w:t>
      </w:r>
      <w:r w:rsidRPr="00874586">
        <w:rPr>
          <w:rFonts w:ascii="宋体" w:hAnsi="宋体" w:hint="eastAsia"/>
          <w:sz w:val="24"/>
        </w:rPr>
        <w:t>2019-05-16</w:t>
      </w:r>
    </w:p>
    <w:p w:rsidR="00A401A7" w:rsidRPr="00874586" w:rsidRDefault="00A401A7" w:rsidP="00A401A7">
      <w:pPr>
        <w:widowControl/>
        <w:adjustRightInd w:val="0"/>
        <w:snapToGrid w:val="0"/>
        <w:spacing w:line="360" w:lineRule="auto"/>
        <w:ind w:firstLine="600"/>
        <w:rPr>
          <w:rFonts w:ascii="宋体" w:hAnsi="宋体"/>
          <w:sz w:val="24"/>
        </w:rPr>
      </w:pPr>
      <w:r w:rsidRPr="00874586">
        <w:rPr>
          <w:rFonts w:ascii="宋体" w:hAnsi="宋体" w:hint="eastAsia"/>
          <w:b/>
          <w:bCs/>
          <w:sz w:val="24"/>
        </w:rPr>
        <w:t>经营范围：</w:t>
      </w:r>
      <w:r w:rsidRPr="00874586">
        <w:rPr>
          <w:rFonts w:ascii="宋体" w:hAnsi="宋体" w:hint="eastAsia"/>
          <w:sz w:val="24"/>
        </w:rPr>
        <w:t>住宅房屋建筑、建筑装修装饰工程</w:t>
      </w:r>
    </w:p>
    <w:p w:rsidR="00A401A7" w:rsidRPr="00874586" w:rsidRDefault="00A401A7" w:rsidP="00A401A7">
      <w:pPr>
        <w:widowControl/>
        <w:adjustRightInd w:val="0"/>
        <w:snapToGrid w:val="0"/>
        <w:spacing w:line="360" w:lineRule="auto"/>
        <w:ind w:firstLine="600"/>
        <w:rPr>
          <w:rFonts w:ascii="宋体" w:hAnsi="宋体" w:cs="宋体"/>
          <w:sz w:val="24"/>
        </w:rPr>
      </w:pPr>
      <w:r w:rsidRPr="00874586">
        <w:rPr>
          <w:rFonts w:ascii="宋体" w:hAnsi="宋体" w:hint="eastAsia"/>
          <w:b/>
          <w:bCs/>
          <w:sz w:val="24"/>
        </w:rPr>
        <w:t>与公司关系情况</w:t>
      </w:r>
      <w:r w:rsidRPr="00874586">
        <w:rPr>
          <w:rFonts w:ascii="宋体" w:hAnsi="宋体" w:hint="eastAsia"/>
          <w:sz w:val="24"/>
        </w:rPr>
        <w:t>：</w:t>
      </w:r>
      <w:r w:rsidRPr="00874586">
        <w:rPr>
          <w:rFonts w:ascii="宋体" w:hAnsi="宋体" w:cs="宋体" w:hint="eastAsia"/>
          <w:sz w:val="24"/>
        </w:rPr>
        <w:t>公司间接控制五河祥源星河100%股权</w:t>
      </w:r>
    </w:p>
    <w:p w:rsidR="00A401A7" w:rsidRDefault="00A401A7" w:rsidP="00A401A7">
      <w:pPr>
        <w:widowControl/>
        <w:adjustRightInd w:val="0"/>
        <w:snapToGrid w:val="0"/>
        <w:spacing w:line="360" w:lineRule="auto"/>
        <w:ind w:firstLine="600"/>
        <w:rPr>
          <w:rFonts w:ascii="宋体" w:hAnsi="宋体" w:cs="宋体"/>
          <w:sz w:val="24"/>
        </w:rPr>
      </w:pPr>
      <w:r w:rsidRPr="000C4C9A">
        <w:rPr>
          <w:rFonts w:ascii="宋体" w:hAnsi="宋体" w:cs="宋体" w:hint="eastAsia"/>
          <w:sz w:val="24"/>
        </w:rPr>
        <w:t>截至2024年12月31日，总资产 6,698.32 万元，负债总额 5,286.93万元，净资产1,411.39万元，2024年度实现营业收入278.54万元，净利润-171.14万元。（上述数据经审计）</w:t>
      </w:r>
    </w:p>
    <w:p w:rsidR="00A401A7" w:rsidRPr="00874586" w:rsidRDefault="00A401A7" w:rsidP="00A401A7">
      <w:pPr>
        <w:widowControl/>
        <w:adjustRightInd w:val="0"/>
        <w:snapToGrid w:val="0"/>
        <w:spacing w:line="360" w:lineRule="auto"/>
        <w:ind w:firstLine="600"/>
        <w:rPr>
          <w:rFonts w:ascii="宋体" w:hAnsi="宋体" w:cs="宋体"/>
          <w:sz w:val="24"/>
        </w:rPr>
      </w:pPr>
    </w:p>
    <w:p w:rsidR="00A401A7" w:rsidRPr="00874586" w:rsidRDefault="00A401A7" w:rsidP="00A401A7">
      <w:pPr>
        <w:widowControl/>
        <w:adjustRightInd w:val="0"/>
        <w:snapToGrid w:val="0"/>
        <w:spacing w:line="360" w:lineRule="auto"/>
        <w:ind w:firstLine="600"/>
        <w:rPr>
          <w:rFonts w:ascii="宋体" w:hAnsi="宋体"/>
          <w:sz w:val="24"/>
        </w:rPr>
      </w:pPr>
      <w:r w:rsidRPr="00874586">
        <w:rPr>
          <w:rFonts w:ascii="宋体" w:hAnsi="宋体" w:hint="eastAsia"/>
          <w:b/>
          <w:bCs/>
          <w:sz w:val="24"/>
        </w:rPr>
        <w:t>（八）控股子公司安徽道霖建设工程有限公司</w:t>
      </w:r>
    </w:p>
    <w:p w:rsidR="00A401A7" w:rsidRPr="00874586" w:rsidRDefault="00A401A7" w:rsidP="00A401A7">
      <w:pPr>
        <w:widowControl/>
        <w:adjustRightInd w:val="0"/>
        <w:snapToGrid w:val="0"/>
        <w:spacing w:line="360" w:lineRule="auto"/>
        <w:ind w:firstLine="600"/>
        <w:rPr>
          <w:rFonts w:ascii="宋体" w:hAnsi="宋体"/>
          <w:b/>
          <w:bCs/>
          <w:sz w:val="24"/>
        </w:rPr>
      </w:pPr>
      <w:r w:rsidRPr="00874586">
        <w:rPr>
          <w:rFonts w:ascii="宋体" w:hAnsi="宋体" w:hint="eastAsia"/>
          <w:b/>
          <w:bCs/>
          <w:sz w:val="24"/>
        </w:rPr>
        <w:t>1、被担保人概况</w:t>
      </w:r>
    </w:p>
    <w:p w:rsidR="00A401A7" w:rsidRPr="00874586" w:rsidRDefault="00A401A7" w:rsidP="00A401A7">
      <w:pPr>
        <w:widowControl/>
        <w:adjustRightInd w:val="0"/>
        <w:snapToGrid w:val="0"/>
        <w:spacing w:line="360" w:lineRule="auto"/>
        <w:ind w:firstLine="600"/>
        <w:rPr>
          <w:rFonts w:ascii="宋体" w:hAnsi="宋体"/>
          <w:sz w:val="24"/>
        </w:rPr>
      </w:pPr>
      <w:r w:rsidRPr="00874586">
        <w:rPr>
          <w:rFonts w:ascii="宋体" w:hAnsi="宋体" w:hint="eastAsia"/>
          <w:b/>
          <w:bCs/>
          <w:sz w:val="24"/>
        </w:rPr>
        <w:t>公司名称：</w:t>
      </w:r>
      <w:r w:rsidRPr="00874586">
        <w:rPr>
          <w:rFonts w:ascii="宋体" w:hAnsi="宋体" w:hint="eastAsia"/>
          <w:sz w:val="24"/>
        </w:rPr>
        <w:t>安徽道霖建设工程有限公司</w:t>
      </w:r>
    </w:p>
    <w:p w:rsidR="00A401A7" w:rsidRPr="00874586" w:rsidRDefault="00A401A7" w:rsidP="00A401A7">
      <w:pPr>
        <w:widowControl/>
        <w:adjustRightInd w:val="0"/>
        <w:snapToGrid w:val="0"/>
        <w:spacing w:line="360" w:lineRule="auto"/>
        <w:ind w:firstLine="600"/>
        <w:rPr>
          <w:rFonts w:ascii="宋体" w:hAnsi="宋体"/>
          <w:sz w:val="24"/>
        </w:rPr>
      </w:pPr>
      <w:r w:rsidRPr="00874586">
        <w:rPr>
          <w:rFonts w:ascii="宋体" w:hAnsi="宋体" w:hint="eastAsia"/>
          <w:b/>
          <w:bCs/>
          <w:sz w:val="24"/>
        </w:rPr>
        <w:t>企业类型：</w:t>
      </w:r>
      <w:r w:rsidRPr="00874586">
        <w:rPr>
          <w:rFonts w:ascii="宋体" w:hAnsi="宋体" w:hint="eastAsia"/>
          <w:sz w:val="24"/>
        </w:rPr>
        <w:t>有限责任公司（非自然人投资或控股的法人独资）</w:t>
      </w:r>
    </w:p>
    <w:p w:rsidR="00A401A7" w:rsidRPr="00874586" w:rsidRDefault="00A401A7" w:rsidP="00A401A7">
      <w:pPr>
        <w:widowControl/>
        <w:adjustRightInd w:val="0"/>
        <w:snapToGrid w:val="0"/>
        <w:spacing w:line="360" w:lineRule="auto"/>
        <w:ind w:firstLine="600"/>
        <w:rPr>
          <w:rFonts w:ascii="宋体" w:hAnsi="宋体"/>
          <w:sz w:val="24"/>
        </w:rPr>
      </w:pPr>
      <w:r w:rsidRPr="00874586">
        <w:rPr>
          <w:rFonts w:ascii="宋体" w:hAnsi="宋体" w:hint="eastAsia"/>
          <w:b/>
          <w:bCs/>
          <w:sz w:val="24"/>
        </w:rPr>
        <w:t>注册地址：</w:t>
      </w:r>
      <w:r w:rsidRPr="00874586">
        <w:rPr>
          <w:rFonts w:ascii="宋体" w:hAnsi="宋体" w:hint="eastAsia"/>
          <w:sz w:val="24"/>
        </w:rPr>
        <w:t>安徽省合肥市高新区望江西路888号祥源城一期S-13幢商业101/101中/101上</w:t>
      </w:r>
    </w:p>
    <w:p w:rsidR="00A401A7" w:rsidRPr="00874586" w:rsidRDefault="00A401A7" w:rsidP="00A401A7">
      <w:pPr>
        <w:widowControl/>
        <w:adjustRightInd w:val="0"/>
        <w:snapToGrid w:val="0"/>
        <w:spacing w:line="360" w:lineRule="auto"/>
        <w:ind w:firstLine="600"/>
        <w:rPr>
          <w:rFonts w:ascii="宋体" w:hAnsi="宋体"/>
          <w:sz w:val="24"/>
        </w:rPr>
      </w:pPr>
      <w:r w:rsidRPr="00874586">
        <w:rPr>
          <w:rFonts w:ascii="宋体" w:hAnsi="宋体" w:hint="eastAsia"/>
          <w:b/>
          <w:bCs/>
          <w:sz w:val="24"/>
        </w:rPr>
        <w:t>主要经营场所：</w:t>
      </w:r>
      <w:r w:rsidRPr="00874586">
        <w:rPr>
          <w:rFonts w:ascii="宋体" w:hAnsi="宋体" w:hint="eastAsia"/>
          <w:sz w:val="24"/>
        </w:rPr>
        <w:t>安徽省合肥市</w:t>
      </w:r>
    </w:p>
    <w:p w:rsidR="00A401A7" w:rsidRPr="00874586" w:rsidRDefault="00A401A7" w:rsidP="00A401A7">
      <w:pPr>
        <w:widowControl/>
        <w:adjustRightInd w:val="0"/>
        <w:snapToGrid w:val="0"/>
        <w:spacing w:line="360" w:lineRule="auto"/>
        <w:ind w:firstLine="600"/>
        <w:rPr>
          <w:rFonts w:ascii="宋体" w:hAnsi="宋体"/>
          <w:sz w:val="24"/>
        </w:rPr>
      </w:pPr>
      <w:r w:rsidRPr="00874586">
        <w:rPr>
          <w:rFonts w:ascii="宋体" w:hAnsi="宋体" w:hint="eastAsia"/>
          <w:b/>
          <w:bCs/>
          <w:sz w:val="24"/>
        </w:rPr>
        <w:t>法定代表人：</w:t>
      </w:r>
      <w:r w:rsidRPr="00874586">
        <w:rPr>
          <w:rFonts w:ascii="宋体" w:hAnsi="宋体" w:hint="eastAsia"/>
          <w:sz w:val="24"/>
        </w:rPr>
        <w:t>王洁</w:t>
      </w:r>
    </w:p>
    <w:p w:rsidR="00A401A7" w:rsidRPr="00874586" w:rsidRDefault="00A401A7" w:rsidP="00A401A7">
      <w:pPr>
        <w:widowControl/>
        <w:adjustRightInd w:val="0"/>
        <w:snapToGrid w:val="0"/>
        <w:spacing w:line="360" w:lineRule="auto"/>
        <w:ind w:firstLine="600"/>
        <w:rPr>
          <w:rFonts w:ascii="宋体" w:hAnsi="宋体"/>
          <w:sz w:val="24"/>
        </w:rPr>
      </w:pPr>
      <w:r w:rsidRPr="00874586">
        <w:rPr>
          <w:rFonts w:ascii="宋体" w:hAnsi="宋体" w:hint="eastAsia"/>
          <w:b/>
          <w:bCs/>
          <w:sz w:val="24"/>
        </w:rPr>
        <w:t>注册资本：</w:t>
      </w:r>
      <w:r w:rsidRPr="00874586">
        <w:rPr>
          <w:rFonts w:ascii="宋体" w:hAnsi="宋体" w:hint="eastAsia"/>
          <w:sz w:val="24"/>
        </w:rPr>
        <w:t>1,000万元</w:t>
      </w:r>
    </w:p>
    <w:p w:rsidR="00A401A7" w:rsidRPr="00874586" w:rsidRDefault="00A401A7" w:rsidP="00A401A7">
      <w:pPr>
        <w:widowControl/>
        <w:adjustRightInd w:val="0"/>
        <w:snapToGrid w:val="0"/>
        <w:spacing w:line="360" w:lineRule="auto"/>
        <w:ind w:firstLine="600"/>
        <w:rPr>
          <w:rFonts w:ascii="宋体" w:hAnsi="宋体"/>
          <w:sz w:val="24"/>
        </w:rPr>
      </w:pPr>
      <w:r w:rsidRPr="00874586">
        <w:rPr>
          <w:rFonts w:ascii="宋体" w:hAnsi="宋体" w:hint="eastAsia"/>
          <w:b/>
          <w:bCs/>
          <w:sz w:val="24"/>
        </w:rPr>
        <w:t>成立日期：</w:t>
      </w:r>
      <w:r w:rsidRPr="00874586">
        <w:rPr>
          <w:rFonts w:ascii="宋体" w:hAnsi="宋体" w:hint="eastAsia"/>
          <w:sz w:val="24"/>
        </w:rPr>
        <w:t xml:space="preserve">2020-07-21 </w:t>
      </w:r>
    </w:p>
    <w:p w:rsidR="00A401A7" w:rsidRPr="00874586" w:rsidRDefault="00A401A7" w:rsidP="00A401A7">
      <w:pPr>
        <w:widowControl/>
        <w:adjustRightInd w:val="0"/>
        <w:snapToGrid w:val="0"/>
        <w:spacing w:line="360" w:lineRule="auto"/>
        <w:ind w:firstLine="600"/>
        <w:rPr>
          <w:rFonts w:ascii="宋体" w:hAnsi="宋体"/>
          <w:sz w:val="24"/>
        </w:rPr>
      </w:pPr>
      <w:r w:rsidRPr="00874586">
        <w:rPr>
          <w:rFonts w:ascii="宋体" w:hAnsi="宋体" w:hint="eastAsia"/>
          <w:b/>
          <w:bCs/>
          <w:sz w:val="24"/>
        </w:rPr>
        <w:t>经营范围：</w:t>
      </w:r>
      <w:r w:rsidRPr="00874586">
        <w:rPr>
          <w:rFonts w:ascii="宋体" w:hAnsi="宋体" w:hint="eastAsia"/>
          <w:sz w:val="24"/>
        </w:rPr>
        <w:t>建筑工程；市政道路公用工程；消防工程；钢结构工程；防水防腐保温工程；路牌、路标、广告牌安装施工；电安装工程设计、施工及安装；水电安装工程；电气安装；管道和设备安装；建筑物拆除活动；水源及供水设施工程建筑；公路工程；铁路工程建筑；其他道路、隧道和桥梁工程建筑；园林绿化工程施工；弱电工程；土石方工程（依法须经批准的项目，经相关部门批准后方可开展经营活动）</w:t>
      </w:r>
    </w:p>
    <w:p w:rsidR="00A401A7" w:rsidRPr="00874586" w:rsidRDefault="00A401A7" w:rsidP="00A401A7">
      <w:pPr>
        <w:widowControl/>
        <w:adjustRightInd w:val="0"/>
        <w:snapToGrid w:val="0"/>
        <w:spacing w:line="360" w:lineRule="auto"/>
        <w:ind w:firstLine="600"/>
        <w:rPr>
          <w:rFonts w:ascii="宋体" w:hAnsi="宋体" w:cs="宋体"/>
          <w:sz w:val="24"/>
        </w:rPr>
      </w:pPr>
      <w:r w:rsidRPr="00874586">
        <w:rPr>
          <w:rFonts w:ascii="宋体" w:hAnsi="宋体" w:hint="eastAsia"/>
          <w:b/>
          <w:bCs/>
          <w:sz w:val="24"/>
        </w:rPr>
        <w:t>与公司关系情况</w:t>
      </w:r>
      <w:r w:rsidRPr="00874586">
        <w:rPr>
          <w:rFonts w:ascii="宋体" w:hAnsi="宋体" w:hint="eastAsia"/>
          <w:sz w:val="24"/>
        </w:rPr>
        <w:t>：</w:t>
      </w:r>
      <w:r w:rsidRPr="00874586">
        <w:rPr>
          <w:rFonts w:ascii="宋体" w:hAnsi="宋体" w:cs="宋体" w:hint="eastAsia"/>
          <w:sz w:val="24"/>
        </w:rPr>
        <w:t>公司间接控制安徽道霖100%股权</w:t>
      </w:r>
    </w:p>
    <w:p w:rsidR="00A401A7" w:rsidRDefault="00A401A7" w:rsidP="00A401A7">
      <w:pPr>
        <w:widowControl/>
        <w:adjustRightInd w:val="0"/>
        <w:snapToGrid w:val="0"/>
        <w:spacing w:line="360" w:lineRule="auto"/>
        <w:ind w:firstLine="600"/>
        <w:rPr>
          <w:rFonts w:ascii="宋体" w:hAnsi="宋体" w:cs="宋体"/>
          <w:sz w:val="24"/>
        </w:rPr>
      </w:pPr>
      <w:r w:rsidRPr="000E1AD0">
        <w:rPr>
          <w:rFonts w:ascii="宋体" w:hAnsi="宋体" w:cs="宋体" w:hint="eastAsia"/>
          <w:sz w:val="24"/>
        </w:rPr>
        <w:t>截至2024年12月31日，总资产2,896.55万元，负债总额 2,372.1</w:t>
      </w:r>
      <w:r w:rsidRPr="000E1AD0">
        <w:rPr>
          <w:rFonts w:ascii="宋体" w:hAnsi="宋体" w:cs="宋体"/>
          <w:sz w:val="24"/>
        </w:rPr>
        <w:t>5</w:t>
      </w:r>
      <w:r w:rsidRPr="000E1AD0">
        <w:rPr>
          <w:rFonts w:ascii="宋体" w:hAnsi="宋体" w:cs="宋体" w:hint="eastAsia"/>
          <w:sz w:val="24"/>
        </w:rPr>
        <w:t>万元，净资产524.4</w:t>
      </w:r>
      <w:r w:rsidRPr="000E1AD0">
        <w:rPr>
          <w:rFonts w:ascii="宋体" w:hAnsi="宋体" w:cs="宋体"/>
          <w:sz w:val="24"/>
        </w:rPr>
        <w:t>0</w:t>
      </w:r>
      <w:r w:rsidRPr="000E1AD0">
        <w:rPr>
          <w:rFonts w:ascii="宋体" w:hAnsi="宋体" w:cs="宋体" w:hint="eastAsia"/>
          <w:sz w:val="24"/>
        </w:rPr>
        <w:t>万元，2024年度实现营业收入537.13万元，净利润-80.21万元。（上述数据</w:t>
      </w:r>
      <w:r w:rsidRPr="000E1AD0">
        <w:rPr>
          <w:rFonts w:ascii="宋体" w:hAnsi="宋体" w:cs="宋体"/>
          <w:sz w:val="24"/>
        </w:rPr>
        <w:t>经</w:t>
      </w:r>
      <w:r w:rsidRPr="000E1AD0">
        <w:rPr>
          <w:rFonts w:ascii="宋体" w:hAnsi="宋体" w:cs="宋体" w:hint="eastAsia"/>
          <w:sz w:val="24"/>
        </w:rPr>
        <w:t>审计）</w:t>
      </w:r>
    </w:p>
    <w:p w:rsidR="00A401A7" w:rsidRPr="00874586" w:rsidRDefault="00A401A7" w:rsidP="00A401A7">
      <w:pPr>
        <w:widowControl/>
        <w:adjustRightInd w:val="0"/>
        <w:snapToGrid w:val="0"/>
        <w:spacing w:line="360" w:lineRule="auto"/>
        <w:ind w:firstLine="600"/>
        <w:rPr>
          <w:rFonts w:ascii="宋体" w:hAnsi="宋体"/>
          <w:sz w:val="24"/>
        </w:rPr>
      </w:pPr>
      <w:r w:rsidRPr="00874586">
        <w:rPr>
          <w:rFonts w:ascii="宋体" w:hAnsi="宋体" w:hint="eastAsia"/>
          <w:b/>
          <w:bCs/>
          <w:sz w:val="24"/>
        </w:rPr>
        <w:t>（九）控股子公司安徽乾耀建设工程有限责任公司</w:t>
      </w:r>
    </w:p>
    <w:p w:rsidR="00A401A7" w:rsidRPr="00874586" w:rsidRDefault="00A401A7" w:rsidP="00A401A7">
      <w:pPr>
        <w:widowControl/>
        <w:adjustRightInd w:val="0"/>
        <w:snapToGrid w:val="0"/>
        <w:spacing w:line="360" w:lineRule="auto"/>
        <w:ind w:firstLine="600"/>
        <w:rPr>
          <w:rFonts w:ascii="宋体" w:hAnsi="宋体"/>
          <w:b/>
          <w:bCs/>
          <w:sz w:val="24"/>
        </w:rPr>
      </w:pPr>
      <w:r w:rsidRPr="00874586">
        <w:rPr>
          <w:rFonts w:ascii="宋体" w:hAnsi="宋体" w:hint="eastAsia"/>
          <w:b/>
          <w:bCs/>
          <w:sz w:val="24"/>
        </w:rPr>
        <w:t>1、被担保人概况</w:t>
      </w:r>
    </w:p>
    <w:p w:rsidR="00A401A7" w:rsidRPr="00874586" w:rsidRDefault="00A401A7" w:rsidP="00A401A7">
      <w:pPr>
        <w:widowControl/>
        <w:adjustRightInd w:val="0"/>
        <w:snapToGrid w:val="0"/>
        <w:spacing w:line="360" w:lineRule="auto"/>
        <w:ind w:firstLine="600"/>
        <w:rPr>
          <w:rFonts w:ascii="宋体" w:hAnsi="宋体"/>
          <w:sz w:val="24"/>
        </w:rPr>
      </w:pPr>
      <w:r w:rsidRPr="00874586">
        <w:rPr>
          <w:rFonts w:ascii="宋体" w:hAnsi="宋体" w:hint="eastAsia"/>
          <w:b/>
          <w:bCs/>
          <w:sz w:val="24"/>
        </w:rPr>
        <w:t>公司名称：</w:t>
      </w:r>
      <w:r w:rsidRPr="00874586">
        <w:rPr>
          <w:rFonts w:ascii="宋体" w:hAnsi="宋体" w:hint="eastAsia"/>
          <w:sz w:val="24"/>
        </w:rPr>
        <w:t>安徽乾耀建设工程有限责任公司</w:t>
      </w:r>
    </w:p>
    <w:p w:rsidR="00A401A7" w:rsidRPr="00874586" w:rsidRDefault="00A401A7" w:rsidP="00A401A7">
      <w:pPr>
        <w:widowControl/>
        <w:adjustRightInd w:val="0"/>
        <w:snapToGrid w:val="0"/>
        <w:spacing w:line="360" w:lineRule="auto"/>
        <w:ind w:firstLine="600"/>
        <w:rPr>
          <w:rFonts w:ascii="宋体" w:hAnsi="宋体"/>
          <w:sz w:val="24"/>
        </w:rPr>
      </w:pPr>
      <w:r w:rsidRPr="00874586">
        <w:rPr>
          <w:rFonts w:ascii="宋体" w:hAnsi="宋体" w:hint="eastAsia"/>
          <w:b/>
          <w:bCs/>
          <w:sz w:val="24"/>
        </w:rPr>
        <w:lastRenderedPageBreak/>
        <w:t>企业类型：</w:t>
      </w:r>
      <w:r w:rsidRPr="00874586">
        <w:rPr>
          <w:rFonts w:ascii="宋体" w:hAnsi="宋体" w:hint="eastAsia"/>
          <w:sz w:val="24"/>
        </w:rPr>
        <w:t>有限责任公司（非自然人投资或控股的法人独资）</w:t>
      </w:r>
    </w:p>
    <w:p w:rsidR="00A401A7" w:rsidRPr="00874586" w:rsidRDefault="00A401A7" w:rsidP="00A401A7">
      <w:pPr>
        <w:widowControl/>
        <w:adjustRightInd w:val="0"/>
        <w:snapToGrid w:val="0"/>
        <w:spacing w:line="360" w:lineRule="auto"/>
        <w:ind w:firstLine="600"/>
        <w:rPr>
          <w:rFonts w:ascii="宋体" w:hAnsi="宋体"/>
          <w:sz w:val="24"/>
        </w:rPr>
      </w:pPr>
      <w:r w:rsidRPr="00874586">
        <w:rPr>
          <w:rFonts w:ascii="宋体" w:hAnsi="宋体" w:hint="eastAsia"/>
          <w:b/>
          <w:bCs/>
          <w:sz w:val="24"/>
        </w:rPr>
        <w:t>注册地址：</w:t>
      </w:r>
      <w:r w:rsidRPr="00874586">
        <w:rPr>
          <w:rFonts w:ascii="宋体" w:hAnsi="宋体" w:hint="eastAsia"/>
          <w:sz w:val="24"/>
        </w:rPr>
        <w:t>安徽省芜湖市三山区高安街道白象绿洲商业街公建5号楼5楼</w:t>
      </w:r>
    </w:p>
    <w:p w:rsidR="00A401A7" w:rsidRPr="00874586" w:rsidRDefault="00A401A7" w:rsidP="00A401A7">
      <w:pPr>
        <w:widowControl/>
        <w:adjustRightInd w:val="0"/>
        <w:snapToGrid w:val="0"/>
        <w:spacing w:line="360" w:lineRule="auto"/>
        <w:ind w:firstLine="600"/>
        <w:rPr>
          <w:rFonts w:ascii="宋体" w:hAnsi="宋体"/>
          <w:sz w:val="24"/>
        </w:rPr>
      </w:pPr>
      <w:r w:rsidRPr="00874586">
        <w:rPr>
          <w:rFonts w:ascii="宋体" w:hAnsi="宋体" w:hint="eastAsia"/>
          <w:b/>
          <w:bCs/>
          <w:sz w:val="24"/>
        </w:rPr>
        <w:t>主要经营场所：</w:t>
      </w:r>
      <w:r w:rsidRPr="00874586">
        <w:rPr>
          <w:rFonts w:ascii="宋体" w:hAnsi="宋体" w:hint="eastAsia"/>
          <w:sz w:val="24"/>
        </w:rPr>
        <w:t>安徽省芜湖市</w:t>
      </w:r>
    </w:p>
    <w:p w:rsidR="00A401A7" w:rsidRPr="00874586" w:rsidRDefault="00A401A7" w:rsidP="00A401A7">
      <w:pPr>
        <w:widowControl/>
        <w:adjustRightInd w:val="0"/>
        <w:snapToGrid w:val="0"/>
        <w:spacing w:line="360" w:lineRule="auto"/>
        <w:ind w:firstLine="600"/>
        <w:rPr>
          <w:rFonts w:ascii="宋体" w:hAnsi="宋体"/>
          <w:sz w:val="24"/>
        </w:rPr>
      </w:pPr>
      <w:r w:rsidRPr="00874586">
        <w:rPr>
          <w:rFonts w:ascii="宋体" w:hAnsi="宋体" w:hint="eastAsia"/>
          <w:b/>
          <w:bCs/>
          <w:sz w:val="24"/>
        </w:rPr>
        <w:t>法定代表人：</w:t>
      </w:r>
      <w:r w:rsidRPr="00874586">
        <w:rPr>
          <w:rFonts w:ascii="宋体" w:hAnsi="宋体" w:hint="eastAsia"/>
          <w:sz w:val="24"/>
        </w:rPr>
        <w:t>牛江</w:t>
      </w:r>
    </w:p>
    <w:p w:rsidR="00A401A7" w:rsidRPr="00874586" w:rsidRDefault="00A401A7" w:rsidP="00A401A7">
      <w:pPr>
        <w:widowControl/>
        <w:adjustRightInd w:val="0"/>
        <w:snapToGrid w:val="0"/>
        <w:spacing w:line="360" w:lineRule="auto"/>
        <w:ind w:firstLine="600"/>
        <w:rPr>
          <w:rFonts w:ascii="宋体" w:hAnsi="宋体"/>
          <w:sz w:val="24"/>
        </w:rPr>
      </w:pPr>
      <w:r w:rsidRPr="00874586">
        <w:rPr>
          <w:rFonts w:ascii="宋体" w:hAnsi="宋体" w:hint="eastAsia"/>
          <w:b/>
          <w:bCs/>
          <w:sz w:val="24"/>
        </w:rPr>
        <w:t>注册资本：</w:t>
      </w:r>
      <w:r w:rsidRPr="00874586">
        <w:rPr>
          <w:rFonts w:ascii="宋体" w:hAnsi="宋体" w:hint="eastAsia"/>
          <w:sz w:val="24"/>
        </w:rPr>
        <w:t>4,000万元</w:t>
      </w:r>
    </w:p>
    <w:p w:rsidR="00A401A7" w:rsidRPr="00874586" w:rsidRDefault="00A401A7" w:rsidP="00A401A7">
      <w:pPr>
        <w:widowControl/>
        <w:adjustRightInd w:val="0"/>
        <w:snapToGrid w:val="0"/>
        <w:spacing w:line="360" w:lineRule="auto"/>
        <w:ind w:firstLine="600"/>
        <w:rPr>
          <w:rFonts w:ascii="宋体" w:hAnsi="宋体"/>
          <w:sz w:val="24"/>
        </w:rPr>
      </w:pPr>
      <w:r w:rsidRPr="00874586">
        <w:rPr>
          <w:rFonts w:ascii="宋体" w:hAnsi="宋体" w:hint="eastAsia"/>
          <w:b/>
          <w:bCs/>
          <w:sz w:val="24"/>
        </w:rPr>
        <w:t>成立日期：</w:t>
      </w:r>
      <w:r w:rsidRPr="00874586">
        <w:rPr>
          <w:rFonts w:ascii="宋体" w:hAnsi="宋体" w:hint="eastAsia"/>
          <w:sz w:val="24"/>
        </w:rPr>
        <w:t>2023-10-16</w:t>
      </w:r>
    </w:p>
    <w:p w:rsidR="00A401A7" w:rsidRPr="00874586" w:rsidRDefault="00A401A7" w:rsidP="00A401A7">
      <w:pPr>
        <w:widowControl/>
        <w:adjustRightInd w:val="0"/>
        <w:snapToGrid w:val="0"/>
        <w:spacing w:line="360" w:lineRule="auto"/>
        <w:ind w:firstLine="600"/>
        <w:rPr>
          <w:rFonts w:ascii="宋体" w:hAnsi="宋体"/>
          <w:sz w:val="24"/>
        </w:rPr>
      </w:pPr>
      <w:r w:rsidRPr="00874586">
        <w:rPr>
          <w:rFonts w:ascii="宋体" w:hAnsi="宋体" w:hint="eastAsia"/>
          <w:b/>
          <w:bCs/>
          <w:sz w:val="24"/>
        </w:rPr>
        <w:t>经营范围：</w:t>
      </w:r>
      <w:r w:rsidRPr="00874586">
        <w:rPr>
          <w:rFonts w:ascii="宋体" w:hAnsi="宋体" w:hint="eastAsia"/>
          <w:sz w:val="24"/>
        </w:rPr>
        <w:t>一般项目：承接总公司工程建设业务；对外承包工程；园林绿化工程施工；体育场地设施工程施工；室内木门窗安装服务；土石方工程施工；金属门窗工程施工（除许可业务外，可自主依法经营法律法规非禁止或限制的项目）许可项目：建设工程施工；住宅室内装饰装修（依法须经批准的项目，经相关部门批准后方可开展经营活动，具体经营项目以相关部门批准文件或许可证件为准）</w:t>
      </w:r>
    </w:p>
    <w:p w:rsidR="00A401A7" w:rsidRPr="00874586" w:rsidRDefault="00A401A7" w:rsidP="00A401A7">
      <w:pPr>
        <w:widowControl/>
        <w:adjustRightInd w:val="0"/>
        <w:snapToGrid w:val="0"/>
        <w:spacing w:line="360" w:lineRule="auto"/>
        <w:ind w:firstLine="600"/>
        <w:rPr>
          <w:rFonts w:ascii="宋体" w:hAnsi="宋体" w:cs="宋体"/>
          <w:sz w:val="24"/>
        </w:rPr>
      </w:pPr>
      <w:r w:rsidRPr="00874586">
        <w:rPr>
          <w:rFonts w:ascii="宋体" w:hAnsi="宋体" w:hint="eastAsia"/>
          <w:b/>
          <w:bCs/>
          <w:sz w:val="24"/>
        </w:rPr>
        <w:t>与公司关系情况</w:t>
      </w:r>
      <w:r w:rsidRPr="00874586">
        <w:rPr>
          <w:rFonts w:ascii="宋体" w:hAnsi="宋体" w:hint="eastAsia"/>
          <w:sz w:val="24"/>
        </w:rPr>
        <w:t>：</w:t>
      </w:r>
      <w:r w:rsidRPr="00874586">
        <w:rPr>
          <w:rFonts w:ascii="宋体" w:hAnsi="宋体" w:cs="宋体" w:hint="eastAsia"/>
          <w:sz w:val="24"/>
        </w:rPr>
        <w:t>公司间接控制安徽乾耀100%股权</w:t>
      </w:r>
    </w:p>
    <w:p w:rsidR="00A401A7" w:rsidRPr="00AB1132" w:rsidRDefault="00A401A7" w:rsidP="00A401A7">
      <w:pPr>
        <w:widowControl/>
        <w:adjustRightInd w:val="0"/>
        <w:snapToGrid w:val="0"/>
        <w:spacing w:line="360" w:lineRule="auto"/>
        <w:ind w:firstLine="600"/>
        <w:rPr>
          <w:rFonts w:ascii="宋体" w:hAnsi="宋体" w:cs="宋体"/>
          <w:sz w:val="24"/>
        </w:rPr>
      </w:pPr>
      <w:r w:rsidRPr="00AB1132">
        <w:rPr>
          <w:rFonts w:ascii="宋体" w:hAnsi="宋体" w:cs="宋体" w:hint="eastAsia"/>
          <w:sz w:val="24"/>
        </w:rPr>
        <w:t>截至2024年12月31日，总资产4,38</w:t>
      </w:r>
      <w:r w:rsidRPr="00AB1132">
        <w:rPr>
          <w:rFonts w:ascii="宋体" w:hAnsi="宋体" w:cs="宋体"/>
          <w:sz w:val="24"/>
        </w:rPr>
        <w:t>0</w:t>
      </w:r>
      <w:r w:rsidRPr="00AB1132">
        <w:rPr>
          <w:rFonts w:ascii="宋体" w:hAnsi="宋体" w:cs="宋体" w:hint="eastAsia"/>
          <w:sz w:val="24"/>
        </w:rPr>
        <w:t>.</w:t>
      </w:r>
      <w:r w:rsidRPr="00AB1132">
        <w:rPr>
          <w:rFonts w:ascii="宋体" w:hAnsi="宋体" w:cs="宋体"/>
          <w:sz w:val="24"/>
        </w:rPr>
        <w:t>11</w:t>
      </w:r>
      <w:r w:rsidRPr="00AB1132">
        <w:rPr>
          <w:rFonts w:ascii="宋体" w:hAnsi="宋体" w:cs="宋体" w:hint="eastAsia"/>
          <w:sz w:val="24"/>
        </w:rPr>
        <w:t>万元，负债总额 4,</w:t>
      </w:r>
      <w:r w:rsidRPr="00AB1132">
        <w:rPr>
          <w:rFonts w:ascii="宋体" w:hAnsi="宋体" w:cs="宋体"/>
          <w:sz w:val="24"/>
        </w:rPr>
        <w:t>289</w:t>
      </w:r>
      <w:r w:rsidRPr="00AB1132">
        <w:rPr>
          <w:rFonts w:ascii="宋体" w:hAnsi="宋体" w:cs="宋体" w:hint="eastAsia"/>
          <w:sz w:val="24"/>
        </w:rPr>
        <w:t>.</w:t>
      </w:r>
      <w:r w:rsidRPr="00AB1132">
        <w:rPr>
          <w:rFonts w:ascii="宋体" w:hAnsi="宋体" w:cs="宋体"/>
          <w:sz w:val="24"/>
        </w:rPr>
        <w:t>13</w:t>
      </w:r>
      <w:r w:rsidRPr="00AB1132">
        <w:rPr>
          <w:rFonts w:ascii="宋体" w:hAnsi="宋体" w:cs="宋体" w:hint="eastAsia"/>
          <w:sz w:val="24"/>
        </w:rPr>
        <w:t>万元，净资产</w:t>
      </w:r>
      <w:r w:rsidRPr="00AB1132">
        <w:rPr>
          <w:rFonts w:ascii="宋体" w:hAnsi="宋体" w:cs="宋体"/>
          <w:sz w:val="24"/>
        </w:rPr>
        <w:t>90.98</w:t>
      </w:r>
      <w:r w:rsidRPr="00AB1132">
        <w:rPr>
          <w:rFonts w:ascii="宋体" w:hAnsi="宋体" w:cs="宋体" w:hint="eastAsia"/>
          <w:sz w:val="24"/>
        </w:rPr>
        <w:t>万元，2024年度实现营业收入5,443.07万元，净利润</w:t>
      </w:r>
      <w:r w:rsidRPr="00AB1132">
        <w:rPr>
          <w:rFonts w:ascii="宋体" w:hAnsi="宋体" w:cs="宋体"/>
          <w:sz w:val="24"/>
        </w:rPr>
        <w:t>90.98</w:t>
      </w:r>
      <w:r w:rsidRPr="00AB1132">
        <w:rPr>
          <w:rFonts w:ascii="宋体" w:hAnsi="宋体" w:cs="宋体" w:hint="eastAsia"/>
          <w:sz w:val="24"/>
        </w:rPr>
        <w:t>万元。（上述数据经审计）</w:t>
      </w:r>
    </w:p>
    <w:p w:rsidR="00A401A7" w:rsidRDefault="00A401A7" w:rsidP="00A401A7">
      <w:pPr>
        <w:widowControl/>
        <w:adjustRightInd w:val="0"/>
        <w:snapToGrid w:val="0"/>
        <w:spacing w:line="360" w:lineRule="auto"/>
        <w:ind w:firstLine="600"/>
        <w:rPr>
          <w:rFonts w:ascii="宋体" w:hAnsi="宋体"/>
          <w:sz w:val="24"/>
        </w:rPr>
      </w:pPr>
      <w:r>
        <w:rPr>
          <w:rFonts w:ascii="宋体" w:hAnsi="宋体" w:hint="eastAsia"/>
          <w:b/>
          <w:bCs/>
          <w:sz w:val="24"/>
        </w:rPr>
        <w:t>（十）控股子公司安徽省欣耘建设工程有限公司</w:t>
      </w:r>
    </w:p>
    <w:p w:rsidR="00A401A7" w:rsidRDefault="00A401A7" w:rsidP="00A401A7">
      <w:pPr>
        <w:widowControl/>
        <w:adjustRightInd w:val="0"/>
        <w:snapToGrid w:val="0"/>
        <w:spacing w:line="360" w:lineRule="auto"/>
        <w:ind w:firstLine="600"/>
        <w:rPr>
          <w:rFonts w:ascii="宋体" w:hAnsi="宋体"/>
          <w:b/>
          <w:bCs/>
          <w:sz w:val="24"/>
        </w:rPr>
      </w:pPr>
      <w:r>
        <w:rPr>
          <w:rFonts w:ascii="宋体" w:hAnsi="宋体" w:hint="eastAsia"/>
          <w:b/>
          <w:bCs/>
          <w:sz w:val="24"/>
        </w:rPr>
        <w:t>1、被担保人概况</w:t>
      </w:r>
    </w:p>
    <w:p w:rsidR="00A401A7" w:rsidRDefault="00A401A7" w:rsidP="00A401A7">
      <w:pPr>
        <w:widowControl/>
        <w:adjustRightInd w:val="0"/>
        <w:snapToGrid w:val="0"/>
        <w:spacing w:line="360" w:lineRule="auto"/>
        <w:ind w:firstLine="600"/>
        <w:rPr>
          <w:rFonts w:ascii="宋体" w:hAnsi="宋体"/>
          <w:sz w:val="24"/>
        </w:rPr>
      </w:pPr>
      <w:r>
        <w:rPr>
          <w:rFonts w:ascii="宋体" w:hAnsi="宋体" w:hint="eastAsia"/>
          <w:b/>
          <w:bCs/>
          <w:sz w:val="24"/>
        </w:rPr>
        <w:t>公司名称：</w:t>
      </w:r>
      <w:r>
        <w:rPr>
          <w:rFonts w:ascii="宋体" w:hAnsi="宋体" w:hint="eastAsia"/>
          <w:sz w:val="24"/>
        </w:rPr>
        <w:t>安徽省欣耘建设工程有限公司</w:t>
      </w:r>
    </w:p>
    <w:p w:rsidR="00A401A7" w:rsidRDefault="00A401A7" w:rsidP="00A401A7">
      <w:pPr>
        <w:widowControl/>
        <w:adjustRightInd w:val="0"/>
        <w:snapToGrid w:val="0"/>
        <w:spacing w:line="360" w:lineRule="auto"/>
        <w:ind w:firstLine="600"/>
        <w:rPr>
          <w:rFonts w:ascii="宋体" w:hAnsi="宋体"/>
          <w:sz w:val="24"/>
        </w:rPr>
      </w:pPr>
      <w:r>
        <w:rPr>
          <w:rFonts w:ascii="宋体" w:hAnsi="宋体" w:hint="eastAsia"/>
          <w:b/>
          <w:bCs/>
          <w:sz w:val="24"/>
        </w:rPr>
        <w:t>企业类型：</w:t>
      </w:r>
      <w:r>
        <w:rPr>
          <w:rFonts w:ascii="宋体" w:hAnsi="宋体" w:hint="eastAsia"/>
          <w:sz w:val="24"/>
        </w:rPr>
        <w:t>有限责任公司（非自然人投资或控股的法人独资）</w:t>
      </w:r>
    </w:p>
    <w:p w:rsidR="00A401A7" w:rsidRDefault="00A401A7" w:rsidP="00A401A7">
      <w:pPr>
        <w:widowControl/>
        <w:adjustRightInd w:val="0"/>
        <w:snapToGrid w:val="0"/>
        <w:spacing w:line="360" w:lineRule="auto"/>
        <w:ind w:firstLine="600"/>
        <w:rPr>
          <w:rFonts w:ascii="宋体" w:hAnsi="宋体"/>
          <w:sz w:val="24"/>
        </w:rPr>
      </w:pPr>
      <w:r>
        <w:rPr>
          <w:rFonts w:ascii="宋体" w:hAnsi="宋体" w:hint="eastAsia"/>
          <w:b/>
          <w:bCs/>
          <w:sz w:val="24"/>
        </w:rPr>
        <w:t>注册地址：</w:t>
      </w:r>
      <w:r>
        <w:rPr>
          <w:rFonts w:ascii="宋体" w:hAnsi="宋体" w:hint="eastAsia"/>
          <w:sz w:val="24"/>
        </w:rPr>
        <w:t>安徽省蚌埠市怀远县双桥集镇公共卫生管理站二楼201办公室</w:t>
      </w:r>
    </w:p>
    <w:p w:rsidR="00A401A7" w:rsidRDefault="00A401A7" w:rsidP="00A401A7">
      <w:pPr>
        <w:widowControl/>
        <w:adjustRightInd w:val="0"/>
        <w:snapToGrid w:val="0"/>
        <w:spacing w:line="360" w:lineRule="auto"/>
        <w:ind w:firstLine="600"/>
        <w:rPr>
          <w:rFonts w:ascii="宋体" w:hAnsi="宋体"/>
          <w:sz w:val="24"/>
        </w:rPr>
      </w:pPr>
      <w:r>
        <w:rPr>
          <w:rFonts w:ascii="宋体" w:hAnsi="宋体" w:hint="eastAsia"/>
          <w:b/>
          <w:bCs/>
          <w:sz w:val="24"/>
        </w:rPr>
        <w:t>主要经营场所：</w:t>
      </w:r>
      <w:r>
        <w:rPr>
          <w:rFonts w:ascii="宋体" w:hAnsi="宋体" w:hint="eastAsia"/>
          <w:sz w:val="24"/>
        </w:rPr>
        <w:t>安徽省蚌埠市</w:t>
      </w:r>
    </w:p>
    <w:p w:rsidR="00A401A7" w:rsidRDefault="00A401A7" w:rsidP="00A401A7">
      <w:pPr>
        <w:widowControl/>
        <w:adjustRightInd w:val="0"/>
        <w:snapToGrid w:val="0"/>
        <w:spacing w:line="360" w:lineRule="auto"/>
        <w:ind w:firstLine="600"/>
        <w:rPr>
          <w:rFonts w:ascii="宋体" w:hAnsi="宋体"/>
          <w:sz w:val="24"/>
        </w:rPr>
      </w:pPr>
      <w:r>
        <w:rPr>
          <w:rFonts w:ascii="宋体" w:hAnsi="宋体" w:hint="eastAsia"/>
          <w:b/>
          <w:bCs/>
          <w:sz w:val="24"/>
        </w:rPr>
        <w:t>法定代表人：</w:t>
      </w:r>
      <w:r>
        <w:rPr>
          <w:rFonts w:ascii="宋体" w:hAnsi="宋体" w:hint="eastAsia"/>
          <w:sz w:val="24"/>
        </w:rPr>
        <w:t>程林峰</w:t>
      </w:r>
    </w:p>
    <w:p w:rsidR="00A401A7" w:rsidRDefault="00A401A7" w:rsidP="00A401A7">
      <w:pPr>
        <w:widowControl/>
        <w:adjustRightInd w:val="0"/>
        <w:snapToGrid w:val="0"/>
        <w:spacing w:line="360" w:lineRule="auto"/>
        <w:ind w:firstLine="600"/>
        <w:rPr>
          <w:rFonts w:ascii="宋体" w:hAnsi="宋体"/>
          <w:sz w:val="24"/>
        </w:rPr>
      </w:pPr>
      <w:r>
        <w:rPr>
          <w:rFonts w:ascii="宋体" w:hAnsi="宋体" w:hint="eastAsia"/>
          <w:b/>
          <w:bCs/>
          <w:sz w:val="24"/>
        </w:rPr>
        <w:t>注册资本：</w:t>
      </w:r>
      <w:r>
        <w:rPr>
          <w:rFonts w:ascii="宋体" w:hAnsi="宋体" w:hint="eastAsia"/>
          <w:sz w:val="24"/>
        </w:rPr>
        <w:t>500万元</w:t>
      </w:r>
    </w:p>
    <w:p w:rsidR="00A401A7" w:rsidRDefault="00A401A7" w:rsidP="00A401A7">
      <w:pPr>
        <w:widowControl/>
        <w:adjustRightInd w:val="0"/>
        <w:snapToGrid w:val="0"/>
        <w:spacing w:line="360" w:lineRule="auto"/>
        <w:ind w:firstLine="600"/>
        <w:rPr>
          <w:rFonts w:ascii="宋体" w:hAnsi="宋体"/>
          <w:sz w:val="24"/>
        </w:rPr>
      </w:pPr>
      <w:r>
        <w:rPr>
          <w:rFonts w:ascii="宋体" w:hAnsi="宋体" w:hint="eastAsia"/>
          <w:b/>
          <w:bCs/>
          <w:sz w:val="24"/>
        </w:rPr>
        <w:t>成立日期：</w:t>
      </w:r>
      <w:r>
        <w:rPr>
          <w:rFonts w:ascii="宋体" w:hAnsi="宋体" w:hint="eastAsia"/>
          <w:sz w:val="24"/>
        </w:rPr>
        <w:t>2023-11-15</w:t>
      </w:r>
    </w:p>
    <w:p w:rsidR="00A401A7" w:rsidRDefault="00A401A7" w:rsidP="00A401A7">
      <w:pPr>
        <w:widowControl/>
        <w:adjustRightInd w:val="0"/>
        <w:snapToGrid w:val="0"/>
        <w:spacing w:line="360" w:lineRule="auto"/>
        <w:ind w:firstLine="600"/>
        <w:rPr>
          <w:rFonts w:ascii="宋体" w:hAnsi="宋体"/>
          <w:sz w:val="24"/>
        </w:rPr>
      </w:pPr>
      <w:r>
        <w:rPr>
          <w:rFonts w:ascii="宋体" w:hAnsi="宋体" w:hint="eastAsia"/>
          <w:b/>
          <w:bCs/>
          <w:sz w:val="24"/>
        </w:rPr>
        <w:t>经营范围：</w:t>
      </w:r>
      <w:r>
        <w:rPr>
          <w:rFonts w:ascii="宋体" w:hAnsi="宋体" w:hint="eastAsia"/>
          <w:sz w:val="24"/>
        </w:rPr>
        <w:t>许可项目：建设工程施工；公路管理与养护（依法须经批准的项目，经相关部门批准后方可开展经营活动，具体经营项目以相关部门批准文件或许可证件为准）</w:t>
      </w:r>
    </w:p>
    <w:p w:rsidR="00A401A7" w:rsidRDefault="00A401A7" w:rsidP="00A401A7">
      <w:pPr>
        <w:widowControl/>
        <w:adjustRightInd w:val="0"/>
        <w:snapToGrid w:val="0"/>
        <w:spacing w:line="360" w:lineRule="auto"/>
        <w:ind w:firstLine="600"/>
        <w:rPr>
          <w:rFonts w:ascii="宋体" w:hAnsi="宋体" w:cs="宋体"/>
          <w:sz w:val="24"/>
        </w:rPr>
      </w:pPr>
      <w:r>
        <w:rPr>
          <w:rFonts w:ascii="宋体" w:hAnsi="宋体" w:hint="eastAsia"/>
          <w:b/>
          <w:bCs/>
          <w:sz w:val="24"/>
        </w:rPr>
        <w:t>与公司关系情况</w:t>
      </w:r>
      <w:r>
        <w:rPr>
          <w:rFonts w:ascii="宋体" w:hAnsi="宋体" w:hint="eastAsia"/>
          <w:sz w:val="24"/>
        </w:rPr>
        <w:t>：</w:t>
      </w:r>
      <w:r>
        <w:rPr>
          <w:rFonts w:ascii="宋体" w:hAnsi="宋体" w:cs="宋体" w:hint="eastAsia"/>
          <w:sz w:val="24"/>
        </w:rPr>
        <w:t>公司直接控制安徽欣耘100%股权</w:t>
      </w:r>
    </w:p>
    <w:p w:rsidR="00A401A7" w:rsidRPr="00360C74" w:rsidRDefault="00A401A7" w:rsidP="00A401A7">
      <w:pPr>
        <w:widowControl/>
        <w:adjustRightInd w:val="0"/>
        <w:snapToGrid w:val="0"/>
        <w:spacing w:line="360" w:lineRule="auto"/>
        <w:ind w:firstLine="600"/>
        <w:rPr>
          <w:rFonts w:ascii="宋体" w:hAnsi="宋体" w:cs="宋体"/>
          <w:sz w:val="24"/>
        </w:rPr>
      </w:pPr>
      <w:r>
        <w:rPr>
          <w:rFonts w:ascii="宋体" w:hAnsi="宋体" w:cs="宋体" w:hint="eastAsia"/>
          <w:sz w:val="24"/>
        </w:rPr>
        <w:lastRenderedPageBreak/>
        <w:t>截至2024年12月31日，总资产15,563.87万元，负债总额14,494.79万元，净资产1,069.07万元，2024年度实现营业收入13,773.27万元，净利润969.07万元。（上述数据经审计）</w:t>
      </w:r>
    </w:p>
    <w:p w:rsidR="00A401A7" w:rsidRDefault="00A401A7" w:rsidP="00A401A7">
      <w:pPr>
        <w:widowControl/>
        <w:adjustRightInd w:val="0"/>
        <w:snapToGrid w:val="0"/>
        <w:spacing w:line="360" w:lineRule="auto"/>
        <w:ind w:firstLine="600"/>
        <w:rPr>
          <w:rFonts w:ascii="宋体" w:hAnsi="宋体"/>
          <w:b/>
          <w:bCs/>
          <w:sz w:val="24"/>
        </w:rPr>
      </w:pPr>
      <w:r>
        <w:rPr>
          <w:rFonts w:ascii="宋体" w:hAnsi="宋体" w:hint="eastAsia"/>
          <w:b/>
          <w:bCs/>
          <w:sz w:val="24"/>
        </w:rPr>
        <w:t>三、担保协议的主要内容</w:t>
      </w:r>
    </w:p>
    <w:p w:rsidR="00A401A7" w:rsidRDefault="00A401A7" w:rsidP="00A401A7">
      <w:pPr>
        <w:widowControl/>
        <w:adjustRightInd w:val="0"/>
        <w:snapToGrid w:val="0"/>
        <w:spacing w:line="360" w:lineRule="auto"/>
        <w:ind w:firstLine="600"/>
        <w:rPr>
          <w:rFonts w:ascii="宋体" w:hAnsi="宋体"/>
          <w:sz w:val="24"/>
        </w:rPr>
      </w:pPr>
      <w:r>
        <w:rPr>
          <w:rFonts w:ascii="宋体" w:hAnsi="宋体"/>
          <w:sz w:val="24"/>
        </w:rPr>
        <w:t>本次担保事项尚未签署担保协议，此次事项是确定年度</w:t>
      </w:r>
      <w:r>
        <w:rPr>
          <w:rFonts w:ascii="宋体" w:hAnsi="宋体" w:hint="eastAsia"/>
          <w:sz w:val="24"/>
        </w:rPr>
        <w:t>新增</w:t>
      </w:r>
      <w:r>
        <w:rPr>
          <w:rFonts w:ascii="宋体" w:hAnsi="宋体"/>
          <w:sz w:val="24"/>
        </w:rPr>
        <w:t>担保的总安排</w:t>
      </w:r>
      <w:r>
        <w:rPr>
          <w:rFonts w:ascii="宋体" w:hAnsi="宋体" w:hint="eastAsia"/>
          <w:sz w:val="24"/>
        </w:rPr>
        <w:t>，公司及其下属子公司尚未就上述新增担保预计事项签署相关担保协议。</w:t>
      </w:r>
      <w:r>
        <w:rPr>
          <w:rFonts w:ascii="宋体" w:hAnsi="宋体"/>
          <w:sz w:val="24"/>
        </w:rPr>
        <w:t>担保协议主要内容视公司</w:t>
      </w:r>
      <w:r>
        <w:rPr>
          <w:rFonts w:ascii="宋体" w:hAnsi="宋体" w:hint="eastAsia"/>
          <w:sz w:val="24"/>
        </w:rPr>
        <w:t>控股子公司</w:t>
      </w:r>
      <w:r>
        <w:rPr>
          <w:rFonts w:ascii="宋体" w:hAnsi="宋体"/>
          <w:sz w:val="24"/>
        </w:rPr>
        <w:t>签订的具体合同为准。</w:t>
      </w:r>
    </w:p>
    <w:p w:rsidR="00A401A7" w:rsidRDefault="00A401A7" w:rsidP="00A401A7">
      <w:pPr>
        <w:widowControl/>
        <w:adjustRightInd w:val="0"/>
        <w:snapToGrid w:val="0"/>
        <w:spacing w:line="360" w:lineRule="auto"/>
        <w:ind w:firstLine="600"/>
        <w:rPr>
          <w:rFonts w:ascii="宋体" w:hAnsi="宋体"/>
          <w:b/>
          <w:bCs/>
          <w:sz w:val="24"/>
        </w:rPr>
      </w:pPr>
      <w:r>
        <w:rPr>
          <w:rFonts w:ascii="宋体" w:hAnsi="宋体"/>
          <w:b/>
          <w:bCs/>
          <w:sz w:val="24"/>
        </w:rPr>
        <w:t>四、担保的必要性和合理性</w:t>
      </w:r>
    </w:p>
    <w:p w:rsidR="00A401A7" w:rsidRDefault="00A401A7" w:rsidP="00A401A7">
      <w:pPr>
        <w:widowControl/>
        <w:adjustRightInd w:val="0"/>
        <w:snapToGrid w:val="0"/>
        <w:spacing w:line="360" w:lineRule="auto"/>
        <w:ind w:firstLine="600"/>
        <w:rPr>
          <w:rFonts w:ascii="宋体" w:hAnsi="宋体" w:cs="宋体"/>
          <w:sz w:val="24"/>
          <w:lang w:bidi="ar"/>
        </w:rPr>
      </w:pPr>
      <w:r>
        <w:rPr>
          <w:rFonts w:ascii="宋体" w:hAnsi="宋体" w:cs="宋体" w:hint="eastAsia"/>
          <w:sz w:val="24"/>
          <w:lang w:bidi="ar"/>
        </w:rPr>
        <w:t>本次</w:t>
      </w:r>
      <w:r>
        <w:rPr>
          <w:rFonts w:ascii="宋体" w:hAnsi="宋体" w:cs="宋体"/>
          <w:sz w:val="24"/>
          <w:lang w:bidi="ar"/>
        </w:rPr>
        <w:t>202</w:t>
      </w:r>
      <w:r>
        <w:rPr>
          <w:rFonts w:ascii="宋体" w:hAnsi="宋体" w:cs="宋体" w:hint="eastAsia"/>
          <w:sz w:val="24"/>
          <w:lang w:bidi="ar"/>
        </w:rPr>
        <w:t>5</w:t>
      </w:r>
      <w:r>
        <w:rPr>
          <w:rFonts w:ascii="宋体" w:hAnsi="宋体" w:cs="宋体"/>
          <w:sz w:val="24"/>
          <w:lang w:bidi="ar"/>
        </w:rPr>
        <w:t>年度</w:t>
      </w:r>
      <w:r>
        <w:rPr>
          <w:rFonts w:ascii="宋体" w:hAnsi="宋体" w:cs="宋体" w:hint="eastAsia"/>
          <w:sz w:val="24"/>
          <w:lang w:bidi="ar"/>
        </w:rPr>
        <w:t>新增担保额度预计</w:t>
      </w:r>
      <w:r>
        <w:rPr>
          <w:rFonts w:ascii="宋体" w:hAnsi="宋体" w:cs="宋体"/>
          <w:sz w:val="24"/>
          <w:lang w:bidi="ar"/>
        </w:rPr>
        <w:t>是考虑公司生产经营及投资资金需求的基础上合理预测，有利于提高公司整体融资效率，有利于提升公司的整体经营实力和市场竞争力。本次预计担保事项被担保人为公司合并报表范围内控股子公司，资信状况良好</w:t>
      </w:r>
      <w:r>
        <w:rPr>
          <w:rFonts w:ascii="宋体" w:hAnsi="宋体" w:cs="宋体" w:hint="eastAsia"/>
          <w:sz w:val="24"/>
          <w:lang w:bidi="ar"/>
        </w:rPr>
        <w:t>。</w:t>
      </w:r>
      <w:r>
        <w:rPr>
          <w:rFonts w:ascii="宋体" w:hAnsi="宋体" w:cs="宋体"/>
          <w:sz w:val="24"/>
          <w:lang w:bidi="ar"/>
        </w:rPr>
        <w:t>公司对其具有充分的控制力，能对其生产经营进行有效监控与管理，整体担保风险可控，不会对公司的正常经营、财务状况以及经营成果带来不利影响，不存在损害公司及全体股东利益的情形</w:t>
      </w:r>
      <w:r>
        <w:rPr>
          <w:rFonts w:ascii="宋体" w:hAnsi="宋体" w:cs="宋体" w:hint="eastAsia"/>
          <w:sz w:val="24"/>
          <w:lang w:bidi="ar"/>
        </w:rPr>
        <w:t>。</w:t>
      </w:r>
    </w:p>
    <w:p w:rsidR="00A401A7" w:rsidRDefault="00A401A7" w:rsidP="00A401A7">
      <w:pPr>
        <w:widowControl/>
        <w:adjustRightInd w:val="0"/>
        <w:snapToGrid w:val="0"/>
        <w:spacing w:line="360" w:lineRule="auto"/>
        <w:ind w:firstLine="600"/>
        <w:rPr>
          <w:rFonts w:ascii="宋体" w:hAnsi="宋体"/>
          <w:b/>
          <w:bCs/>
          <w:sz w:val="24"/>
        </w:rPr>
      </w:pPr>
      <w:r>
        <w:rPr>
          <w:rFonts w:ascii="宋体" w:hAnsi="宋体" w:hint="eastAsia"/>
          <w:b/>
          <w:bCs/>
          <w:sz w:val="24"/>
        </w:rPr>
        <w:t>五、累计对外担保数量及逾期担保的数量</w:t>
      </w:r>
    </w:p>
    <w:p w:rsidR="00A401A7" w:rsidRDefault="00A401A7" w:rsidP="00A401A7">
      <w:pPr>
        <w:widowControl/>
        <w:adjustRightInd w:val="0"/>
        <w:snapToGrid w:val="0"/>
        <w:spacing w:line="360" w:lineRule="auto"/>
        <w:ind w:firstLine="600"/>
        <w:rPr>
          <w:rFonts w:ascii="宋体" w:hAnsi="宋体"/>
          <w:sz w:val="24"/>
        </w:rPr>
      </w:pPr>
      <w:r w:rsidRPr="00E955BA">
        <w:rPr>
          <w:rFonts w:ascii="宋体" w:hAnsi="宋体" w:hint="eastAsia"/>
          <w:color w:val="000000"/>
          <w:sz w:val="24"/>
        </w:rPr>
        <w:t>截至本</w:t>
      </w:r>
      <w:r>
        <w:rPr>
          <w:rFonts w:ascii="宋体" w:hAnsi="宋体" w:hint="eastAsia"/>
          <w:color w:val="000000"/>
          <w:sz w:val="24"/>
        </w:rPr>
        <w:t>报告</w:t>
      </w:r>
      <w:r w:rsidRPr="00E955BA">
        <w:rPr>
          <w:rFonts w:ascii="宋体" w:hAnsi="宋体" w:hint="eastAsia"/>
          <w:color w:val="000000"/>
          <w:sz w:val="24"/>
        </w:rPr>
        <w:t>日，公司及控股子公司已提供的担保总额为人民币</w:t>
      </w:r>
      <w:r>
        <w:rPr>
          <w:rFonts w:ascii="宋体" w:hAnsi="宋体" w:hint="eastAsia"/>
          <w:color w:val="000000"/>
          <w:sz w:val="24"/>
        </w:rPr>
        <w:t>15.33</w:t>
      </w:r>
      <w:r w:rsidRPr="00E955BA">
        <w:rPr>
          <w:rFonts w:ascii="宋体" w:hAnsi="宋体" w:hint="eastAsia"/>
          <w:color w:val="000000"/>
          <w:sz w:val="24"/>
        </w:rPr>
        <w:t>亿元（全部系为控股子公司提供的担保），占公司202</w:t>
      </w:r>
      <w:r>
        <w:rPr>
          <w:rFonts w:ascii="宋体" w:hAnsi="宋体" w:hint="eastAsia"/>
          <w:color w:val="000000"/>
          <w:sz w:val="24"/>
        </w:rPr>
        <w:t>4</w:t>
      </w:r>
      <w:r w:rsidRPr="00E955BA">
        <w:rPr>
          <w:rFonts w:ascii="宋体" w:hAnsi="宋体" w:hint="eastAsia"/>
          <w:color w:val="000000"/>
          <w:sz w:val="24"/>
        </w:rPr>
        <w:t>年末经审计净资产的</w:t>
      </w:r>
      <w:r>
        <w:rPr>
          <w:rFonts w:ascii="宋体" w:hAnsi="宋体" w:hint="eastAsia"/>
          <w:color w:val="000000"/>
          <w:sz w:val="24"/>
        </w:rPr>
        <w:t>62.19</w:t>
      </w:r>
      <w:r w:rsidRPr="00E955BA">
        <w:rPr>
          <w:rFonts w:ascii="宋体" w:hAnsi="宋体" w:hint="eastAsia"/>
          <w:color w:val="000000"/>
          <w:sz w:val="24"/>
        </w:rPr>
        <w:t>%。上述担保主要系公司因PPP项目投资或短期借款分别为宿松县振兴基础设施管理有限责任公司、亳州市祥居建设工程有限公司、界首市齐美项目管理有限公司、安徽交建建筑工程有限责任公司、凤台博佳建设工程有限责任公司、浙江交建城市服务科技集团有限公司、</w:t>
      </w:r>
      <w:r w:rsidRPr="00CE1D09">
        <w:rPr>
          <w:rFonts w:ascii="宋体" w:hAnsi="宋体" w:hint="eastAsia"/>
          <w:color w:val="000000"/>
          <w:sz w:val="24"/>
        </w:rPr>
        <w:t>安徽道霖建设工程有限公司、五河星河建设有限责任公司、安徽乾耀建设工程有限责任公司</w:t>
      </w:r>
      <w:r w:rsidRPr="00E955BA">
        <w:rPr>
          <w:rFonts w:ascii="宋体" w:hAnsi="宋体" w:hint="eastAsia"/>
          <w:color w:val="000000"/>
          <w:sz w:val="24"/>
        </w:rPr>
        <w:t>等控股子公司进行的担保。截止目前，公司无逾期对外担保。</w:t>
      </w:r>
    </w:p>
    <w:p w:rsidR="00A401A7" w:rsidRPr="0014617E" w:rsidRDefault="00A401A7" w:rsidP="00A401A7">
      <w:pPr>
        <w:adjustRightInd w:val="0"/>
        <w:spacing w:line="360" w:lineRule="auto"/>
        <w:ind w:firstLineChars="200" w:firstLine="480"/>
        <w:rPr>
          <w:rFonts w:ascii="宋体" w:hAnsi="宋体"/>
          <w:sz w:val="24"/>
        </w:rPr>
      </w:pPr>
      <w:r w:rsidRPr="0014617E">
        <w:rPr>
          <w:rFonts w:ascii="宋体" w:hAnsi="宋体"/>
          <w:sz w:val="24"/>
        </w:rPr>
        <w:t>本议案已经公司</w:t>
      </w:r>
      <w:r w:rsidRPr="00C15A98">
        <w:rPr>
          <w:rFonts w:ascii="宋体" w:hAnsi="宋体" w:hint="eastAsia"/>
          <w:sz w:val="24"/>
        </w:rPr>
        <w:t>第三届董事会第</w:t>
      </w:r>
      <w:r>
        <w:rPr>
          <w:rFonts w:ascii="宋体" w:hAnsi="宋体" w:hint="eastAsia"/>
          <w:sz w:val="24"/>
        </w:rPr>
        <w:t>二十</w:t>
      </w:r>
      <w:r w:rsidRPr="00C15A98">
        <w:rPr>
          <w:rFonts w:ascii="宋体" w:hAnsi="宋体" w:hint="eastAsia"/>
          <w:sz w:val="24"/>
        </w:rPr>
        <w:t>次会议、第三届监事会第</w:t>
      </w:r>
      <w:r>
        <w:rPr>
          <w:rFonts w:ascii="宋体" w:hAnsi="宋体" w:hint="eastAsia"/>
          <w:sz w:val="24"/>
        </w:rPr>
        <w:t>十七</w:t>
      </w:r>
      <w:r w:rsidRPr="00C15A98">
        <w:rPr>
          <w:rFonts w:ascii="宋体" w:hAnsi="宋体" w:hint="eastAsia"/>
          <w:sz w:val="24"/>
        </w:rPr>
        <w:t>次会议</w:t>
      </w:r>
      <w:r w:rsidRPr="0014617E">
        <w:rPr>
          <w:rFonts w:ascii="宋体" w:hAnsi="宋体"/>
          <w:sz w:val="24"/>
        </w:rPr>
        <w:t>审议通过，现提请各位股东审议。</w:t>
      </w:r>
    </w:p>
    <w:p w:rsidR="00A401A7" w:rsidRPr="00A77596" w:rsidRDefault="00A401A7" w:rsidP="00A401A7">
      <w:pPr>
        <w:spacing w:before="120" w:after="120" w:line="360" w:lineRule="auto"/>
        <w:ind w:firstLine="480"/>
        <w:rPr>
          <w:rFonts w:ascii="宋体" w:hAnsi="宋体"/>
          <w:sz w:val="24"/>
        </w:rPr>
      </w:pPr>
    </w:p>
    <w:p w:rsidR="00A401A7" w:rsidRPr="00A77596" w:rsidRDefault="00A401A7" w:rsidP="00A401A7">
      <w:pPr>
        <w:adjustRightInd w:val="0"/>
        <w:snapToGrid w:val="0"/>
        <w:spacing w:line="360" w:lineRule="auto"/>
        <w:ind w:left="2940" w:firstLine="480"/>
        <w:jc w:val="right"/>
        <w:rPr>
          <w:rFonts w:ascii="宋体" w:hAnsi="宋体"/>
          <w:sz w:val="24"/>
        </w:rPr>
      </w:pPr>
      <w:r w:rsidRPr="00A77596">
        <w:rPr>
          <w:rFonts w:ascii="宋体" w:hAnsi="宋体" w:hint="eastAsia"/>
          <w:sz w:val="24"/>
        </w:rPr>
        <w:t>安徽省交通建设股份有限公司董事会</w:t>
      </w:r>
    </w:p>
    <w:p w:rsidR="00A401A7" w:rsidRDefault="00A401A7" w:rsidP="00A401A7">
      <w:pPr>
        <w:spacing w:line="360" w:lineRule="auto"/>
        <w:ind w:firstLineChars="200" w:firstLine="480"/>
        <w:jc w:val="right"/>
        <w:rPr>
          <w:rFonts w:ascii="宋体" w:hAnsi="宋体"/>
          <w:sz w:val="24"/>
          <w:szCs w:val="24"/>
        </w:rPr>
      </w:pPr>
      <w:r>
        <w:rPr>
          <w:rFonts w:ascii="宋体" w:hAnsi="宋体" w:hint="eastAsia"/>
          <w:sz w:val="24"/>
          <w:szCs w:val="24"/>
        </w:rPr>
        <w:t>2025年5月19日</w:t>
      </w:r>
    </w:p>
    <w:p w:rsidR="00A401A7" w:rsidRDefault="00A401A7" w:rsidP="00A401A7">
      <w:pPr>
        <w:spacing w:line="360" w:lineRule="auto"/>
        <w:ind w:firstLineChars="200" w:firstLine="480"/>
        <w:jc w:val="right"/>
        <w:rPr>
          <w:rFonts w:ascii="宋体" w:hAnsi="宋体"/>
          <w:sz w:val="24"/>
          <w:szCs w:val="24"/>
        </w:rPr>
      </w:pPr>
    </w:p>
    <w:p w:rsidR="00A401A7" w:rsidRPr="00D476E0" w:rsidRDefault="00A401A7" w:rsidP="00A401A7">
      <w:pPr>
        <w:pStyle w:val="af4"/>
        <w:spacing w:line="360" w:lineRule="auto"/>
        <w:ind w:firstLineChars="0" w:firstLine="0"/>
        <w:jc w:val="left"/>
        <w:rPr>
          <w:rFonts w:ascii="宋体" w:hAnsi="宋体"/>
          <w:b/>
          <w:sz w:val="24"/>
        </w:rPr>
      </w:pPr>
      <w:r w:rsidRPr="00D476E0">
        <w:rPr>
          <w:rFonts w:ascii="宋体" w:hAnsi="宋体" w:hint="eastAsia"/>
          <w:b/>
          <w:sz w:val="24"/>
        </w:rPr>
        <w:lastRenderedPageBreak/>
        <w:t>议案</w:t>
      </w:r>
      <w:r>
        <w:rPr>
          <w:rFonts w:ascii="宋体" w:hAnsi="宋体" w:hint="eastAsia"/>
          <w:b/>
          <w:sz w:val="24"/>
        </w:rPr>
        <w:t>八：</w:t>
      </w:r>
    </w:p>
    <w:p w:rsidR="00A401A7" w:rsidRDefault="00A401A7" w:rsidP="00A401A7">
      <w:pPr>
        <w:adjustRightInd w:val="0"/>
        <w:snapToGrid w:val="0"/>
        <w:spacing w:line="360" w:lineRule="auto"/>
        <w:jc w:val="center"/>
        <w:textAlignment w:val="baseline"/>
        <w:outlineLvl w:val="0"/>
        <w:rPr>
          <w:rFonts w:ascii="宋体" w:hAnsi="宋体"/>
          <w:b/>
          <w:sz w:val="36"/>
          <w:szCs w:val="36"/>
        </w:rPr>
      </w:pPr>
      <w:r w:rsidRPr="00D656B8">
        <w:rPr>
          <w:rFonts w:ascii="宋体" w:hAnsi="宋体" w:hint="eastAsia"/>
          <w:b/>
          <w:sz w:val="36"/>
          <w:szCs w:val="36"/>
        </w:rPr>
        <w:t>关于公司202</w:t>
      </w:r>
      <w:r>
        <w:rPr>
          <w:rFonts w:ascii="宋体" w:hAnsi="宋体" w:hint="eastAsia"/>
          <w:b/>
          <w:sz w:val="36"/>
          <w:szCs w:val="36"/>
        </w:rPr>
        <w:t>5</w:t>
      </w:r>
      <w:r w:rsidRPr="00D656B8">
        <w:rPr>
          <w:rFonts w:ascii="宋体" w:hAnsi="宋体" w:hint="eastAsia"/>
          <w:b/>
          <w:sz w:val="36"/>
          <w:szCs w:val="36"/>
        </w:rPr>
        <w:t>年度综合授信额度的议案</w:t>
      </w:r>
    </w:p>
    <w:p w:rsidR="00A401A7" w:rsidRPr="003D32DF" w:rsidRDefault="00A401A7" w:rsidP="00A401A7">
      <w:pPr>
        <w:adjustRightInd w:val="0"/>
        <w:snapToGrid w:val="0"/>
        <w:spacing w:line="360" w:lineRule="auto"/>
        <w:jc w:val="center"/>
        <w:textAlignment w:val="baseline"/>
        <w:rPr>
          <w:rFonts w:ascii="宋体" w:hAnsi="宋体"/>
          <w:b/>
          <w:sz w:val="24"/>
          <w:szCs w:val="24"/>
        </w:rPr>
      </w:pPr>
    </w:p>
    <w:p w:rsidR="00A401A7" w:rsidRPr="0017796A" w:rsidRDefault="00A401A7" w:rsidP="00A401A7">
      <w:pPr>
        <w:adjustRightInd w:val="0"/>
        <w:snapToGrid w:val="0"/>
        <w:spacing w:line="360" w:lineRule="auto"/>
        <w:rPr>
          <w:rFonts w:ascii="宋体" w:hAnsi="宋体"/>
          <w:sz w:val="24"/>
          <w:szCs w:val="24"/>
        </w:rPr>
      </w:pPr>
      <w:r w:rsidRPr="0017796A">
        <w:rPr>
          <w:rFonts w:ascii="宋体" w:hAnsi="宋体"/>
          <w:sz w:val="24"/>
          <w:szCs w:val="24"/>
        </w:rPr>
        <w:t>各位股东及股东代表</w:t>
      </w:r>
      <w:r w:rsidRPr="0017796A">
        <w:rPr>
          <w:rFonts w:ascii="宋体" w:hAnsi="宋体" w:hint="eastAsia"/>
          <w:sz w:val="24"/>
          <w:szCs w:val="24"/>
        </w:rPr>
        <w:t>：</w:t>
      </w:r>
    </w:p>
    <w:p w:rsidR="00A401A7" w:rsidRPr="0017796A" w:rsidRDefault="00A401A7" w:rsidP="00A401A7">
      <w:pPr>
        <w:adjustRightInd w:val="0"/>
        <w:snapToGrid w:val="0"/>
        <w:spacing w:line="360" w:lineRule="auto"/>
        <w:ind w:firstLineChars="200" w:firstLine="480"/>
        <w:rPr>
          <w:rFonts w:ascii="宋体" w:hAnsi="宋体"/>
          <w:sz w:val="24"/>
          <w:szCs w:val="24"/>
        </w:rPr>
      </w:pPr>
      <w:bookmarkStart w:id="34" w:name="a0"/>
      <w:r w:rsidRPr="0017796A">
        <w:rPr>
          <w:rFonts w:ascii="宋体" w:hAnsi="宋体" w:hint="eastAsia"/>
          <w:sz w:val="24"/>
          <w:szCs w:val="24"/>
        </w:rPr>
        <w:t>根据安徽省交通建设股份有限公司（以下简称“公司”）2025年度生产经营和发展计划，结合公司实际情况，公司及其下属子公司20</w:t>
      </w:r>
      <w:r w:rsidRPr="0017796A">
        <w:rPr>
          <w:rFonts w:ascii="宋体" w:hAnsi="宋体"/>
          <w:sz w:val="24"/>
          <w:szCs w:val="24"/>
        </w:rPr>
        <w:t>2</w:t>
      </w:r>
      <w:r w:rsidRPr="0017796A">
        <w:rPr>
          <w:rFonts w:ascii="宋体" w:hAnsi="宋体" w:hint="eastAsia"/>
          <w:sz w:val="24"/>
          <w:szCs w:val="24"/>
        </w:rPr>
        <w:t>5年度拟向银行等申请办理年度综合授信额度，具体情况汇报如下：</w:t>
      </w:r>
    </w:p>
    <w:bookmarkEnd w:id="34"/>
    <w:p w:rsidR="00A401A7" w:rsidRPr="0017796A" w:rsidRDefault="00A401A7" w:rsidP="00A401A7">
      <w:pPr>
        <w:adjustRightInd w:val="0"/>
        <w:snapToGrid w:val="0"/>
        <w:spacing w:line="360" w:lineRule="auto"/>
        <w:ind w:firstLineChars="200" w:firstLine="482"/>
        <w:rPr>
          <w:rFonts w:ascii="宋体" w:hAnsi="宋体"/>
          <w:b/>
          <w:bCs/>
          <w:sz w:val="24"/>
          <w:szCs w:val="24"/>
        </w:rPr>
      </w:pPr>
      <w:r w:rsidRPr="0017796A">
        <w:rPr>
          <w:rFonts w:ascii="宋体" w:hAnsi="宋体" w:hint="eastAsia"/>
          <w:b/>
          <w:bCs/>
          <w:sz w:val="24"/>
          <w:szCs w:val="24"/>
        </w:rPr>
        <w:t>一、申请综合授信额度的基本情况</w:t>
      </w:r>
    </w:p>
    <w:p w:rsidR="00A401A7" w:rsidRPr="0017796A" w:rsidRDefault="00A401A7" w:rsidP="00A401A7">
      <w:pPr>
        <w:adjustRightInd w:val="0"/>
        <w:snapToGrid w:val="0"/>
        <w:spacing w:line="360" w:lineRule="auto"/>
        <w:ind w:firstLineChars="200" w:firstLine="480"/>
        <w:rPr>
          <w:rFonts w:ascii="宋体" w:hAnsi="宋体"/>
          <w:sz w:val="24"/>
          <w:szCs w:val="24"/>
        </w:rPr>
      </w:pPr>
      <w:r w:rsidRPr="0017796A">
        <w:rPr>
          <w:rFonts w:ascii="宋体" w:hAnsi="宋体" w:hint="eastAsia"/>
          <w:sz w:val="24"/>
          <w:szCs w:val="24"/>
        </w:rPr>
        <w:t>（一）综合授信额度</w:t>
      </w:r>
    </w:p>
    <w:p w:rsidR="00A401A7" w:rsidRPr="0017796A" w:rsidRDefault="00A401A7" w:rsidP="00A401A7">
      <w:pPr>
        <w:adjustRightInd w:val="0"/>
        <w:snapToGrid w:val="0"/>
        <w:spacing w:line="360" w:lineRule="auto"/>
        <w:ind w:firstLineChars="200" w:firstLine="480"/>
        <w:rPr>
          <w:rFonts w:ascii="宋体" w:hAnsi="宋体"/>
          <w:sz w:val="24"/>
          <w:szCs w:val="24"/>
        </w:rPr>
      </w:pPr>
      <w:r w:rsidRPr="0017796A">
        <w:rPr>
          <w:rFonts w:ascii="宋体" w:hAnsi="宋体" w:hint="eastAsia"/>
          <w:sz w:val="24"/>
          <w:szCs w:val="24"/>
        </w:rPr>
        <w:t>公司及其下属子公司2</w:t>
      </w:r>
      <w:r w:rsidRPr="0017796A">
        <w:rPr>
          <w:rFonts w:ascii="宋体" w:hAnsi="宋体"/>
          <w:sz w:val="24"/>
          <w:szCs w:val="24"/>
        </w:rPr>
        <w:t>02</w:t>
      </w:r>
      <w:r w:rsidRPr="0017796A">
        <w:rPr>
          <w:rFonts w:ascii="宋体" w:hAnsi="宋体" w:hint="eastAsia"/>
          <w:sz w:val="24"/>
          <w:szCs w:val="24"/>
        </w:rPr>
        <w:t>5年度拟向银行及类金融企业申请总额不超过人民币100亿元综合授信，以随时满足公司未来经营发展的融资要求。</w:t>
      </w:r>
    </w:p>
    <w:p w:rsidR="00A401A7" w:rsidRPr="0017796A" w:rsidRDefault="00A401A7" w:rsidP="00A401A7">
      <w:pPr>
        <w:adjustRightInd w:val="0"/>
        <w:snapToGrid w:val="0"/>
        <w:spacing w:line="360" w:lineRule="auto"/>
        <w:ind w:firstLineChars="200" w:firstLine="480"/>
        <w:rPr>
          <w:rFonts w:ascii="宋体" w:hAnsi="宋体"/>
          <w:sz w:val="24"/>
          <w:szCs w:val="24"/>
        </w:rPr>
      </w:pPr>
      <w:r w:rsidRPr="0017796A">
        <w:rPr>
          <w:rFonts w:ascii="宋体" w:hAnsi="宋体" w:hint="eastAsia"/>
          <w:sz w:val="24"/>
          <w:szCs w:val="24"/>
        </w:rPr>
        <w:t>（二）授信品种</w:t>
      </w:r>
    </w:p>
    <w:p w:rsidR="00A401A7" w:rsidRDefault="00A401A7" w:rsidP="00A401A7">
      <w:pPr>
        <w:adjustRightInd w:val="0"/>
        <w:snapToGrid w:val="0"/>
        <w:spacing w:line="360" w:lineRule="auto"/>
        <w:ind w:firstLineChars="200" w:firstLine="480"/>
        <w:rPr>
          <w:sz w:val="24"/>
          <w:szCs w:val="24"/>
        </w:rPr>
      </w:pPr>
      <w:r w:rsidRPr="0017796A">
        <w:rPr>
          <w:rFonts w:ascii="宋体" w:hAnsi="宋体" w:hint="eastAsia"/>
          <w:sz w:val="24"/>
          <w:szCs w:val="24"/>
        </w:rPr>
        <w:t>综合授信品种包括但不限于：贷款、承兑汇票、贴现、信用证、押汇、保函、代付、保理、融资租赁等其他债务。</w:t>
      </w:r>
      <w:bookmarkStart w:id="35" w:name="_Hlk163651901"/>
      <w:r w:rsidRPr="0017796A">
        <w:rPr>
          <w:rFonts w:ascii="宋体" w:hAnsi="宋体" w:hint="eastAsia"/>
          <w:sz w:val="24"/>
          <w:szCs w:val="24"/>
        </w:rPr>
        <w:t>授信额度将根据实际情况各银行共同使用</w:t>
      </w:r>
      <w:bookmarkEnd w:id="35"/>
      <w:r w:rsidRPr="0017796A">
        <w:rPr>
          <w:rFonts w:ascii="宋体" w:hAnsi="宋体" w:hint="eastAsia"/>
          <w:sz w:val="24"/>
          <w:szCs w:val="24"/>
        </w:rPr>
        <w:t>；</w:t>
      </w:r>
      <w:r>
        <w:rPr>
          <w:rFonts w:hint="eastAsia"/>
          <w:sz w:val="24"/>
          <w:szCs w:val="24"/>
        </w:rPr>
        <w:t>授信期限内，授信额度由公司及合并报表范围内的子公司共同循环使用。</w:t>
      </w:r>
    </w:p>
    <w:p w:rsidR="00A401A7" w:rsidRDefault="00A401A7" w:rsidP="00A401A7">
      <w:pPr>
        <w:adjustRightInd w:val="0"/>
        <w:snapToGrid w:val="0"/>
        <w:spacing w:line="360" w:lineRule="auto"/>
        <w:ind w:firstLineChars="200" w:firstLine="480"/>
        <w:rPr>
          <w:sz w:val="24"/>
          <w:szCs w:val="24"/>
        </w:rPr>
      </w:pPr>
      <w:r>
        <w:rPr>
          <w:rFonts w:hint="eastAsia"/>
          <w:sz w:val="24"/>
          <w:szCs w:val="24"/>
        </w:rPr>
        <w:t>（三）授信期限</w:t>
      </w:r>
    </w:p>
    <w:p w:rsidR="00A401A7" w:rsidRDefault="00A401A7" w:rsidP="00A401A7">
      <w:pPr>
        <w:adjustRightInd w:val="0"/>
        <w:snapToGrid w:val="0"/>
        <w:spacing w:line="360" w:lineRule="auto"/>
        <w:ind w:firstLineChars="200" w:firstLine="480"/>
        <w:rPr>
          <w:sz w:val="24"/>
          <w:szCs w:val="24"/>
        </w:rPr>
      </w:pPr>
      <w:r>
        <w:rPr>
          <w:rFonts w:hint="eastAsia"/>
          <w:sz w:val="24"/>
          <w:szCs w:val="24"/>
        </w:rPr>
        <w:t>综合授信</w:t>
      </w:r>
      <w:r>
        <w:rPr>
          <w:sz w:val="24"/>
          <w:szCs w:val="24"/>
        </w:rPr>
        <w:t>额度有效期自</w:t>
      </w:r>
      <w:r>
        <w:rPr>
          <w:sz w:val="24"/>
          <w:szCs w:val="24"/>
        </w:rPr>
        <w:t>202</w:t>
      </w:r>
      <w:r>
        <w:rPr>
          <w:rFonts w:hint="eastAsia"/>
          <w:sz w:val="24"/>
          <w:szCs w:val="24"/>
        </w:rPr>
        <w:t>4</w:t>
      </w:r>
      <w:r>
        <w:rPr>
          <w:sz w:val="24"/>
          <w:szCs w:val="24"/>
        </w:rPr>
        <w:t>年度股东大会审议批准之日起至下一年度股东大会召开之日止；在额度有效期内，授信额度可循环使用。</w:t>
      </w:r>
    </w:p>
    <w:p w:rsidR="00A401A7" w:rsidRDefault="00A401A7" w:rsidP="00A401A7">
      <w:pPr>
        <w:adjustRightInd w:val="0"/>
        <w:snapToGrid w:val="0"/>
        <w:spacing w:line="360" w:lineRule="auto"/>
        <w:ind w:firstLineChars="200" w:firstLine="482"/>
        <w:rPr>
          <w:b/>
          <w:bCs/>
          <w:sz w:val="24"/>
          <w:szCs w:val="24"/>
        </w:rPr>
      </w:pPr>
      <w:r>
        <w:rPr>
          <w:rFonts w:hint="eastAsia"/>
          <w:b/>
          <w:bCs/>
          <w:sz w:val="24"/>
          <w:szCs w:val="24"/>
        </w:rPr>
        <w:t>二、其他说明</w:t>
      </w:r>
    </w:p>
    <w:p w:rsidR="00A401A7" w:rsidRDefault="00A401A7" w:rsidP="00A401A7">
      <w:pPr>
        <w:adjustRightInd w:val="0"/>
        <w:snapToGrid w:val="0"/>
        <w:spacing w:line="360" w:lineRule="auto"/>
        <w:ind w:firstLineChars="200" w:firstLine="480"/>
        <w:rPr>
          <w:sz w:val="24"/>
          <w:szCs w:val="24"/>
        </w:rPr>
      </w:pPr>
      <w:r>
        <w:rPr>
          <w:rFonts w:hint="eastAsia"/>
          <w:sz w:val="24"/>
          <w:szCs w:val="24"/>
        </w:rPr>
        <w:t>本次授信额度不等于公司的实际融资金额，实际融资金额将根据公司运营资金的实际需求确定，在授信额度内以向银行及类金融企业与公司实际发生的融资金额为准。考虑到不断变化的金融市场环境，董事会在股东大会审核通过后将授权公司法定代表人根据公司实际经营情况在报经批准的上述授信额度内，签署相关融资法律文件。</w:t>
      </w:r>
    </w:p>
    <w:p w:rsidR="00A401A7" w:rsidRDefault="00A401A7" w:rsidP="00A401A7">
      <w:pPr>
        <w:adjustRightInd w:val="0"/>
        <w:spacing w:line="360" w:lineRule="auto"/>
        <w:ind w:firstLineChars="200" w:firstLine="480"/>
        <w:rPr>
          <w:rFonts w:ascii="宋体" w:hAnsi="宋体"/>
          <w:sz w:val="24"/>
        </w:rPr>
      </w:pPr>
      <w:r w:rsidRPr="0014617E">
        <w:rPr>
          <w:rFonts w:ascii="宋体" w:hAnsi="宋体"/>
          <w:sz w:val="24"/>
        </w:rPr>
        <w:t>本议案已经公司</w:t>
      </w:r>
      <w:r w:rsidRPr="007910EA">
        <w:rPr>
          <w:rFonts w:ascii="宋体" w:hAnsi="宋体" w:hint="eastAsia"/>
          <w:sz w:val="24"/>
        </w:rPr>
        <w:t>第三届董事会第</w:t>
      </w:r>
      <w:r>
        <w:rPr>
          <w:rFonts w:ascii="宋体" w:hAnsi="宋体" w:hint="eastAsia"/>
          <w:sz w:val="24"/>
        </w:rPr>
        <w:t>二十</w:t>
      </w:r>
      <w:r w:rsidRPr="007910EA">
        <w:rPr>
          <w:rFonts w:ascii="宋体" w:hAnsi="宋体" w:hint="eastAsia"/>
          <w:sz w:val="24"/>
        </w:rPr>
        <w:t>次会议、第三届监事会第</w:t>
      </w:r>
      <w:r>
        <w:rPr>
          <w:rFonts w:ascii="宋体" w:hAnsi="宋体" w:hint="eastAsia"/>
          <w:sz w:val="24"/>
        </w:rPr>
        <w:t>十七</w:t>
      </w:r>
      <w:r w:rsidRPr="007910EA">
        <w:rPr>
          <w:rFonts w:ascii="宋体" w:hAnsi="宋体" w:hint="eastAsia"/>
          <w:sz w:val="24"/>
        </w:rPr>
        <w:t>次会议</w:t>
      </w:r>
      <w:r w:rsidRPr="0014617E">
        <w:rPr>
          <w:rFonts w:ascii="宋体" w:hAnsi="宋体"/>
          <w:sz w:val="24"/>
        </w:rPr>
        <w:t>审议通过，现提请各位股东审议。</w:t>
      </w:r>
    </w:p>
    <w:p w:rsidR="00A401A7" w:rsidRPr="0014617E" w:rsidRDefault="00A401A7" w:rsidP="00A401A7">
      <w:pPr>
        <w:adjustRightInd w:val="0"/>
        <w:spacing w:line="360" w:lineRule="auto"/>
        <w:ind w:firstLineChars="200" w:firstLine="480"/>
        <w:rPr>
          <w:rFonts w:ascii="宋体" w:hAnsi="宋体"/>
          <w:sz w:val="24"/>
        </w:rPr>
      </w:pPr>
    </w:p>
    <w:p w:rsidR="00A401A7" w:rsidRPr="00A77596" w:rsidRDefault="00A401A7" w:rsidP="00A401A7">
      <w:pPr>
        <w:adjustRightInd w:val="0"/>
        <w:snapToGrid w:val="0"/>
        <w:spacing w:line="360" w:lineRule="auto"/>
        <w:ind w:left="2940" w:firstLine="480"/>
        <w:jc w:val="right"/>
        <w:rPr>
          <w:rFonts w:ascii="宋体" w:hAnsi="宋体"/>
          <w:sz w:val="24"/>
        </w:rPr>
      </w:pPr>
      <w:r w:rsidRPr="00A77596">
        <w:rPr>
          <w:rFonts w:ascii="宋体" w:hAnsi="宋体" w:hint="eastAsia"/>
          <w:sz w:val="24"/>
        </w:rPr>
        <w:t>安徽省交通建设股份有限公司董事会</w:t>
      </w:r>
    </w:p>
    <w:p w:rsidR="00A401A7" w:rsidRDefault="00A401A7" w:rsidP="00A401A7">
      <w:pPr>
        <w:spacing w:line="360" w:lineRule="auto"/>
        <w:ind w:firstLineChars="200" w:firstLine="480"/>
        <w:jc w:val="right"/>
        <w:rPr>
          <w:rFonts w:ascii="宋体" w:hAnsi="宋体"/>
          <w:sz w:val="24"/>
          <w:szCs w:val="24"/>
        </w:rPr>
      </w:pPr>
      <w:r>
        <w:rPr>
          <w:rFonts w:ascii="宋体" w:hAnsi="宋体" w:hint="eastAsia"/>
          <w:sz w:val="24"/>
          <w:szCs w:val="24"/>
        </w:rPr>
        <w:t>2025年5月19日</w:t>
      </w:r>
    </w:p>
    <w:p w:rsidR="00A401A7" w:rsidRPr="00D476E0" w:rsidRDefault="00A401A7" w:rsidP="00A401A7">
      <w:pPr>
        <w:pStyle w:val="af4"/>
        <w:spacing w:line="360" w:lineRule="auto"/>
        <w:ind w:firstLineChars="0" w:firstLine="0"/>
        <w:jc w:val="left"/>
        <w:rPr>
          <w:rFonts w:ascii="宋体" w:hAnsi="宋体"/>
          <w:b/>
          <w:sz w:val="24"/>
        </w:rPr>
      </w:pPr>
      <w:r>
        <w:rPr>
          <w:rFonts w:ascii="宋体" w:hAnsi="宋体" w:hint="eastAsia"/>
          <w:b/>
          <w:sz w:val="24"/>
        </w:rPr>
        <w:br w:type="page"/>
      </w:r>
      <w:r w:rsidRPr="00D476E0">
        <w:rPr>
          <w:rFonts w:ascii="宋体" w:hAnsi="宋体" w:hint="eastAsia"/>
          <w:b/>
          <w:sz w:val="24"/>
        </w:rPr>
        <w:lastRenderedPageBreak/>
        <w:t>议案</w:t>
      </w:r>
      <w:r>
        <w:rPr>
          <w:rFonts w:ascii="宋体" w:hAnsi="宋体" w:hint="eastAsia"/>
          <w:b/>
          <w:sz w:val="24"/>
        </w:rPr>
        <w:t>九：</w:t>
      </w:r>
    </w:p>
    <w:p w:rsidR="00A401A7" w:rsidRPr="004A5A75" w:rsidRDefault="00A401A7" w:rsidP="00A401A7">
      <w:pPr>
        <w:adjustRightInd w:val="0"/>
        <w:snapToGrid w:val="0"/>
        <w:spacing w:line="360" w:lineRule="auto"/>
        <w:jc w:val="center"/>
        <w:textAlignment w:val="baseline"/>
        <w:outlineLvl w:val="0"/>
        <w:rPr>
          <w:rFonts w:ascii="宋体" w:hAnsi="宋体"/>
          <w:b/>
          <w:sz w:val="36"/>
          <w:szCs w:val="36"/>
        </w:rPr>
      </w:pPr>
      <w:r w:rsidRPr="004A5A75">
        <w:rPr>
          <w:rFonts w:ascii="宋体" w:hAnsi="宋体" w:hint="eastAsia"/>
          <w:b/>
          <w:sz w:val="36"/>
          <w:szCs w:val="36"/>
        </w:rPr>
        <w:t>关于公司续聘会计师事务所的议案</w:t>
      </w:r>
    </w:p>
    <w:p w:rsidR="00A401A7" w:rsidRPr="001C513A" w:rsidRDefault="00A401A7" w:rsidP="00A401A7">
      <w:pPr>
        <w:adjustRightInd w:val="0"/>
        <w:snapToGrid w:val="0"/>
        <w:spacing w:line="360" w:lineRule="auto"/>
        <w:jc w:val="center"/>
        <w:textAlignment w:val="baseline"/>
        <w:rPr>
          <w:rFonts w:ascii="宋体" w:hAnsi="宋体"/>
          <w:b/>
          <w:kern w:val="0"/>
          <w:sz w:val="24"/>
          <w:szCs w:val="24"/>
        </w:rPr>
      </w:pPr>
    </w:p>
    <w:p w:rsidR="00A401A7" w:rsidRPr="00FF6238" w:rsidRDefault="00A401A7" w:rsidP="00A401A7">
      <w:pPr>
        <w:adjustRightInd w:val="0"/>
        <w:snapToGrid w:val="0"/>
        <w:spacing w:line="360" w:lineRule="auto"/>
        <w:rPr>
          <w:rFonts w:ascii="宋体" w:hAnsi="宋体"/>
          <w:sz w:val="24"/>
          <w:szCs w:val="24"/>
        </w:rPr>
      </w:pPr>
      <w:r w:rsidRPr="00B42C1B">
        <w:rPr>
          <w:rFonts w:ascii="宋体" w:hAnsi="宋体"/>
          <w:sz w:val="24"/>
          <w:szCs w:val="24"/>
        </w:rPr>
        <w:t>各位股东及股东代表</w:t>
      </w:r>
      <w:r>
        <w:rPr>
          <w:rFonts w:ascii="宋体" w:hAnsi="宋体" w:hint="eastAsia"/>
          <w:sz w:val="24"/>
          <w:szCs w:val="24"/>
        </w:rPr>
        <w:t>：</w:t>
      </w:r>
    </w:p>
    <w:p w:rsidR="00A401A7" w:rsidRPr="00C86FE0" w:rsidRDefault="00A401A7" w:rsidP="00A401A7">
      <w:pPr>
        <w:pStyle w:val="ab"/>
        <w:adjustRightInd w:val="0"/>
        <w:snapToGrid w:val="0"/>
        <w:spacing w:line="360" w:lineRule="auto"/>
        <w:ind w:firstLine="480"/>
        <w:rPr>
          <w:rFonts w:hAnsi="宋体"/>
          <w:color w:val="000000"/>
          <w:sz w:val="24"/>
          <w:szCs w:val="24"/>
          <w:lang w:eastAsia="zh-CN"/>
        </w:rPr>
      </w:pPr>
      <w:r w:rsidRPr="00C86FE0">
        <w:rPr>
          <w:rFonts w:hAnsi="宋体" w:hint="eastAsia"/>
          <w:color w:val="000000"/>
          <w:sz w:val="24"/>
          <w:szCs w:val="24"/>
          <w:lang w:eastAsia="zh-CN"/>
        </w:rPr>
        <w:t>鉴于公司聘请的2</w:t>
      </w:r>
      <w:r w:rsidRPr="00C86FE0">
        <w:rPr>
          <w:rFonts w:hAnsi="宋体"/>
          <w:color w:val="000000"/>
          <w:sz w:val="24"/>
          <w:szCs w:val="24"/>
          <w:lang w:eastAsia="zh-CN"/>
        </w:rPr>
        <w:t>02</w:t>
      </w:r>
      <w:r w:rsidRPr="00C86FE0">
        <w:rPr>
          <w:rFonts w:hAnsi="宋体" w:hint="eastAsia"/>
          <w:color w:val="000000"/>
          <w:sz w:val="24"/>
          <w:szCs w:val="24"/>
          <w:lang w:eastAsia="zh-CN"/>
        </w:rPr>
        <w:t>4年度外部审计机构</w:t>
      </w:r>
      <w:bookmarkStart w:id="36" w:name="_Hlk33940360"/>
      <w:r w:rsidRPr="00C86FE0">
        <w:rPr>
          <w:rFonts w:hAnsi="宋体"/>
          <w:color w:val="000000"/>
          <w:sz w:val="24"/>
          <w:szCs w:val="24"/>
          <w:lang w:eastAsia="zh-CN"/>
        </w:rPr>
        <w:t>在审计服务中，严格遵循相关法律、法规和政策，遵照独立、客观、公正的执业准则，勤勉尽责，</w:t>
      </w:r>
      <w:r w:rsidRPr="00C86FE0">
        <w:rPr>
          <w:rFonts w:hAnsi="宋体" w:hint="eastAsia"/>
          <w:color w:val="000000"/>
          <w:sz w:val="24"/>
          <w:szCs w:val="24"/>
          <w:lang w:eastAsia="zh-CN"/>
        </w:rPr>
        <w:t>表现出良好的执业操守，</w:t>
      </w:r>
      <w:r w:rsidRPr="00C86FE0">
        <w:rPr>
          <w:rFonts w:hAnsi="宋体"/>
          <w:color w:val="000000"/>
          <w:sz w:val="24"/>
          <w:szCs w:val="24"/>
          <w:lang w:eastAsia="zh-CN"/>
        </w:rPr>
        <w:t>较好地完成了公司各项审计工作，切实履行了审计机构职责</w:t>
      </w:r>
      <w:r w:rsidRPr="00C86FE0">
        <w:rPr>
          <w:rFonts w:hAnsi="宋体" w:hint="eastAsia"/>
          <w:color w:val="000000"/>
          <w:sz w:val="24"/>
          <w:szCs w:val="24"/>
          <w:lang w:eastAsia="zh-CN"/>
        </w:rPr>
        <w:t>，</w:t>
      </w:r>
      <w:bookmarkStart w:id="37" w:name="_Hlk33940386"/>
      <w:bookmarkEnd w:id="36"/>
      <w:r w:rsidRPr="00C86FE0">
        <w:rPr>
          <w:rFonts w:hAnsi="宋体"/>
          <w:color w:val="000000"/>
          <w:sz w:val="24"/>
          <w:szCs w:val="24"/>
          <w:lang w:eastAsia="zh-CN"/>
        </w:rPr>
        <w:t>为保持</w:t>
      </w:r>
      <w:r w:rsidRPr="00C86FE0">
        <w:rPr>
          <w:rFonts w:hAnsi="宋体" w:hint="eastAsia"/>
          <w:color w:val="000000"/>
          <w:sz w:val="24"/>
          <w:szCs w:val="24"/>
          <w:lang w:eastAsia="zh-CN"/>
        </w:rPr>
        <w:t>公司财务</w:t>
      </w:r>
      <w:r w:rsidRPr="00C86FE0">
        <w:rPr>
          <w:rFonts w:hAnsi="宋体"/>
          <w:color w:val="000000"/>
          <w:sz w:val="24"/>
          <w:szCs w:val="24"/>
          <w:lang w:eastAsia="zh-CN"/>
        </w:rPr>
        <w:t>审计</w:t>
      </w:r>
      <w:r w:rsidRPr="00C86FE0">
        <w:rPr>
          <w:rFonts w:hAnsi="宋体" w:hint="eastAsia"/>
          <w:color w:val="000000"/>
          <w:sz w:val="24"/>
          <w:szCs w:val="24"/>
          <w:lang w:eastAsia="zh-CN"/>
        </w:rPr>
        <w:t>工作</w:t>
      </w:r>
      <w:r w:rsidRPr="00C86FE0">
        <w:rPr>
          <w:rFonts w:hAnsi="宋体"/>
          <w:color w:val="000000"/>
          <w:sz w:val="24"/>
          <w:szCs w:val="24"/>
          <w:lang w:eastAsia="zh-CN"/>
        </w:rPr>
        <w:t>的连续性</w:t>
      </w:r>
      <w:bookmarkEnd w:id="37"/>
      <w:r w:rsidRPr="00C86FE0">
        <w:rPr>
          <w:rFonts w:hAnsi="宋体" w:hint="eastAsia"/>
          <w:color w:val="000000"/>
          <w:sz w:val="24"/>
          <w:szCs w:val="24"/>
          <w:lang w:eastAsia="zh-CN"/>
        </w:rPr>
        <w:t>，经公司董事会审计委员会审查并提议，公司拟</w:t>
      </w:r>
      <w:bookmarkStart w:id="38" w:name="_Hlk33940401"/>
      <w:bookmarkStart w:id="39" w:name="_Hlk33898361"/>
      <w:r w:rsidRPr="00C86FE0">
        <w:rPr>
          <w:rFonts w:hAnsi="宋体" w:hint="eastAsia"/>
          <w:color w:val="000000"/>
          <w:sz w:val="24"/>
          <w:szCs w:val="24"/>
          <w:lang w:eastAsia="zh-CN"/>
        </w:rPr>
        <w:t>续聘容诚会计师事务所（特殊普通合伙）（以下简称“容诚所”）为公司2</w:t>
      </w:r>
      <w:r w:rsidRPr="00C86FE0">
        <w:rPr>
          <w:rFonts w:hAnsi="宋体"/>
          <w:color w:val="000000"/>
          <w:sz w:val="24"/>
          <w:szCs w:val="24"/>
          <w:lang w:eastAsia="zh-CN"/>
        </w:rPr>
        <w:t>02</w:t>
      </w:r>
      <w:r>
        <w:rPr>
          <w:rFonts w:hAnsi="宋体" w:hint="eastAsia"/>
          <w:color w:val="000000"/>
          <w:sz w:val="24"/>
          <w:szCs w:val="24"/>
          <w:lang w:eastAsia="zh-CN"/>
        </w:rPr>
        <w:t>5</w:t>
      </w:r>
      <w:r w:rsidRPr="00C86FE0">
        <w:rPr>
          <w:rFonts w:hAnsi="宋体" w:hint="eastAsia"/>
          <w:color w:val="000000"/>
          <w:sz w:val="24"/>
          <w:szCs w:val="24"/>
          <w:lang w:eastAsia="zh-CN"/>
        </w:rPr>
        <w:t>年度审计机构，负责为公司提供各项审计及相关服务。</w:t>
      </w:r>
      <w:bookmarkEnd w:id="38"/>
      <w:r w:rsidRPr="00C86FE0">
        <w:rPr>
          <w:rFonts w:hAnsi="宋体" w:hint="eastAsia"/>
          <w:color w:val="000000"/>
          <w:sz w:val="24"/>
          <w:szCs w:val="24"/>
          <w:lang w:eastAsia="zh-CN"/>
        </w:rPr>
        <w:t>具体情况汇报如下：</w:t>
      </w:r>
    </w:p>
    <w:bookmarkEnd w:id="39"/>
    <w:p w:rsidR="00A401A7" w:rsidRPr="00600AB3" w:rsidRDefault="00A401A7" w:rsidP="00A401A7">
      <w:pPr>
        <w:adjustRightInd w:val="0"/>
        <w:snapToGrid w:val="0"/>
        <w:spacing w:line="360" w:lineRule="auto"/>
        <w:rPr>
          <w:rFonts w:ascii="宋体" w:hAnsi="宋体"/>
          <w:b/>
          <w:sz w:val="24"/>
        </w:rPr>
      </w:pPr>
      <w:r w:rsidRPr="00600AB3">
        <w:rPr>
          <w:rFonts w:ascii="宋体" w:hAnsi="宋体" w:hint="eastAsia"/>
          <w:sz w:val="24"/>
        </w:rPr>
        <w:t xml:space="preserve">    </w:t>
      </w:r>
      <w:r w:rsidRPr="00600AB3">
        <w:rPr>
          <w:rFonts w:ascii="宋体" w:hAnsi="宋体" w:hint="eastAsia"/>
          <w:b/>
          <w:sz w:val="24"/>
        </w:rPr>
        <w:t>一、拟聘任会计师事务所的基本情况</w:t>
      </w:r>
    </w:p>
    <w:p w:rsidR="00A401A7" w:rsidRDefault="00A401A7" w:rsidP="00A401A7">
      <w:pPr>
        <w:adjustRightInd w:val="0"/>
        <w:snapToGrid w:val="0"/>
        <w:spacing w:line="360" w:lineRule="auto"/>
        <w:ind w:firstLineChars="200" w:firstLine="480"/>
        <w:rPr>
          <w:rFonts w:ascii="宋体" w:hAnsi="宋体"/>
          <w:sz w:val="24"/>
        </w:rPr>
      </w:pPr>
      <w:r>
        <w:rPr>
          <w:rFonts w:ascii="宋体" w:hAnsi="宋体" w:hint="eastAsia"/>
          <w:sz w:val="24"/>
        </w:rPr>
        <w:t>（一</w:t>
      </w:r>
      <w:r>
        <w:rPr>
          <w:rFonts w:ascii="宋体" w:hAnsi="宋体"/>
          <w:sz w:val="24"/>
        </w:rPr>
        <w:t>）</w:t>
      </w:r>
      <w:r>
        <w:rPr>
          <w:rFonts w:ascii="宋体" w:hAnsi="宋体" w:hint="eastAsia"/>
          <w:sz w:val="24"/>
        </w:rPr>
        <w:t>机构信息</w:t>
      </w:r>
    </w:p>
    <w:p w:rsidR="00A401A7" w:rsidRDefault="00A401A7" w:rsidP="00A401A7">
      <w:pPr>
        <w:adjustRightInd w:val="0"/>
        <w:snapToGrid w:val="0"/>
        <w:spacing w:line="360" w:lineRule="auto"/>
        <w:ind w:firstLine="480"/>
        <w:rPr>
          <w:rFonts w:ascii="宋体" w:hAnsi="宋体" w:cs="宋体"/>
          <w:sz w:val="24"/>
        </w:rPr>
      </w:pPr>
      <w:r>
        <w:rPr>
          <w:rFonts w:ascii="宋体" w:hAnsi="宋体" w:cs="宋体" w:hint="eastAsia"/>
          <w:sz w:val="24"/>
        </w:rPr>
        <w:t>1</w:t>
      </w:r>
      <w:r>
        <w:rPr>
          <w:rFonts w:ascii="宋体" w:hAnsi="宋体" w:cs="宋体"/>
          <w:sz w:val="24"/>
        </w:rPr>
        <w:t>.</w:t>
      </w:r>
      <w:r>
        <w:rPr>
          <w:rFonts w:ascii="宋体" w:hAnsi="宋体" w:cs="宋体" w:hint="eastAsia"/>
          <w:sz w:val="24"/>
        </w:rPr>
        <w:t>基本信息</w:t>
      </w:r>
    </w:p>
    <w:p w:rsidR="00A401A7" w:rsidRDefault="00A401A7" w:rsidP="00A401A7">
      <w:pPr>
        <w:adjustRightInd w:val="0"/>
        <w:snapToGrid w:val="0"/>
        <w:spacing w:line="360" w:lineRule="auto"/>
        <w:ind w:firstLine="480"/>
        <w:rPr>
          <w:rFonts w:ascii="宋体" w:hAnsi="宋体" w:cs="宋体"/>
          <w:sz w:val="24"/>
        </w:rPr>
      </w:pPr>
      <w:r w:rsidRPr="00F6125D">
        <w:rPr>
          <w:rFonts w:ascii="宋体" w:hAnsi="宋体" w:cs="宋体" w:hint="eastAsia"/>
          <w:sz w:val="24"/>
        </w:rPr>
        <w:t>容诚会计师事务所（特殊普通合伙）由原华普天健会计师事务所（特殊普通合伙）更名而来，初始成立于1988年8月，2013年12月10日改制为特殊普通合伙企业，是国内最早获准从事证券服务业务的会计师事务所之一，长期从事证券服务业务。注册地址为北京市西城区阜成门外大街22号1幢10层1001-1至1001-26，首席合伙人刘维</w:t>
      </w:r>
      <w:r>
        <w:rPr>
          <w:rFonts w:ascii="宋体" w:hAnsi="宋体" w:cs="宋体" w:hint="eastAsia"/>
          <w:sz w:val="24"/>
        </w:rPr>
        <w:t>。</w:t>
      </w:r>
    </w:p>
    <w:p w:rsidR="00A401A7" w:rsidRDefault="00A401A7" w:rsidP="00A401A7">
      <w:pPr>
        <w:adjustRightInd w:val="0"/>
        <w:snapToGrid w:val="0"/>
        <w:spacing w:line="360" w:lineRule="auto"/>
        <w:ind w:firstLine="480"/>
        <w:rPr>
          <w:rFonts w:ascii="宋体" w:hAnsi="宋体" w:cs="宋体"/>
          <w:sz w:val="24"/>
        </w:rPr>
      </w:pPr>
      <w:r>
        <w:rPr>
          <w:rFonts w:ascii="宋体" w:hAnsi="宋体" w:cs="宋体"/>
          <w:sz w:val="24"/>
        </w:rPr>
        <w:t>2.</w:t>
      </w:r>
      <w:r>
        <w:rPr>
          <w:rFonts w:ascii="宋体" w:hAnsi="宋体" w:cs="宋体" w:hint="eastAsia"/>
          <w:sz w:val="24"/>
        </w:rPr>
        <w:t>人员</w:t>
      </w:r>
      <w:r>
        <w:rPr>
          <w:rFonts w:ascii="宋体" w:hAnsi="宋体" w:cs="宋体"/>
          <w:sz w:val="24"/>
        </w:rPr>
        <w:t>信息</w:t>
      </w:r>
    </w:p>
    <w:p w:rsidR="00A401A7" w:rsidRDefault="00A401A7" w:rsidP="00A401A7">
      <w:pPr>
        <w:adjustRightInd w:val="0"/>
        <w:snapToGrid w:val="0"/>
        <w:spacing w:line="360" w:lineRule="auto"/>
        <w:ind w:firstLine="480"/>
        <w:rPr>
          <w:rFonts w:ascii="宋体" w:hAnsi="宋体" w:cs="宋体"/>
          <w:sz w:val="24"/>
        </w:rPr>
      </w:pPr>
      <w:r w:rsidRPr="00F6125D">
        <w:rPr>
          <w:rFonts w:ascii="宋体" w:hAnsi="宋体" w:cs="宋体" w:hint="eastAsia"/>
          <w:sz w:val="24"/>
        </w:rPr>
        <w:t>截至2024年12月31日，容诚会计师事务所共有合伙人212人，共有注册会计师1552人，其中781人签署过证券服务业务审计报告</w:t>
      </w:r>
      <w:r>
        <w:rPr>
          <w:rFonts w:ascii="宋体" w:hAnsi="宋体" w:cs="宋体" w:hint="eastAsia"/>
          <w:sz w:val="24"/>
        </w:rPr>
        <w:t>。</w:t>
      </w:r>
    </w:p>
    <w:p w:rsidR="00A401A7" w:rsidRDefault="00A401A7" w:rsidP="00A401A7">
      <w:pPr>
        <w:adjustRightInd w:val="0"/>
        <w:snapToGrid w:val="0"/>
        <w:spacing w:line="360" w:lineRule="auto"/>
        <w:ind w:firstLine="480"/>
        <w:rPr>
          <w:rFonts w:ascii="宋体" w:hAnsi="宋体" w:cs="宋体"/>
          <w:sz w:val="24"/>
        </w:rPr>
      </w:pPr>
      <w:r>
        <w:rPr>
          <w:rFonts w:ascii="宋体" w:hAnsi="宋体" w:cs="宋体"/>
          <w:sz w:val="24"/>
        </w:rPr>
        <w:t>3</w:t>
      </w:r>
      <w:r>
        <w:rPr>
          <w:rFonts w:ascii="宋体" w:hAnsi="宋体" w:cs="宋体" w:hint="eastAsia"/>
          <w:sz w:val="24"/>
        </w:rPr>
        <w:t>.业务规模</w:t>
      </w:r>
    </w:p>
    <w:p w:rsidR="00A401A7" w:rsidRDefault="00A401A7" w:rsidP="00A401A7">
      <w:pPr>
        <w:adjustRightInd w:val="0"/>
        <w:snapToGrid w:val="0"/>
        <w:spacing w:line="360" w:lineRule="auto"/>
        <w:ind w:firstLine="480"/>
        <w:rPr>
          <w:rFonts w:ascii="宋体" w:hAnsi="宋体" w:cs="宋体"/>
          <w:sz w:val="24"/>
        </w:rPr>
      </w:pPr>
      <w:r w:rsidRPr="008922F1">
        <w:rPr>
          <w:rFonts w:ascii="宋体" w:hAnsi="宋体" w:cs="宋体" w:hint="eastAsia"/>
          <w:sz w:val="24"/>
        </w:rPr>
        <w:t>容诚会计师事务所经审计的2023年度收入总额为287,224.60万元，其中审计业务收入274,873.42万元，证券期货业务收入149,856.80万元</w:t>
      </w:r>
      <w:r>
        <w:rPr>
          <w:rFonts w:ascii="宋体" w:hAnsi="宋体" w:cs="宋体" w:hint="eastAsia"/>
          <w:sz w:val="24"/>
        </w:rPr>
        <w:t>。</w:t>
      </w:r>
    </w:p>
    <w:p w:rsidR="00A401A7" w:rsidRDefault="00A401A7" w:rsidP="00A401A7">
      <w:pPr>
        <w:adjustRightInd w:val="0"/>
        <w:snapToGrid w:val="0"/>
        <w:spacing w:line="360" w:lineRule="auto"/>
        <w:ind w:firstLine="480"/>
        <w:rPr>
          <w:rFonts w:ascii="宋体" w:hAnsi="宋体" w:cs="宋体"/>
          <w:sz w:val="24"/>
        </w:rPr>
      </w:pPr>
      <w:r w:rsidRPr="001264A2">
        <w:rPr>
          <w:rFonts w:ascii="宋体" w:hAnsi="宋体" w:cs="宋体" w:hint="eastAsia"/>
          <w:sz w:val="24"/>
        </w:rPr>
        <w:t>容诚会计师事务所共承担394家上市公司2023年年报审计业务，审计收费总额48,840.19万元，客户主要集中在制造业（包括但不限于计算机、通信和其他电子设备制造业、专用设备制造业、电气机械和器材制造业、化学原料和化学制品制造业、汽车制造业、医药制造业、橡胶和塑料制品业、有色金属冶炼和压延加工业、建筑装饰和其他建筑业）及信息传输、软件和信息技术服务业，水利、</w:t>
      </w:r>
      <w:r w:rsidRPr="001264A2">
        <w:rPr>
          <w:rFonts w:ascii="宋体" w:hAnsi="宋体" w:cs="宋体" w:hint="eastAsia"/>
          <w:sz w:val="24"/>
        </w:rPr>
        <w:lastRenderedPageBreak/>
        <w:t>环境和公共设施管理业，科学研究和技术服务业，批发和零售业等多个行业。</w:t>
      </w:r>
      <w:r w:rsidRPr="00957536">
        <w:rPr>
          <w:rFonts w:ascii="宋体" w:hAnsi="宋体" w:cs="宋体" w:hint="eastAsia"/>
          <w:sz w:val="24"/>
        </w:rPr>
        <w:t>容诚会计师事务所对公司所在的相同行业上市公司审计客户家数为</w:t>
      </w:r>
      <w:r w:rsidRPr="00E76F88">
        <w:rPr>
          <w:rFonts w:ascii="宋体" w:hAnsi="宋体" w:cs="宋体"/>
          <w:sz w:val="24"/>
        </w:rPr>
        <w:t>10</w:t>
      </w:r>
      <w:r w:rsidRPr="00957536">
        <w:rPr>
          <w:rFonts w:ascii="宋体" w:hAnsi="宋体" w:cs="宋体" w:hint="eastAsia"/>
          <w:sz w:val="24"/>
        </w:rPr>
        <w:t>家</w:t>
      </w:r>
      <w:r>
        <w:rPr>
          <w:rFonts w:ascii="宋体" w:hAnsi="宋体" w:cs="宋体" w:hint="eastAsia"/>
          <w:sz w:val="24"/>
        </w:rPr>
        <w:t>。</w:t>
      </w:r>
    </w:p>
    <w:p w:rsidR="00A401A7" w:rsidRDefault="00A401A7" w:rsidP="00A401A7">
      <w:pPr>
        <w:adjustRightInd w:val="0"/>
        <w:snapToGrid w:val="0"/>
        <w:spacing w:line="360" w:lineRule="auto"/>
        <w:ind w:firstLine="480"/>
        <w:rPr>
          <w:rFonts w:ascii="宋体" w:hAnsi="宋体" w:cs="宋体"/>
          <w:sz w:val="24"/>
        </w:rPr>
      </w:pPr>
      <w:r>
        <w:rPr>
          <w:rFonts w:ascii="宋体" w:hAnsi="宋体" w:cs="宋体"/>
          <w:sz w:val="24"/>
        </w:rPr>
        <w:t>4.</w:t>
      </w:r>
      <w:r>
        <w:rPr>
          <w:rFonts w:ascii="宋体" w:hAnsi="宋体" w:cs="宋体" w:hint="eastAsia"/>
          <w:sz w:val="24"/>
        </w:rPr>
        <w:t>投资者保护能力</w:t>
      </w:r>
    </w:p>
    <w:p w:rsidR="00A401A7" w:rsidRPr="00B8666A" w:rsidRDefault="00A401A7" w:rsidP="00A401A7">
      <w:pPr>
        <w:adjustRightInd w:val="0"/>
        <w:snapToGrid w:val="0"/>
        <w:spacing w:line="360" w:lineRule="auto"/>
        <w:ind w:firstLine="480"/>
        <w:rPr>
          <w:rFonts w:ascii="宋体" w:hAnsi="宋体" w:cs="宋体"/>
          <w:sz w:val="24"/>
        </w:rPr>
      </w:pPr>
      <w:r w:rsidRPr="00B8666A">
        <w:rPr>
          <w:rFonts w:ascii="宋体" w:hAnsi="宋体" w:cs="宋体" w:hint="eastAsia"/>
          <w:sz w:val="24"/>
        </w:rPr>
        <w:t>容诚会计师事务所已购买注册会计师职业责任保险，职业保险累计赔偿限额不低于2亿元，职业保险购买符合相关规定。</w:t>
      </w:r>
    </w:p>
    <w:p w:rsidR="00A401A7" w:rsidRPr="00B8666A" w:rsidRDefault="00A401A7" w:rsidP="00A401A7">
      <w:pPr>
        <w:adjustRightInd w:val="0"/>
        <w:snapToGrid w:val="0"/>
        <w:spacing w:line="360" w:lineRule="auto"/>
        <w:ind w:firstLine="480"/>
        <w:rPr>
          <w:rFonts w:ascii="宋体" w:hAnsi="宋体" w:cs="宋体"/>
          <w:sz w:val="24"/>
        </w:rPr>
      </w:pPr>
      <w:r w:rsidRPr="00B8666A">
        <w:rPr>
          <w:rFonts w:ascii="宋体" w:hAnsi="宋体" w:cs="宋体" w:hint="eastAsia"/>
          <w:sz w:val="24"/>
        </w:rPr>
        <w:t>近三年在执业中相关民事诉讼承担民事责任的情况：</w:t>
      </w:r>
    </w:p>
    <w:p w:rsidR="00A401A7" w:rsidRDefault="00A401A7" w:rsidP="00A401A7">
      <w:pPr>
        <w:adjustRightInd w:val="0"/>
        <w:snapToGrid w:val="0"/>
        <w:spacing w:line="360" w:lineRule="auto"/>
        <w:ind w:firstLine="480"/>
        <w:rPr>
          <w:rFonts w:ascii="宋体" w:hAnsi="宋体" w:cs="宋体"/>
          <w:sz w:val="24"/>
        </w:rPr>
      </w:pPr>
      <w:r w:rsidRPr="00B8666A">
        <w:rPr>
          <w:rFonts w:ascii="宋体" w:hAnsi="宋体" w:cs="宋体" w:hint="eastAsia"/>
          <w:sz w:val="24"/>
        </w:rPr>
        <w:t>2023年9月21日，北京金融法院就乐视网信息技术（北京）股份有限公司（以下简称乐视网）证券虚假陈述责任纠纷案 [(2021)京 74 民初 111 号]作出判决，判决华普天健咨询（北京）有限公司（以下简称“华普天健咨询”）和容诚会计师事务所（特殊普通合伙）（以下简称“容诚特普”）共同就2011年3月17日（含）之后曾买入过乐视网股票的原告投资者的损失，在1%范围内与被告乐视网承担连带赔偿责任。华普天健咨询及容诚特普收到判决后已提起上诉，截至目前，本案尚在二审诉讼程序中</w:t>
      </w:r>
      <w:r>
        <w:rPr>
          <w:rFonts w:ascii="宋体" w:hAnsi="宋体" w:cs="宋体" w:hint="eastAsia"/>
          <w:sz w:val="24"/>
        </w:rPr>
        <w:t>。</w:t>
      </w:r>
    </w:p>
    <w:p w:rsidR="00A401A7" w:rsidRDefault="00A401A7" w:rsidP="00A401A7">
      <w:pPr>
        <w:adjustRightInd w:val="0"/>
        <w:snapToGrid w:val="0"/>
        <w:spacing w:line="360" w:lineRule="auto"/>
        <w:ind w:firstLine="480"/>
        <w:rPr>
          <w:rFonts w:ascii="宋体" w:hAnsi="宋体" w:cs="宋体"/>
          <w:sz w:val="24"/>
        </w:rPr>
      </w:pPr>
      <w:r>
        <w:rPr>
          <w:rFonts w:ascii="宋体" w:hAnsi="宋体" w:cs="宋体"/>
          <w:sz w:val="24"/>
        </w:rPr>
        <w:t>5</w:t>
      </w:r>
      <w:r>
        <w:rPr>
          <w:rFonts w:ascii="宋体" w:hAnsi="宋体" w:cs="宋体" w:hint="eastAsia"/>
          <w:sz w:val="24"/>
        </w:rPr>
        <w:t>.诚信记录</w:t>
      </w:r>
    </w:p>
    <w:p w:rsidR="00A401A7" w:rsidRDefault="00A401A7" w:rsidP="00A401A7">
      <w:pPr>
        <w:adjustRightInd w:val="0"/>
        <w:snapToGrid w:val="0"/>
        <w:spacing w:line="360" w:lineRule="auto"/>
        <w:ind w:firstLine="480"/>
        <w:rPr>
          <w:rFonts w:ascii="宋体" w:hAnsi="宋体" w:cs="宋体"/>
          <w:sz w:val="24"/>
        </w:rPr>
      </w:pPr>
      <w:r w:rsidRPr="005531C7">
        <w:rPr>
          <w:rFonts w:ascii="宋体" w:hAnsi="宋体" w:cs="宋体" w:hint="eastAsia"/>
          <w:sz w:val="24"/>
        </w:rPr>
        <w:t>容诚会计师事务所近三年（最近三个完整自然年度及当年）因执业行为受到刑事处罚0次、行政处罚</w:t>
      </w:r>
      <w:r>
        <w:rPr>
          <w:rFonts w:ascii="宋体" w:hAnsi="宋体" w:cs="宋体" w:hint="eastAsia"/>
          <w:sz w:val="24"/>
        </w:rPr>
        <w:t>0</w:t>
      </w:r>
      <w:r w:rsidRPr="005531C7">
        <w:rPr>
          <w:rFonts w:ascii="宋体" w:hAnsi="宋体" w:cs="宋体" w:hint="eastAsia"/>
          <w:sz w:val="24"/>
        </w:rPr>
        <w:t>次、监督管理措施14次、自律监管措施6次、纪律处分2次、自律处分1次</w:t>
      </w:r>
      <w:r>
        <w:rPr>
          <w:rFonts w:ascii="宋体" w:hAnsi="宋体" w:cs="宋体" w:hint="eastAsia"/>
          <w:sz w:val="24"/>
        </w:rPr>
        <w:t>。</w:t>
      </w:r>
    </w:p>
    <w:p w:rsidR="00A401A7" w:rsidRDefault="00A401A7" w:rsidP="00A401A7">
      <w:pPr>
        <w:adjustRightInd w:val="0"/>
        <w:snapToGrid w:val="0"/>
        <w:spacing w:line="360" w:lineRule="auto"/>
        <w:ind w:firstLine="480"/>
        <w:rPr>
          <w:rFonts w:ascii="宋体" w:hAnsi="宋体" w:cs="宋体"/>
          <w:sz w:val="24"/>
        </w:rPr>
      </w:pPr>
      <w:r>
        <w:rPr>
          <w:rFonts w:ascii="宋体" w:hAnsi="宋体" w:cs="宋体" w:hint="eastAsia"/>
          <w:sz w:val="24"/>
        </w:rPr>
        <w:t>63</w:t>
      </w:r>
      <w:r w:rsidRPr="007975D6">
        <w:rPr>
          <w:rFonts w:ascii="宋体" w:hAnsi="宋体" w:cs="宋体" w:hint="eastAsia"/>
          <w:sz w:val="24"/>
        </w:rPr>
        <w:t>名从业人员近三年（最近三个完整自然年度及当年）因执业行为受到刑事处罚</w:t>
      </w:r>
      <w:r>
        <w:rPr>
          <w:rFonts w:ascii="宋体" w:hAnsi="宋体" w:cs="宋体" w:hint="eastAsia"/>
          <w:sz w:val="24"/>
        </w:rPr>
        <w:t>0</w:t>
      </w:r>
      <w:r w:rsidRPr="007975D6">
        <w:rPr>
          <w:rFonts w:ascii="宋体" w:hAnsi="宋体" w:cs="宋体" w:hint="eastAsia"/>
          <w:sz w:val="24"/>
        </w:rPr>
        <w:t>次、行政处罚3次（同一个项目）、监督管理措施21次、自律监管措施5次、纪律处分4次、自律处分1次</w:t>
      </w:r>
      <w:r>
        <w:rPr>
          <w:rFonts w:ascii="宋体" w:hAnsi="宋体" w:cs="宋体" w:hint="eastAsia"/>
          <w:sz w:val="24"/>
        </w:rPr>
        <w:t>。</w:t>
      </w:r>
    </w:p>
    <w:p w:rsidR="00A401A7" w:rsidRDefault="00A401A7" w:rsidP="00A401A7">
      <w:pPr>
        <w:adjustRightInd w:val="0"/>
        <w:snapToGrid w:val="0"/>
        <w:spacing w:line="360" w:lineRule="auto"/>
        <w:ind w:firstLine="480"/>
        <w:rPr>
          <w:rFonts w:ascii="宋体" w:hAnsi="宋体" w:cs="宋体"/>
          <w:sz w:val="24"/>
        </w:rPr>
      </w:pPr>
      <w:r>
        <w:rPr>
          <w:rFonts w:ascii="宋体" w:hAnsi="宋体" w:cs="宋体" w:hint="eastAsia"/>
          <w:sz w:val="24"/>
        </w:rPr>
        <w:t>（二）项目信息</w:t>
      </w:r>
    </w:p>
    <w:p w:rsidR="00A401A7" w:rsidRDefault="00A401A7" w:rsidP="00A401A7">
      <w:pPr>
        <w:adjustRightInd w:val="0"/>
        <w:snapToGrid w:val="0"/>
        <w:spacing w:line="360" w:lineRule="auto"/>
        <w:ind w:firstLine="480"/>
        <w:rPr>
          <w:rFonts w:ascii="宋体" w:hAnsi="宋体" w:cs="宋体"/>
          <w:sz w:val="24"/>
        </w:rPr>
      </w:pPr>
      <w:r>
        <w:rPr>
          <w:rFonts w:ascii="宋体" w:hAnsi="宋体" w:cs="宋体" w:hint="eastAsia"/>
          <w:sz w:val="24"/>
        </w:rPr>
        <w:t>1</w:t>
      </w:r>
      <w:r>
        <w:rPr>
          <w:rFonts w:ascii="宋体" w:hAnsi="宋体" w:cs="宋体"/>
          <w:sz w:val="24"/>
        </w:rPr>
        <w:t>.</w:t>
      </w:r>
      <w:r>
        <w:rPr>
          <w:rFonts w:ascii="宋体" w:hAnsi="宋体" w:cs="宋体" w:hint="eastAsia"/>
          <w:sz w:val="24"/>
        </w:rPr>
        <w:t>基本</w:t>
      </w:r>
      <w:r>
        <w:rPr>
          <w:rFonts w:ascii="宋体" w:hAnsi="宋体" w:cs="宋体"/>
          <w:sz w:val="24"/>
        </w:rPr>
        <w:t>信息</w:t>
      </w:r>
    </w:p>
    <w:p w:rsidR="00A401A7" w:rsidRDefault="00A401A7" w:rsidP="00A401A7">
      <w:pPr>
        <w:adjustRightInd w:val="0"/>
        <w:snapToGrid w:val="0"/>
        <w:spacing w:line="360" w:lineRule="auto"/>
        <w:ind w:firstLine="480"/>
        <w:rPr>
          <w:rFonts w:ascii="宋体" w:hAnsi="宋体" w:cs="宋体"/>
          <w:sz w:val="24"/>
        </w:rPr>
      </w:pPr>
      <w:r>
        <w:rPr>
          <w:rFonts w:ascii="宋体" w:hAnsi="宋体" w:cs="宋体" w:hint="eastAsia"/>
          <w:sz w:val="24"/>
        </w:rPr>
        <w:t>项目签字合伙人：</w:t>
      </w:r>
      <w:r w:rsidRPr="00226A00">
        <w:rPr>
          <w:rFonts w:ascii="宋体" w:hAnsi="宋体" w:cs="宋体" w:hint="eastAsia"/>
          <w:sz w:val="24"/>
        </w:rPr>
        <w:t>熊延森，2015年成为中国注册会计师，2013年开始从事上市公司审计业务，2013年开始在容诚会计师事务所执业；近三年签署过国机通用（600444）、双枪科技（001211）、华恒生物（688639）等上市公司审计报告</w:t>
      </w:r>
      <w:r>
        <w:rPr>
          <w:rFonts w:ascii="宋体" w:hAnsi="宋体" w:cs="宋体" w:hint="eastAsia"/>
          <w:sz w:val="24"/>
        </w:rPr>
        <w:t>。</w:t>
      </w:r>
    </w:p>
    <w:p w:rsidR="00A401A7" w:rsidRDefault="00A401A7" w:rsidP="00A401A7">
      <w:pPr>
        <w:adjustRightInd w:val="0"/>
        <w:snapToGrid w:val="0"/>
        <w:spacing w:line="360" w:lineRule="auto"/>
        <w:ind w:firstLine="480"/>
        <w:rPr>
          <w:rFonts w:ascii="宋体" w:hAnsi="宋体" w:cs="宋体"/>
          <w:sz w:val="24"/>
        </w:rPr>
      </w:pPr>
      <w:r>
        <w:rPr>
          <w:rFonts w:ascii="宋体" w:hAnsi="宋体" w:cs="宋体" w:hint="eastAsia"/>
          <w:sz w:val="24"/>
        </w:rPr>
        <w:t>项目签字注册会计师：</w:t>
      </w:r>
      <w:r w:rsidRPr="00AB1E7A">
        <w:rPr>
          <w:rFonts w:ascii="宋体" w:hAnsi="宋体" w:cs="宋体" w:hint="eastAsia"/>
          <w:sz w:val="24"/>
        </w:rPr>
        <w:t>冯屹巍，2020年成为中国注册会计师，2014年开始从事上市公司审计业务，2014年开始在容诚会计师事务所执业；近三年签署过安徽建工（600502）、交建股份（603815）、华恒生物（688639）等上市公司审计报告</w:t>
      </w:r>
      <w:r>
        <w:rPr>
          <w:rFonts w:ascii="宋体" w:hAnsi="宋体" w:cs="宋体" w:hint="eastAsia"/>
          <w:sz w:val="24"/>
        </w:rPr>
        <w:t>。</w:t>
      </w:r>
    </w:p>
    <w:p w:rsidR="00A401A7" w:rsidRDefault="00A401A7" w:rsidP="00A401A7">
      <w:pPr>
        <w:adjustRightInd w:val="0"/>
        <w:snapToGrid w:val="0"/>
        <w:spacing w:line="360" w:lineRule="auto"/>
        <w:ind w:firstLine="480"/>
        <w:rPr>
          <w:rFonts w:ascii="宋体" w:hAnsi="宋体" w:cs="宋体"/>
          <w:sz w:val="24"/>
        </w:rPr>
      </w:pPr>
      <w:r>
        <w:rPr>
          <w:rFonts w:ascii="宋体" w:hAnsi="宋体" w:cs="宋体" w:hint="eastAsia"/>
          <w:sz w:val="24"/>
        </w:rPr>
        <w:t>项目质量复核人：</w:t>
      </w:r>
      <w:r w:rsidRPr="00A27E24">
        <w:rPr>
          <w:rFonts w:ascii="宋体" w:hAnsi="宋体" w:cs="宋体" w:hint="eastAsia"/>
          <w:sz w:val="24"/>
        </w:rPr>
        <w:t>张传艳，2006年成为中国注册会计师，2007年开始从事</w:t>
      </w:r>
      <w:r w:rsidRPr="00A27E24">
        <w:rPr>
          <w:rFonts w:ascii="宋体" w:hAnsi="宋体" w:cs="宋体" w:hint="eastAsia"/>
          <w:sz w:val="24"/>
        </w:rPr>
        <w:lastRenderedPageBreak/>
        <w:t>上市公司审计业务，2007年开始在容诚会计师事务所执业；近三年签署或复核过科大讯飞（002230.SZ）、江河集团（601886.SH）、晶合集成（688249.SH）、铜陵有色（000630.SZ）等多家上市公司和挂牌公司审计报告</w:t>
      </w:r>
      <w:r>
        <w:rPr>
          <w:rFonts w:ascii="宋体" w:hAnsi="宋体" w:cs="宋体" w:hint="eastAsia"/>
          <w:sz w:val="24"/>
        </w:rPr>
        <w:t>。</w:t>
      </w:r>
    </w:p>
    <w:p w:rsidR="00A401A7" w:rsidRDefault="00A401A7" w:rsidP="00A401A7">
      <w:pPr>
        <w:adjustRightInd w:val="0"/>
        <w:snapToGrid w:val="0"/>
        <w:spacing w:line="360" w:lineRule="auto"/>
        <w:ind w:firstLine="480"/>
        <w:rPr>
          <w:rFonts w:ascii="宋体" w:hAnsi="宋体" w:cs="宋体"/>
          <w:sz w:val="24"/>
        </w:rPr>
      </w:pPr>
      <w:r>
        <w:rPr>
          <w:rFonts w:ascii="宋体" w:hAnsi="宋体" w:cs="宋体" w:hint="eastAsia"/>
          <w:sz w:val="24"/>
        </w:rPr>
        <w:t>2</w:t>
      </w:r>
      <w:r>
        <w:rPr>
          <w:rFonts w:ascii="宋体" w:hAnsi="宋体" w:cs="宋体"/>
          <w:sz w:val="24"/>
        </w:rPr>
        <w:t>.</w:t>
      </w:r>
      <w:r>
        <w:rPr>
          <w:rFonts w:ascii="宋体" w:hAnsi="宋体" w:cs="宋体" w:hint="eastAsia"/>
          <w:sz w:val="24"/>
        </w:rPr>
        <w:t>上述</w:t>
      </w:r>
      <w:r>
        <w:rPr>
          <w:rFonts w:ascii="宋体" w:hAnsi="宋体" w:cs="宋体"/>
          <w:sz w:val="24"/>
        </w:rPr>
        <w:t>相关人员的</w:t>
      </w:r>
      <w:r>
        <w:rPr>
          <w:rFonts w:ascii="宋体" w:hAnsi="宋体" w:cs="宋体" w:hint="eastAsia"/>
          <w:sz w:val="24"/>
        </w:rPr>
        <w:t>诚信记录情况</w:t>
      </w:r>
    </w:p>
    <w:p w:rsidR="00A401A7" w:rsidRDefault="00A401A7" w:rsidP="00A401A7">
      <w:pPr>
        <w:adjustRightInd w:val="0"/>
        <w:snapToGrid w:val="0"/>
        <w:spacing w:line="360" w:lineRule="auto"/>
        <w:ind w:firstLine="480"/>
        <w:rPr>
          <w:rFonts w:ascii="宋体" w:hAnsi="宋体" w:cs="宋体"/>
          <w:sz w:val="24"/>
        </w:rPr>
      </w:pPr>
      <w:r>
        <w:rPr>
          <w:rFonts w:ascii="宋体" w:hAnsi="宋体" w:cs="宋体" w:hint="eastAsia"/>
          <w:sz w:val="24"/>
        </w:rPr>
        <w:t>项目合伙人</w:t>
      </w:r>
      <w:r w:rsidRPr="00226A00">
        <w:rPr>
          <w:rFonts w:ascii="宋体" w:hAnsi="宋体" w:cs="宋体" w:hint="eastAsia"/>
          <w:sz w:val="24"/>
        </w:rPr>
        <w:t>熊延森</w:t>
      </w:r>
      <w:r>
        <w:rPr>
          <w:rFonts w:ascii="宋体" w:hAnsi="宋体" w:cs="宋体" w:hint="eastAsia"/>
          <w:sz w:val="24"/>
        </w:rPr>
        <w:t>、签字注册会计师冯屹巍、项目质量复核人</w:t>
      </w:r>
      <w:r w:rsidRPr="00A27E24">
        <w:rPr>
          <w:rFonts w:ascii="宋体" w:hAnsi="宋体" w:cs="宋体" w:hint="eastAsia"/>
          <w:sz w:val="24"/>
        </w:rPr>
        <w:t>张传艳</w:t>
      </w:r>
      <w:r>
        <w:rPr>
          <w:rFonts w:ascii="宋体" w:hAnsi="宋体" w:cs="宋体" w:hint="eastAsia"/>
          <w:sz w:val="24"/>
        </w:rPr>
        <w:t>近三年内未曾因执业行为受到刑事处罚、行政处罚、监督管理措施和自律监管措施、纪律处分。</w:t>
      </w:r>
    </w:p>
    <w:p w:rsidR="00A401A7" w:rsidRDefault="00A401A7" w:rsidP="00A401A7">
      <w:pPr>
        <w:adjustRightInd w:val="0"/>
        <w:snapToGrid w:val="0"/>
        <w:spacing w:line="360" w:lineRule="auto"/>
        <w:ind w:firstLine="480"/>
        <w:rPr>
          <w:rFonts w:ascii="宋体" w:hAnsi="宋体" w:cs="宋体"/>
          <w:sz w:val="24"/>
        </w:rPr>
      </w:pPr>
      <w:r>
        <w:rPr>
          <w:rFonts w:ascii="宋体" w:hAnsi="宋体" w:cs="宋体" w:hint="eastAsia"/>
          <w:sz w:val="24"/>
        </w:rPr>
        <w:t>3.独立性</w:t>
      </w:r>
    </w:p>
    <w:p w:rsidR="00A401A7" w:rsidRDefault="00A401A7" w:rsidP="00A401A7">
      <w:pPr>
        <w:adjustRightInd w:val="0"/>
        <w:snapToGrid w:val="0"/>
        <w:spacing w:line="360" w:lineRule="auto"/>
        <w:ind w:firstLine="480"/>
        <w:rPr>
          <w:rFonts w:ascii="宋体" w:hAnsi="宋体" w:cs="宋体"/>
          <w:sz w:val="24"/>
        </w:rPr>
      </w:pPr>
      <w:r>
        <w:rPr>
          <w:rFonts w:ascii="宋体" w:hAnsi="宋体" w:cs="宋体" w:hint="eastAsia"/>
          <w:sz w:val="24"/>
        </w:rPr>
        <w:t>容诚会计师事务所及上述人员不存在违反《中国注册会计师职业道德守则》对独立性要求的情形。</w:t>
      </w:r>
    </w:p>
    <w:p w:rsidR="00A401A7" w:rsidRPr="006613F7" w:rsidRDefault="00A401A7" w:rsidP="00A401A7">
      <w:pPr>
        <w:adjustRightInd w:val="0"/>
        <w:snapToGrid w:val="0"/>
        <w:spacing w:line="360" w:lineRule="auto"/>
        <w:ind w:firstLineChars="200" w:firstLine="480"/>
        <w:rPr>
          <w:rFonts w:ascii="宋体" w:hAnsi="宋体"/>
          <w:sz w:val="24"/>
        </w:rPr>
      </w:pPr>
      <w:r w:rsidRPr="006613F7">
        <w:rPr>
          <w:rFonts w:ascii="宋体" w:hAnsi="宋体" w:hint="eastAsia"/>
          <w:sz w:val="24"/>
        </w:rPr>
        <w:t>4.审计收费</w:t>
      </w:r>
    </w:p>
    <w:p w:rsidR="00A401A7" w:rsidRDefault="00A401A7" w:rsidP="00A401A7">
      <w:pPr>
        <w:adjustRightInd w:val="0"/>
        <w:snapToGrid w:val="0"/>
        <w:spacing w:line="360" w:lineRule="auto"/>
        <w:ind w:firstLine="480"/>
        <w:rPr>
          <w:rFonts w:ascii="宋体" w:hAnsi="宋体" w:cs="宋体"/>
          <w:color w:val="000000"/>
          <w:sz w:val="24"/>
        </w:rPr>
      </w:pPr>
      <w:r w:rsidRPr="00B76652">
        <w:rPr>
          <w:rFonts w:ascii="宋体" w:hAnsi="宋体" w:cs="宋体"/>
          <w:color w:val="000000"/>
          <w:sz w:val="24"/>
        </w:rPr>
        <w:t>公司202</w:t>
      </w:r>
      <w:r>
        <w:rPr>
          <w:rFonts w:ascii="宋体" w:hAnsi="宋体" w:cs="宋体" w:hint="eastAsia"/>
          <w:color w:val="000000"/>
          <w:sz w:val="24"/>
        </w:rPr>
        <w:t>4</w:t>
      </w:r>
      <w:r w:rsidRPr="00B76652">
        <w:rPr>
          <w:rFonts w:ascii="宋体" w:hAnsi="宋体" w:cs="宋体"/>
          <w:color w:val="000000"/>
          <w:sz w:val="24"/>
        </w:rPr>
        <w:t>年度财务审计、内部控制审计等审计费用合计</w:t>
      </w:r>
      <w:r w:rsidRPr="00B76652">
        <w:rPr>
          <w:rFonts w:ascii="宋体" w:hAnsi="宋体" w:cs="宋体" w:hint="eastAsia"/>
          <w:color w:val="000000"/>
          <w:sz w:val="24"/>
        </w:rPr>
        <w:t>1</w:t>
      </w:r>
      <w:r>
        <w:rPr>
          <w:rFonts w:ascii="宋体" w:hAnsi="宋体" w:cs="宋体" w:hint="eastAsia"/>
          <w:color w:val="000000"/>
          <w:sz w:val="24"/>
        </w:rPr>
        <w:t>10</w:t>
      </w:r>
      <w:r w:rsidRPr="00B76652">
        <w:rPr>
          <w:rFonts w:ascii="宋体" w:hAnsi="宋体" w:cs="宋体"/>
          <w:color w:val="000000"/>
          <w:sz w:val="24"/>
        </w:rPr>
        <w:t>万元</w:t>
      </w:r>
      <w:bookmarkStart w:id="40" w:name="_Hlk100939968"/>
      <w:r w:rsidRPr="00B76652">
        <w:rPr>
          <w:rFonts w:ascii="宋体" w:hAnsi="宋体" w:cs="宋体" w:hint="eastAsia"/>
          <w:color w:val="000000"/>
          <w:sz w:val="24"/>
        </w:rPr>
        <w:t>，</w:t>
      </w:r>
      <w:r>
        <w:rPr>
          <w:rFonts w:ascii="宋体" w:hAnsi="宋体" w:cs="宋体"/>
          <w:color w:val="000000"/>
          <w:sz w:val="24"/>
        </w:rPr>
        <w:t>较</w:t>
      </w:r>
      <w:r w:rsidRPr="00B76652">
        <w:rPr>
          <w:rFonts w:ascii="宋体" w:hAnsi="宋体" w:cs="宋体" w:hint="eastAsia"/>
          <w:color w:val="000000"/>
          <w:sz w:val="24"/>
        </w:rPr>
        <w:t>2</w:t>
      </w:r>
      <w:r w:rsidRPr="00B76652">
        <w:rPr>
          <w:rFonts w:ascii="宋体" w:hAnsi="宋体" w:cs="宋体"/>
          <w:color w:val="000000"/>
          <w:sz w:val="24"/>
        </w:rPr>
        <w:t>02</w:t>
      </w:r>
      <w:r>
        <w:rPr>
          <w:rFonts w:ascii="宋体" w:hAnsi="宋体" w:cs="宋体" w:hint="eastAsia"/>
          <w:color w:val="000000"/>
          <w:sz w:val="24"/>
        </w:rPr>
        <w:t>3</w:t>
      </w:r>
      <w:r w:rsidRPr="00B76652">
        <w:rPr>
          <w:rFonts w:ascii="宋体" w:hAnsi="宋体" w:cs="宋体" w:hint="eastAsia"/>
          <w:color w:val="000000"/>
          <w:sz w:val="24"/>
        </w:rPr>
        <w:t>年</w:t>
      </w:r>
      <w:r>
        <w:rPr>
          <w:rFonts w:ascii="宋体" w:hAnsi="宋体" w:cs="宋体" w:hint="eastAsia"/>
          <w:color w:val="000000"/>
          <w:sz w:val="24"/>
        </w:rPr>
        <w:t>下降25万元</w:t>
      </w:r>
      <w:r w:rsidRPr="00B76652">
        <w:rPr>
          <w:rFonts w:ascii="宋体" w:hAnsi="宋体" w:cs="宋体"/>
          <w:color w:val="000000"/>
          <w:sz w:val="24"/>
        </w:rPr>
        <w:t>。</w:t>
      </w:r>
      <w:bookmarkEnd w:id="40"/>
      <w:r w:rsidRPr="00B76652">
        <w:rPr>
          <w:rFonts w:ascii="宋体" w:hAnsi="宋体" w:cs="宋体" w:hint="eastAsia"/>
          <w:color w:val="000000"/>
          <w:sz w:val="24"/>
        </w:rPr>
        <w:t>202</w:t>
      </w:r>
      <w:r>
        <w:rPr>
          <w:rFonts w:ascii="宋体" w:hAnsi="宋体" w:cs="宋体" w:hint="eastAsia"/>
          <w:color w:val="000000"/>
          <w:sz w:val="24"/>
        </w:rPr>
        <w:t>5</w:t>
      </w:r>
      <w:r w:rsidRPr="00B76652">
        <w:rPr>
          <w:rFonts w:ascii="宋体" w:hAnsi="宋体" w:cs="宋体" w:hint="eastAsia"/>
          <w:color w:val="000000"/>
          <w:sz w:val="24"/>
        </w:rPr>
        <w:t>年具体审计费用将依照市场公允、合理的定价原则，根据公司股东大会的授权，由公司经营层根据行业标准及公司审计的实际工作量，与容诚所协商确定。</w:t>
      </w:r>
    </w:p>
    <w:p w:rsidR="00A401A7" w:rsidRPr="00B42C1B" w:rsidRDefault="00A401A7" w:rsidP="00A401A7">
      <w:pPr>
        <w:spacing w:line="360" w:lineRule="auto"/>
        <w:ind w:firstLineChars="200" w:firstLine="480"/>
        <w:rPr>
          <w:rFonts w:ascii="宋体" w:hAnsi="宋体" w:cs="宋体"/>
          <w:sz w:val="24"/>
          <w:szCs w:val="24"/>
        </w:rPr>
      </w:pPr>
      <w:r w:rsidRPr="00B42C1B">
        <w:rPr>
          <w:rFonts w:ascii="宋体" w:hAnsi="宋体" w:cs="宋体"/>
          <w:sz w:val="24"/>
          <w:szCs w:val="24"/>
        </w:rPr>
        <w:t>本议案已经公司</w:t>
      </w:r>
      <w:r w:rsidRPr="00CB40A1">
        <w:rPr>
          <w:rFonts w:ascii="宋体" w:hAnsi="宋体" w:cs="宋体" w:hint="eastAsia"/>
          <w:sz w:val="24"/>
          <w:szCs w:val="24"/>
        </w:rPr>
        <w:t>第三届董事会第</w:t>
      </w:r>
      <w:r>
        <w:rPr>
          <w:rFonts w:ascii="宋体" w:hAnsi="宋体" w:cs="宋体" w:hint="eastAsia"/>
          <w:sz w:val="24"/>
          <w:szCs w:val="24"/>
        </w:rPr>
        <w:t>二十</w:t>
      </w:r>
      <w:r w:rsidRPr="00CB40A1">
        <w:rPr>
          <w:rFonts w:ascii="宋体" w:hAnsi="宋体" w:cs="宋体" w:hint="eastAsia"/>
          <w:sz w:val="24"/>
          <w:szCs w:val="24"/>
        </w:rPr>
        <w:t>次会议、第三届监事会第</w:t>
      </w:r>
      <w:r>
        <w:rPr>
          <w:rFonts w:ascii="宋体" w:hAnsi="宋体" w:cs="宋体" w:hint="eastAsia"/>
          <w:sz w:val="24"/>
          <w:szCs w:val="24"/>
        </w:rPr>
        <w:t>十七</w:t>
      </w:r>
      <w:r w:rsidRPr="00CB40A1">
        <w:rPr>
          <w:rFonts w:ascii="宋体" w:hAnsi="宋体" w:cs="宋体" w:hint="eastAsia"/>
          <w:sz w:val="24"/>
          <w:szCs w:val="24"/>
        </w:rPr>
        <w:t>次会议</w:t>
      </w:r>
      <w:r w:rsidRPr="00B42C1B">
        <w:rPr>
          <w:rFonts w:ascii="宋体" w:hAnsi="宋体" w:cs="宋体"/>
          <w:sz w:val="24"/>
          <w:szCs w:val="24"/>
        </w:rPr>
        <w:t>审议通过，现提请各位股东审议。</w:t>
      </w:r>
    </w:p>
    <w:p w:rsidR="00A401A7" w:rsidRPr="00A77596" w:rsidRDefault="00A401A7" w:rsidP="00A401A7">
      <w:pPr>
        <w:spacing w:line="360" w:lineRule="auto"/>
        <w:ind w:firstLineChars="200" w:firstLine="480"/>
        <w:rPr>
          <w:rFonts w:ascii="宋体" w:hAnsi="宋体"/>
          <w:sz w:val="24"/>
          <w:szCs w:val="24"/>
        </w:rPr>
      </w:pPr>
    </w:p>
    <w:p w:rsidR="00A401A7" w:rsidRPr="00A77596" w:rsidRDefault="00A401A7" w:rsidP="00A401A7">
      <w:pPr>
        <w:pStyle w:val="af4"/>
        <w:spacing w:before="120" w:after="120" w:line="360" w:lineRule="auto"/>
        <w:ind w:firstLine="480"/>
        <w:rPr>
          <w:rFonts w:ascii="宋体" w:hAnsi="宋体"/>
          <w:sz w:val="24"/>
        </w:rPr>
      </w:pPr>
    </w:p>
    <w:p w:rsidR="00A401A7" w:rsidRPr="00A77596" w:rsidRDefault="00A401A7" w:rsidP="00A401A7">
      <w:pPr>
        <w:pStyle w:val="af4"/>
        <w:adjustRightInd w:val="0"/>
        <w:snapToGrid w:val="0"/>
        <w:spacing w:line="360" w:lineRule="auto"/>
        <w:ind w:left="2940" w:firstLine="480"/>
        <w:jc w:val="right"/>
        <w:rPr>
          <w:rFonts w:ascii="宋体" w:hAnsi="宋体"/>
          <w:sz w:val="24"/>
        </w:rPr>
      </w:pPr>
      <w:r w:rsidRPr="00A77596">
        <w:rPr>
          <w:rFonts w:ascii="宋体" w:hAnsi="宋体" w:hint="eastAsia"/>
          <w:sz w:val="24"/>
        </w:rPr>
        <w:t>安徽省交通建设股份有限公司董事会</w:t>
      </w:r>
    </w:p>
    <w:p w:rsidR="00A401A7" w:rsidRDefault="00A401A7" w:rsidP="00A401A7">
      <w:pPr>
        <w:spacing w:line="360" w:lineRule="auto"/>
        <w:ind w:firstLineChars="200" w:firstLine="480"/>
        <w:jc w:val="right"/>
        <w:rPr>
          <w:rFonts w:ascii="宋体" w:hAnsi="宋体"/>
          <w:sz w:val="24"/>
          <w:szCs w:val="24"/>
        </w:rPr>
      </w:pPr>
      <w:r>
        <w:rPr>
          <w:rFonts w:ascii="宋体" w:hAnsi="宋体" w:hint="eastAsia"/>
          <w:sz w:val="24"/>
          <w:szCs w:val="24"/>
        </w:rPr>
        <w:t>2025年5月19日</w:t>
      </w:r>
    </w:p>
    <w:p w:rsidR="00A401A7" w:rsidRDefault="00A401A7" w:rsidP="00A401A7">
      <w:pPr>
        <w:spacing w:line="360" w:lineRule="auto"/>
        <w:ind w:firstLineChars="200" w:firstLine="480"/>
        <w:jc w:val="right"/>
        <w:rPr>
          <w:rFonts w:ascii="宋体" w:hAnsi="宋体"/>
          <w:sz w:val="24"/>
          <w:szCs w:val="24"/>
        </w:rPr>
      </w:pPr>
    </w:p>
    <w:p w:rsidR="00A401A7" w:rsidRDefault="00A401A7" w:rsidP="00A401A7">
      <w:pPr>
        <w:spacing w:line="360" w:lineRule="auto"/>
        <w:rPr>
          <w:rFonts w:ascii="宋体" w:hAnsi="宋体"/>
          <w:b/>
          <w:sz w:val="24"/>
          <w:szCs w:val="24"/>
        </w:rPr>
      </w:pPr>
      <w:r>
        <w:rPr>
          <w:rFonts w:ascii="宋体" w:hAnsi="宋体" w:hint="eastAsia"/>
          <w:b/>
          <w:sz w:val="24"/>
          <w:szCs w:val="24"/>
        </w:rPr>
        <w:br w:type="page"/>
      </w:r>
      <w:r w:rsidRPr="00054903">
        <w:rPr>
          <w:rFonts w:ascii="宋体" w:hAnsi="宋体" w:hint="eastAsia"/>
          <w:b/>
          <w:sz w:val="24"/>
          <w:szCs w:val="24"/>
        </w:rPr>
        <w:lastRenderedPageBreak/>
        <w:t>报告一：</w:t>
      </w:r>
    </w:p>
    <w:p w:rsidR="00A401A7" w:rsidRDefault="00A401A7" w:rsidP="00A401A7">
      <w:pPr>
        <w:autoSpaceDE w:val="0"/>
        <w:autoSpaceDN w:val="0"/>
        <w:adjustRightInd w:val="0"/>
        <w:snapToGrid w:val="0"/>
        <w:spacing w:line="360" w:lineRule="auto"/>
        <w:jc w:val="center"/>
        <w:textAlignment w:val="baseline"/>
        <w:outlineLvl w:val="0"/>
        <w:rPr>
          <w:rFonts w:ascii="宋体" w:hAnsi="宋体"/>
          <w:b/>
          <w:sz w:val="36"/>
          <w:szCs w:val="36"/>
        </w:rPr>
      </w:pPr>
      <w:r>
        <w:rPr>
          <w:rFonts w:ascii="宋体" w:hAnsi="宋体" w:hint="eastAsia"/>
          <w:b/>
          <w:sz w:val="36"/>
          <w:szCs w:val="36"/>
        </w:rPr>
        <w:t>2024年</w:t>
      </w:r>
      <w:r w:rsidRPr="00C54798">
        <w:rPr>
          <w:rFonts w:ascii="宋体" w:hAnsi="宋体" w:hint="eastAsia"/>
          <w:b/>
          <w:sz w:val="36"/>
          <w:szCs w:val="36"/>
        </w:rPr>
        <w:t>度独立董事述职报告</w:t>
      </w:r>
    </w:p>
    <w:p w:rsidR="00A401A7" w:rsidRPr="00C02694" w:rsidRDefault="00A401A7" w:rsidP="00A401A7">
      <w:pPr>
        <w:autoSpaceDE w:val="0"/>
        <w:autoSpaceDN w:val="0"/>
        <w:adjustRightInd w:val="0"/>
        <w:snapToGrid w:val="0"/>
        <w:spacing w:line="360" w:lineRule="auto"/>
        <w:jc w:val="center"/>
        <w:textAlignment w:val="baseline"/>
        <w:rPr>
          <w:rFonts w:ascii="宋体" w:hAnsi="宋体"/>
          <w:b/>
          <w:sz w:val="24"/>
          <w:szCs w:val="24"/>
        </w:rPr>
      </w:pPr>
    </w:p>
    <w:p w:rsidR="00A401A7" w:rsidRDefault="00A401A7" w:rsidP="00A401A7">
      <w:pPr>
        <w:adjustRightInd w:val="0"/>
        <w:snapToGrid w:val="0"/>
        <w:spacing w:line="360" w:lineRule="auto"/>
        <w:rPr>
          <w:rFonts w:ascii="宋体" w:hAnsi="宋体"/>
          <w:sz w:val="24"/>
          <w:szCs w:val="24"/>
        </w:rPr>
      </w:pPr>
      <w:r w:rsidRPr="00B42C1B">
        <w:rPr>
          <w:rFonts w:ascii="宋体" w:hAnsi="宋体"/>
          <w:sz w:val="24"/>
          <w:szCs w:val="24"/>
        </w:rPr>
        <w:t>各位股东及股东代表</w:t>
      </w:r>
      <w:r>
        <w:rPr>
          <w:rFonts w:ascii="宋体" w:hAnsi="宋体" w:hint="eastAsia"/>
          <w:sz w:val="24"/>
          <w:szCs w:val="24"/>
        </w:rPr>
        <w:t>：</w:t>
      </w:r>
    </w:p>
    <w:p w:rsidR="00A401A7" w:rsidRPr="00BD469C" w:rsidRDefault="00A401A7" w:rsidP="00A401A7">
      <w:pPr>
        <w:autoSpaceDE w:val="0"/>
        <w:autoSpaceDN w:val="0"/>
        <w:adjustRightInd w:val="0"/>
        <w:snapToGrid w:val="0"/>
        <w:spacing w:line="360" w:lineRule="auto"/>
        <w:ind w:firstLine="420"/>
        <w:textAlignment w:val="baseline"/>
        <w:rPr>
          <w:rFonts w:ascii="宋体" w:hAnsi="宋体"/>
          <w:sz w:val="24"/>
          <w:szCs w:val="24"/>
        </w:rPr>
      </w:pPr>
      <w:r w:rsidRPr="00BD469C">
        <w:rPr>
          <w:rFonts w:ascii="宋体" w:hAnsi="宋体" w:hint="eastAsia"/>
          <w:sz w:val="24"/>
          <w:szCs w:val="24"/>
        </w:rPr>
        <w:t>安徽省交通建设股份有限公司（以下简称“交建股份”或“公司”）</w:t>
      </w:r>
      <w:r w:rsidRPr="00BD469C">
        <w:rPr>
          <w:rFonts w:ascii="宋体" w:hAnsi="宋体"/>
          <w:sz w:val="24"/>
          <w:szCs w:val="24"/>
        </w:rPr>
        <w:t>20</w:t>
      </w:r>
      <w:r w:rsidRPr="00BD469C">
        <w:rPr>
          <w:rFonts w:ascii="宋体" w:hAnsi="宋体" w:hint="eastAsia"/>
          <w:sz w:val="24"/>
          <w:szCs w:val="24"/>
        </w:rPr>
        <w:t>2</w:t>
      </w:r>
      <w:r>
        <w:rPr>
          <w:rFonts w:ascii="宋体" w:hAnsi="宋体" w:hint="eastAsia"/>
          <w:sz w:val="24"/>
          <w:szCs w:val="24"/>
        </w:rPr>
        <w:t>4</w:t>
      </w:r>
      <w:r w:rsidRPr="00BD469C">
        <w:rPr>
          <w:rFonts w:ascii="宋体" w:hAnsi="宋体" w:hint="eastAsia"/>
          <w:sz w:val="24"/>
          <w:szCs w:val="24"/>
        </w:rPr>
        <w:t>年度的各项工作已经结束。</w:t>
      </w:r>
      <w:r w:rsidRPr="00BD469C">
        <w:rPr>
          <w:rFonts w:ascii="宋体" w:hAnsi="宋体"/>
          <w:sz w:val="24"/>
          <w:szCs w:val="24"/>
        </w:rPr>
        <w:t>在20</w:t>
      </w:r>
      <w:r w:rsidRPr="00BD469C">
        <w:rPr>
          <w:rFonts w:ascii="宋体" w:hAnsi="宋体" w:hint="eastAsia"/>
          <w:sz w:val="24"/>
          <w:szCs w:val="24"/>
        </w:rPr>
        <w:t>2</w:t>
      </w:r>
      <w:r>
        <w:rPr>
          <w:rFonts w:ascii="宋体" w:hAnsi="宋体" w:hint="eastAsia"/>
          <w:sz w:val="24"/>
          <w:szCs w:val="24"/>
        </w:rPr>
        <w:t>4</w:t>
      </w:r>
      <w:r w:rsidRPr="00BD469C">
        <w:rPr>
          <w:rFonts w:ascii="宋体" w:hAnsi="宋体"/>
          <w:sz w:val="24"/>
          <w:szCs w:val="24"/>
        </w:rPr>
        <w:t>年度工作中，</w:t>
      </w:r>
      <w:r w:rsidRPr="00BD469C">
        <w:rPr>
          <w:rFonts w:ascii="宋体" w:hAnsi="宋体" w:hint="eastAsia"/>
          <w:sz w:val="24"/>
          <w:szCs w:val="24"/>
        </w:rPr>
        <w:t>公司</w:t>
      </w:r>
      <w:r w:rsidRPr="00BD469C">
        <w:rPr>
          <w:rFonts w:ascii="宋体" w:hAnsi="宋体"/>
          <w:sz w:val="24"/>
          <w:szCs w:val="24"/>
        </w:rPr>
        <w:t>独立董事严格按照《公司法》《证券法》《</w:t>
      </w:r>
      <w:r w:rsidRPr="00BD469C">
        <w:rPr>
          <w:rFonts w:ascii="宋体" w:hAnsi="宋体" w:hint="eastAsia"/>
          <w:sz w:val="24"/>
          <w:szCs w:val="24"/>
        </w:rPr>
        <w:t>上海证券交易所股票上市规则</w:t>
      </w:r>
      <w:r w:rsidRPr="00BD469C">
        <w:rPr>
          <w:rFonts w:ascii="宋体" w:hAnsi="宋体"/>
          <w:sz w:val="24"/>
          <w:szCs w:val="24"/>
        </w:rPr>
        <w:t>》《</w:t>
      </w:r>
      <w:r w:rsidRPr="00BD469C">
        <w:rPr>
          <w:rFonts w:ascii="宋体" w:hAnsi="宋体" w:hint="eastAsia"/>
          <w:sz w:val="24"/>
          <w:szCs w:val="24"/>
        </w:rPr>
        <w:t>安徽省交通建设股份有限公司</w:t>
      </w:r>
      <w:r w:rsidRPr="00BD469C">
        <w:rPr>
          <w:rFonts w:ascii="宋体" w:hAnsi="宋体"/>
          <w:sz w:val="24"/>
          <w:szCs w:val="24"/>
        </w:rPr>
        <w:t>章程》《</w:t>
      </w:r>
      <w:r w:rsidRPr="00BD469C">
        <w:rPr>
          <w:rFonts w:ascii="宋体" w:hAnsi="宋体" w:hint="eastAsia"/>
          <w:sz w:val="24"/>
          <w:szCs w:val="24"/>
        </w:rPr>
        <w:t>安徽省交通建设股份有限公司</w:t>
      </w:r>
      <w:r w:rsidRPr="00BD469C">
        <w:rPr>
          <w:rFonts w:ascii="宋体" w:hAnsi="宋体"/>
          <w:sz w:val="24"/>
          <w:szCs w:val="24"/>
        </w:rPr>
        <w:t>独立董事工作制度》等相关法律、法规、规章的规定和要求，诚实、勤勉、独立地履行职责，积极出席相关会议，认真审议董事会各项议案，对公司重大事项发表了独立意见，充分发挥了独立董事及各专业委员会的作用。</w:t>
      </w:r>
      <w:r w:rsidRPr="00BD469C">
        <w:rPr>
          <w:rFonts w:ascii="宋体" w:hAnsi="宋体" w:hint="eastAsia"/>
          <w:sz w:val="24"/>
          <w:szCs w:val="24"/>
        </w:rPr>
        <w:t>结合2</w:t>
      </w:r>
      <w:r w:rsidRPr="00BD469C">
        <w:rPr>
          <w:rFonts w:ascii="宋体" w:hAnsi="宋体"/>
          <w:sz w:val="24"/>
          <w:szCs w:val="24"/>
        </w:rPr>
        <w:t>0</w:t>
      </w:r>
      <w:r w:rsidRPr="00BD469C">
        <w:rPr>
          <w:rFonts w:ascii="宋体" w:hAnsi="宋体" w:hint="eastAsia"/>
          <w:sz w:val="24"/>
          <w:szCs w:val="24"/>
        </w:rPr>
        <w:t>2</w:t>
      </w:r>
      <w:r>
        <w:rPr>
          <w:rFonts w:ascii="宋体" w:hAnsi="宋体" w:hint="eastAsia"/>
          <w:sz w:val="24"/>
          <w:szCs w:val="24"/>
        </w:rPr>
        <w:t>4</w:t>
      </w:r>
      <w:r w:rsidRPr="00BD469C">
        <w:rPr>
          <w:rFonts w:ascii="宋体" w:hAnsi="宋体" w:hint="eastAsia"/>
          <w:sz w:val="24"/>
          <w:szCs w:val="24"/>
        </w:rPr>
        <w:t>年实际工作情况，公司独立董事对2</w:t>
      </w:r>
      <w:r w:rsidRPr="00BD469C">
        <w:rPr>
          <w:rFonts w:ascii="宋体" w:hAnsi="宋体"/>
          <w:sz w:val="24"/>
          <w:szCs w:val="24"/>
        </w:rPr>
        <w:t>0</w:t>
      </w:r>
      <w:r w:rsidRPr="00BD469C">
        <w:rPr>
          <w:rFonts w:ascii="宋体" w:hAnsi="宋体" w:hint="eastAsia"/>
          <w:sz w:val="24"/>
          <w:szCs w:val="24"/>
        </w:rPr>
        <w:t>2</w:t>
      </w:r>
      <w:r>
        <w:rPr>
          <w:rFonts w:ascii="宋体" w:hAnsi="宋体" w:hint="eastAsia"/>
          <w:sz w:val="24"/>
          <w:szCs w:val="24"/>
        </w:rPr>
        <w:t>4</w:t>
      </w:r>
      <w:r w:rsidRPr="00BD469C">
        <w:rPr>
          <w:rFonts w:ascii="宋体" w:hAnsi="宋体" w:hint="eastAsia"/>
          <w:sz w:val="24"/>
          <w:szCs w:val="24"/>
        </w:rPr>
        <w:t>年的工作情况进行了总结，并编制了《安徽省交通建设股份有限公司2</w:t>
      </w:r>
      <w:r w:rsidRPr="00BD469C">
        <w:rPr>
          <w:rFonts w:ascii="宋体" w:hAnsi="宋体"/>
          <w:sz w:val="24"/>
          <w:szCs w:val="24"/>
        </w:rPr>
        <w:t>0</w:t>
      </w:r>
      <w:r w:rsidRPr="00BD469C">
        <w:rPr>
          <w:rFonts w:ascii="宋体" w:hAnsi="宋体" w:hint="eastAsia"/>
          <w:sz w:val="24"/>
          <w:szCs w:val="24"/>
        </w:rPr>
        <w:t>2</w:t>
      </w:r>
      <w:r>
        <w:rPr>
          <w:rFonts w:ascii="宋体" w:hAnsi="宋体" w:hint="eastAsia"/>
          <w:sz w:val="24"/>
          <w:szCs w:val="24"/>
        </w:rPr>
        <w:t>4</w:t>
      </w:r>
      <w:r w:rsidRPr="00BD469C">
        <w:rPr>
          <w:rFonts w:ascii="宋体" w:hAnsi="宋体" w:hint="eastAsia"/>
          <w:sz w:val="24"/>
          <w:szCs w:val="24"/>
        </w:rPr>
        <w:t>年度独立董事述职报告》（内容详见附件）。</w:t>
      </w:r>
    </w:p>
    <w:p w:rsidR="00A401A7" w:rsidRDefault="00A401A7" w:rsidP="00A401A7">
      <w:pPr>
        <w:autoSpaceDE w:val="0"/>
        <w:autoSpaceDN w:val="0"/>
        <w:adjustRightInd w:val="0"/>
        <w:snapToGrid w:val="0"/>
        <w:spacing w:line="360" w:lineRule="auto"/>
        <w:ind w:firstLine="420"/>
        <w:textAlignment w:val="baseline"/>
        <w:rPr>
          <w:rFonts w:ascii="宋体" w:hAnsi="宋体"/>
          <w:sz w:val="24"/>
          <w:szCs w:val="24"/>
        </w:rPr>
      </w:pPr>
      <w:r w:rsidRPr="00BD469C">
        <w:rPr>
          <w:rFonts w:ascii="宋体" w:hAnsi="宋体" w:hint="eastAsia"/>
          <w:sz w:val="24"/>
          <w:szCs w:val="24"/>
        </w:rPr>
        <w:t>附件：《安徽省交通建设股份有限公司2</w:t>
      </w:r>
      <w:r w:rsidRPr="00BD469C">
        <w:rPr>
          <w:rFonts w:ascii="宋体" w:hAnsi="宋体"/>
          <w:sz w:val="24"/>
          <w:szCs w:val="24"/>
        </w:rPr>
        <w:t>0</w:t>
      </w:r>
      <w:r w:rsidRPr="00BD469C">
        <w:rPr>
          <w:rFonts w:ascii="宋体" w:hAnsi="宋体" w:hint="eastAsia"/>
          <w:sz w:val="24"/>
          <w:szCs w:val="24"/>
        </w:rPr>
        <w:t>2</w:t>
      </w:r>
      <w:r>
        <w:rPr>
          <w:rFonts w:ascii="宋体" w:hAnsi="宋体" w:hint="eastAsia"/>
          <w:sz w:val="24"/>
          <w:szCs w:val="24"/>
        </w:rPr>
        <w:t>4</w:t>
      </w:r>
      <w:r w:rsidRPr="00BD469C">
        <w:rPr>
          <w:rFonts w:ascii="宋体" w:hAnsi="宋体" w:hint="eastAsia"/>
          <w:sz w:val="24"/>
          <w:szCs w:val="24"/>
        </w:rPr>
        <w:t>年度独立董事述职报告》</w:t>
      </w:r>
    </w:p>
    <w:p w:rsidR="00A401A7" w:rsidRDefault="00A401A7" w:rsidP="00A401A7">
      <w:pPr>
        <w:autoSpaceDE w:val="0"/>
        <w:autoSpaceDN w:val="0"/>
        <w:adjustRightInd w:val="0"/>
        <w:snapToGrid w:val="0"/>
        <w:spacing w:line="360" w:lineRule="auto"/>
        <w:ind w:firstLine="420"/>
        <w:textAlignment w:val="baseline"/>
        <w:rPr>
          <w:rFonts w:ascii="宋体" w:hAnsi="宋体"/>
          <w:sz w:val="24"/>
          <w:szCs w:val="24"/>
        </w:rPr>
      </w:pPr>
    </w:p>
    <w:p w:rsidR="00A401A7" w:rsidRDefault="00A401A7" w:rsidP="00A401A7">
      <w:pPr>
        <w:autoSpaceDE w:val="0"/>
        <w:autoSpaceDN w:val="0"/>
        <w:adjustRightInd w:val="0"/>
        <w:snapToGrid w:val="0"/>
        <w:spacing w:line="360" w:lineRule="auto"/>
        <w:ind w:firstLine="420"/>
        <w:textAlignment w:val="baseline"/>
        <w:rPr>
          <w:rFonts w:ascii="宋体" w:hAnsi="宋体"/>
          <w:sz w:val="24"/>
          <w:szCs w:val="24"/>
        </w:rPr>
      </w:pPr>
    </w:p>
    <w:p w:rsidR="00A401A7" w:rsidRPr="00681D8F" w:rsidRDefault="00A401A7" w:rsidP="00A401A7">
      <w:pPr>
        <w:snapToGrid w:val="0"/>
        <w:spacing w:line="360" w:lineRule="auto"/>
        <w:ind w:firstLineChars="500" w:firstLine="1200"/>
        <w:jc w:val="right"/>
        <w:rPr>
          <w:rFonts w:ascii="宋体" w:hAnsi="宋体"/>
          <w:sz w:val="24"/>
          <w:szCs w:val="24"/>
        </w:rPr>
      </w:pPr>
      <w:r w:rsidRPr="00BD469C">
        <w:rPr>
          <w:rFonts w:ascii="宋体" w:hAnsi="宋体" w:hint="eastAsia"/>
          <w:sz w:val="24"/>
          <w:szCs w:val="24"/>
        </w:rPr>
        <w:t>安徽省交通建设股份有限公司董事会</w:t>
      </w:r>
    </w:p>
    <w:p w:rsidR="00A401A7" w:rsidRDefault="00A401A7" w:rsidP="00A401A7">
      <w:pPr>
        <w:spacing w:line="360" w:lineRule="auto"/>
        <w:ind w:firstLineChars="200" w:firstLine="480"/>
        <w:jc w:val="right"/>
        <w:rPr>
          <w:rFonts w:ascii="宋体" w:hAnsi="宋体"/>
          <w:sz w:val="24"/>
          <w:szCs w:val="24"/>
        </w:rPr>
      </w:pPr>
      <w:r>
        <w:rPr>
          <w:rFonts w:ascii="宋体" w:hAnsi="宋体" w:hint="eastAsia"/>
          <w:sz w:val="24"/>
          <w:szCs w:val="24"/>
        </w:rPr>
        <w:t xml:space="preserve">2025年5月19日  </w:t>
      </w:r>
    </w:p>
    <w:p w:rsidR="00A401A7" w:rsidRDefault="00A401A7" w:rsidP="00A401A7">
      <w:pPr>
        <w:spacing w:line="360" w:lineRule="auto"/>
        <w:ind w:firstLineChars="200" w:firstLine="480"/>
        <w:jc w:val="right"/>
        <w:rPr>
          <w:rFonts w:ascii="宋体" w:hAnsi="宋体"/>
          <w:sz w:val="24"/>
          <w:szCs w:val="24"/>
        </w:rPr>
      </w:pPr>
    </w:p>
    <w:p w:rsidR="00A401A7" w:rsidRDefault="00A401A7" w:rsidP="00A401A7">
      <w:pPr>
        <w:spacing w:line="360" w:lineRule="auto"/>
        <w:ind w:firstLineChars="200" w:firstLine="480"/>
        <w:jc w:val="right"/>
        <w:rPr>
          <w:rFonts w:ascii="宋体" w:hAnsi="宋体"/>
          <w:sz w:val="24"/>
          <w:szCs w:val="24"/>
        </w:rPr>
      </w:pPr>
    </w:p>
    <w:p w:rsidR="00A401A7" w:rsidRDefault="00A401A7" w:rsidP="00A401A7">
      <w:pPr>
        <w:spacing w:line="360" w:lineRule="auto"/>
        <w:ind w:firstLineChars="200" w:firstLine="480"/>
        <w:jc w:val="right"/>
        <w:rPr>
          <w:rFonts w:ascii="宋体" w:hAnsi="宋体"/>
          <w:sz w:val="24"/>
          <w:szCs w:val="24"/>
        </w:rPr>
      </w:pPr>
    </w:p>
    <w:p w:rsidR="00A401A7" w:rsidRDefault="00A401A7" w:rsidP="00A401A7">
      <w:pPr>
        <w:spacing w:line="360" w:lineRule="auto"/>
        <w:ind w:firstLineChars="200" w:firstLine="480"/>
        <w:jc w:val="right"/>
        <w:rPr>
          <w:rFonts w:ascii="宋体" w:hAnsi="宋体"/>
          <w:sz w:val="24"/>
          <w:szCs w:val="24"/>
        </w:rPr>
      </w:pPr>
    </w:p>
    <w:p w:rsidR="00A401A7" w:rsidRDefault="00A401A7" w:rsidP="00A401A7">
      <w:pPr>
        <w:spacing w:line="360" w:lineRule="auto"/>
        <w:ind w:firstLineChars="200" w:firstLine="480"/>
        <w:jc w:val="right"/>
        <w:rPr>
          <w:rFonts w:ascii="宋体" w:hAnsi="宋体"/>
          <w:sz w:val="24"/>
          <w:szCs w:val="24"/>
        </w:rPr>
      </w:pPr>
    </w:p>
    <w:p w:rsidR="00A401A7" w:rsidRDefault="00A401A7" w:rsidP="00A401A7">
      <w:pPr>
        <w:spacing w:line="360" w:lineRule="auto"/>
        <w:ind w:firstLineChars="200" w:firstLine="480"/>
        <w:jc w:val="right"/>
        <w:rPr>
          <w:rFonts w:ascii="宋体" w:hAnsi="宋体"/>
          <w:sz w:val="24"/>
          <w:szCs w:val="24"/>
        </w:rPr>
      </w:pPr>
    </w:p>
    <w:p w:rsidR="00A401A7" w:rsidRDefault="00A401A7" w:rsidP="00A401A7">
      <w:pPr>
        <w:spacing w:line="360" w:lineRule="auto"/>
        <w:ind w:firstLineChars="200" w:firstLine="480"/>
        <w:jc w:val="right"/>
        <w:rPr>
          <w:rFonts w:ascii="宋体" w:hAnsi="宋体"/>
          <w:sz w:val="24"/>
          <w:szCs w:val="24"/>
        </w:rPr>
      </w:pPr>
    </w:p>
    <w:p w:rsidR="00A401A7" w:rsidRDefault="00A401A7" w:rsidP="00A401A7">
      <w:pPr>
        <w:spacing w:line="360" w:lineRule="auto"/>
        <w:ind w:firstLineChars="200" w:firstLine="480"/>
        <w:jc w:val="right"/>
        <w:rPr>
          <w:rFonts w:ascii="宋体" w:hAnsi="宋体"/>
          <w:sz w:val="24"/>
          <w:szCs w:val="24"/>
        </w:rPr>
      </w:pPr>
    </w:p>
    <w:p w:rsidR="00A401A7" w:rsidRDefault="00A401A7" w:rsidP="00A401A7">
      <w:pPr>
        <w:spacing w:line="360" w:lineRule="auto"/>
        <w:ind w:firstLineChars="200" w:firstLine="480"/>
        <w:jc w:val="right"/>
        <w:rPr>
          <w:rFonts w:ascii="宋体" w:hAnsi="宋体"/>
          <w:sz w:val="24"/>
          <w:szCs w:val="24"/>
        </w:rPr>
      </w:pPr>
    </w:p>
    <w:p w:rsidR="00A401A7" w:rsidRDefault="00A401A7" w:rsidP="00A401A7">
      <w:pPr>
        <w:spacing w:line="360" w:lineRule="auto"/>
        <w:ind w:firstLineChars="200" w:firstLine="480"/>
        <w:jc w:val="right"/>
        <w:rPr>
          <w:rFonts w:ascii="宋体" w:hAnsi="宋体"/>
          <w:sz w:val="24"/>
          <w:szCs w:val="24"/>
        </w:rPr>
      </w:pPr>
    </w:p>
    <w:p w:rsidR="00A401A7" w:rsidRDefault="00A401A7" w:rsidP="00A401A7">
      <w:pPr>
        <w:spacing w:line="360" w:lineRule="auto"/>
        <w:ind w:firstLineChars="200" w:firstLine="480"/>
        <w:jc w:val="right"/>
        <w:rPr>
          <w:rFonts w:ascii="宋体" w:hAnsi="宋体"/>
          <w:sz w:val="24"/>
          <w:szCs w:val="24"/>
        </w:rPr>
      </w:pPr>
    </w:p>
    <w:p w:rsidR="00A401A7" w:rsidRPr="00BD469C" w:rsidRDefault="00A401A7" w:rsidP="00A401A7">
      <w:pPr>
        <w:adjustRightInd w:val="0"/>
        <w:snapToGrid w:val="0"/>
        <w:spacing w:line="360" w:lineRule="auto"/>
        <w:textAlignment w:val="baseline"/>
        <w:rPr>
          <w:rFonts w:ascii="宋体" w:hAnsi="宋体"/>
          <w:b/>
          <w:kern w:val="0"/>
          <w:sz w:val="24"/>
          <w:szCs w:val="24"/>
        </w:rPr>
      </w:pPr>
      <w:r>
        <w:rPr>
          <w:rFonts w:ascii="宋体" w:hAnsi="宋体" w:hint="eastAsia"/>
          <w:b/>
          <w:kern w:val="0"/>
          <w:sz w:val="24"/>
          <w:szCs w:val="24"/>
        </w:rPr>
        <w:lastRenderedPageBreak/>
        <w:t>报告</w:t>
      </w:r>
      <w:proofErr w:type="gramStart"/>
      <w:r>
        <w:rPr>
          <w:rFonts w:ascii="宋体" w:hAnsi="宋体" w:hint="eastAsia"/>
          <w:b/>
          <w:kern w:val="0"/>
          <w:sz w:val="24"/>
          <w:szCs w:val="24"/>
        </w:rPr>
        <w:t>一</w:t>
      </w:r>
      <w:proofErr w:type="gramEnd"/>
      <w:r w:rsidRPr="00BD469C">
        <w:rPr>
          <w:rFonts w:ascii="宋体" w:hAnsi="宋体" w:hint="eastAsia"/>
          <w:b/>
          <w:kern w:val="0"/>
          <w:sz w:val="24"/>
          <w:szCs w:val="24"/>
        </w:rPr>
        <w:t>附件1：</w:t>
      </w:r>
    </w:p>
    <w:p w:rsidR="00A401A7" w:rsidRDefault="00A401A7" w:rsidP="00A401A7">
      <w:pPr>
        <w:autoSpaceDE w:val="0"/>
        <w:autoSpaceDN w:val="0"/>
        <w:adjustRightInd w:val="0"/>
        <w:snapToGrid w:val="0"/>
        <w:spacing w:line="360" w:lineRule="auto"/>
        <w:jc w:val="center"/>
        <w:textAlignment w:val="baseline"/>
        <w:rPr>
          <w:rFonts w:ascii="宋体" w:hAnsi="宋体"/>
          <w:b/>
          <w:sz w:val="36"/>
          <w:szCs w:val="36"/>
        </w:rPr>
      </w:pPr>
      <w:bookmarkStart w:id="41" w:name="_Hlk163476148"/>
      <w:r w:rsidRPr="000E13DB">
        <w:rPr>
          <w:rFonts w:ascii="宋体" w:hAnsi="宋体" w:hint="eastAsia"/>
          <w:b/>
          <w:sz w:val="36"/>
          <w:szCs w:val="36"/>
        </w:rPr>
        <w:t>安徽省交通建设股份有限公司</w:t>
      </w:r>
    </w:p>
    <w:p w:rsidR="00A401A7" w:rsidRPr="000E13DB" w:rsidRDefault="00A401A7" w:rsidP="00A401A7">
      <w:pPr>
        <w:autoSpaceDE w:val="0"/>
        <w:autoSpaceDN w:val="0"/>
        <w:adjustRightInd w:val="0"/>
        <w:snapToGrid w:val="0"/>
        <w:spacing w:line="360" w:lineRule="auto"/>
        <w:jc w:val="center"/>
        <w:textAlignment w:val="baseline"/>
        <w:rPr>
          <w:rFonts w:ascii="宋体" w:hAnsi="宋体"/>
          <w:b/>
          <w:sz w:val="36"/>
          <w:szCs w:val="36"/>
        </w:rPr>
      </w:pPr>
      <w:r w:rsidRPr="000E13DB">
        <w:rPr>
          <w:rFonts w:ascii="宋体" w:hAnsi="宋体" w:hint="eastAsia"/>
          <w:b/>
          <w:sz w:val="36"/>
          <w:szCs w:val="36"/>
        </w:rPr>
        <w:t>2</w:t>
      </w:r>
      <w:r w:rsidRPr="000E13DB">
        <w:rPr>
          <w:rFonts w:ascii="宋体" w:hAnsi="宋体"/>
          <w:b/>
          <w:sz w:val="36"/>
          <w:szCs w:val="36"/>
        </w:rPr>
        <w:t>0</w:t>
      </w:r>
      <w:r w:rsidRPr="000E13DB">
        <w:rPr>
          <w:rFonts w:ascii="宋体" w:hAnsi="宋体" w:hint="eastAsia"/>
          <w:b/>
          <w:sz w:val="36"/>
          <w:szCs w:val="36"/>
        </w:rPr>
        <w:t>2</w:t>
      </w:r>
      <w:r>
        <w:rPr>
          <w:rFonts w:ascii="宋体" w:hAnsi="宋体" w:hint="eastAsia"/>
          <w:b/>
          <w:sz w:val="36"/>
          <w:szCs w:val="36"/>
        </w:rPr>
        <w:t>4</w:t>
      </w:r>
      <w:r w:rsidRPr="000E13DB">
        <w:rPr>
          <w:rFonts w:ascii="宋体" w:hAnsi="宋体" w:hint="eastAsia"/>
          <w:b/>
          <w:sz w:val="36"/>
          <w:szCs w:val="36"/>
        </w:rPr>
        <w:t>年度独立董事述职报告</w:t>
      </w:r>
      <w:r>
        <w:rPr>
          <w:rFonts w:ascii="宋体" w:hAnsi="宋体" w:hint="eastAsia"/>
          <w:b/>
          <w:sz w:val="36"/>
          <w:szCs w:val="36"/>
        </w:rPr>
        <w:t xml:space="preserve"> </w:t>
      </w:r>
    </w:p>
    <w:p w:rsidR="00A401A7" w:rsidRPr="008D77D0" w:rsidRDefault="00A401A7" w:rsidP="00A401A7">
      <w:pPr>
        <w:autoSpaceDE w:val="0"/>
        <w:autoSpaceDN w:val="0"/>
        <w:adjustRightInd w:val="0"/>
        <w:snapToGrid w:val="0"/>
        <w:spacing w:line="360" w:lineRule="auto"/>
        <w:jc w:val="center"/>
        <w:textAlignment w:val="baseline"/>
        <w:rPr>
          <w:rFonts w:ascii="宋体" w:hAnsi="宋体"/>
          <w:bCs/>
          <w:sz w:val="24"/>
          <w:szCs w:val="24"/>
        </w:rPr>
      </w:pPr>
      <w:r w:rsidRPr="008D77D0">
        <w:rPr>
          <w:rFonts w:ascii="宋体" w:hAnsi="宋体" w:hint="eastAsia"/>
          <w:bCs/>
          <w:sz w:val="24"/>
          <w:szCs w:val="24"/>
        </w:rPr>
        <w:t>张治栋</w:t>
      </w:r>
    </w:p>
    <w:p w:rsidR="00A401A7" w:rsidRPr="00F20C9E" w:rsidRDefault="00A401A7" w:rsidP="00A401A7">
      <w:pPr>
        <w:autoSpaceDE w:val="0"/>
        <w:autoSpaceDN w:val="0"/>
        <w:adjustRightInd w:val="0"/>
        <w:snapToGrid w:val="0"/>
        <w:spacing w:line="360" w:lineRule="auto"/>
        <w:jc w:val="center"/>
        <w:textAlignment w:val="baseline"/>
        <w:rPr>
          <w:rFonts w:ascii="宋体" w:hAnsi="宋体"/>
          <w:bCs/>
          <w:sz w:val="24"/>
          <w:szCs w:val="24"/>
        </w:rPr>
      </w:pPr>
    </w:p>
    <w:p w:rsidR="00A401A7" w:rsidRPr="000E13DB" w:rsidRDefault="00A401A7" w:rsidP="00A401A7">
      <w:pPr>
        <w:autoSpaceDE w:val="0"/>
        <w:autoSpaceDN w:val="0"/>
        <w:adjustRightInd w:val="0"/>
        <w:snapToGrid w:val="0"/>
        <w:spacing w:afterLines="50" w:after="156" w:line="360" w:lineRule="auto"/>
        <w:ind w:firstLineChars="200" w:firstLine="480"/>
        <w:textAlignment w:val="baseline"/>
        <w:rPr>
          <w:rFonts w:ascii="宋体" w:hAnsi="宋体"/>
          <w:sz w:val="24"/>
          <w:szCs w:val="24"/>
        </w:rPr>
      </w:pPr>
      <w:r>
        <w:rPr>
          <w:rFonts w:ascii="宋体" w:hAnsi="宋体" w:hint="eastAsia"/>
          <w:sz w:val="24"/>
          <w:szCs w:val="24"/>
        </w:rPr>
        <w:t>本人</w:t>
      </w:r>
      <w:r w:rsidRPr="000E13DB">
        <w:rPr>
          <w:rFonts w:ascii="宋体" w:hAnsi="宋体" w:hint="eastAsia"/>
          <w:sz w:val="24"/>
          <w:szCs w:val="24"/>
        </w:rPr>
        <w:t>作为安徽省交通建设股份有限公司（以下简称“交建股份”或“公司”）的独立董事，</w:t>
      </w:r>
      <w:r>
        <w:rPr>
          <w:rFonts w:ascii="宋体" w:hAnsi="宋体" w:hint="eastAsia"/>
          <w:sz w:val="24"/>
          <w:szCs w:val="24"/>
        </w:rPr>
        <w:t>在任职期间</w:t>
      </w:r>
      <w:r w:rsidRPr="000E13DB">
        <w:rPr>
          <w:rFonts w:ascii="宋体" w:hAnsi="宋体"/>
          <w:sz w:val="24"/>
          <w:szCs w:val="24"/>
        </w:rPr>
        <w:t>严格按照</w:t>
      </w:r>
      <w:bookmarkStart w:id="42" w:name="_Hlk163396010"/>
      <w:r w:rsidRPr="000E13DB">
        <w:rPr>
          <w:rFonts w:ascii="宋体" w:hAnsi="宋体"/>
          <w:sz w:val="24"/>
          <w:szCs w:val="24"/>
        </w:rPr>
        <w:t>《</w:t>
      </w:r>
      <w:r>
        <w:rPr>
          <w:rFonts w:ascii="宋体" w:hAnsi="宋体" w:hint="eastAsia"/>
          <w:sz w:val="24"/>
          <w:szCs w:val="24"/>
        </w:rPr>
        <w:t>中华人民共和国</w:t>
      </w:r>
      <w:r w:rsidRPr="000E13DB">
        <w:rPr>
          <w:rFonts w:ascii="宋体" w:hAnsi="宋体"/>
          <w:sz w:val="24"/>
          <w:szCs w:val="24"/>
        </w:rPr>
        <w:t>公司法》《上市公司治理准则》《上市公司独立董事</w:t>
      </w:r>
      <w:r>
        <w:rPr>
          <w:rFonts w:ascii="宋体" w:hAnsi="宋体" w:hint="eastAsia"/>
          <w:sz w:val="24"/>
          <w:szCs w:val="24"/>
        </w:rPr>
        <w:t>管理办法</w:t>
      </w:r>
      <w:r w:rsidRPr="000E13DB">
        <w:rPr>
          <w:rFonts w:ascii="宋体" w:hAnsi="宋体"/>
          <w:sz w:val="24"/>
          <w:szCs w:val="24"/>
        </w:rPr>
        <w:t>》《上海证券交易所上市公司自律监管指引第1号——规范运作》等法律法规以及《公司章程》</w:t>
      </w:r>
      <w:bookmarkEnd w:id="42"/>
      <w:r w:rsidRPr="000E13DB">
        <w:rPr>
          <w:rFonts w:ascii="宋体" w:hAnsi="宋体"/>
          <w:sz w:val="24"/>
          <w:szCs w:val="24"/>
        </w:rPr>
        <w:t>等有关规定</w:t>
      </w:r>
      <w:r w:rsidRPr="000E13DB">
        <w:rPr>
          <w:rFonts w:ascii="宋体" w:hAnsi="宋体" w:hint="eastAsia"/>
          <w:sz w:val="24"/>
          <w:szCs w:val="24"/>
        </w:rPr>
        <w:t>和要求</w:t>
      </w:r>
      <w:r w:rsidRPr="000E13DB">
        <w:rPr>
          <w:rFonts w:ascii="宋体" w:hAnsi="宋体"/>
          <w:sz w:val="24"/>
          <w:szCs w:val="24"/>
        </w:rPr>
        <w:t>，</w:t>
      </w:r>
      <w:r w:rsidRPr="00E9025B">
        <w:rPr>
          <w:rFonts w:ascii="宋体" w:hAnsi="宋体"/>
          <w:sz w:val="24"/>
          <w:szCs w:val="24"/>
        </w:rPr>
        <w:t>本着客观、公正、独立的原则，勤勉尽责、独立履职，及时了解公司的生产经营及发展情况，积极出席公司相关会议，充分发挥独立董事的作用，进一步维护公司整体利益，维护全体股东尤其是中小股东的合法权益。现将本人2024年度履职情况报告如下：</w:t>
      </w:r>
    </w:p>
    <w:p w:rsidR="00A401A7" w:rsidRPr="000E13DB" w:rsidRDefault="00A401A7" w:rsidP="00A401A7">
      <w:pPr>
        <w:spacing w:afterLines="50" w:after="156" w:line="360" w:lineRule="auto"/>
        <w:ind w:firstLineChars="200" w:firstLine="482"/>
        <w:rPr>
          <w:rFonts w:ascii="宋体" w:hAnsi="宋体"/>
          <w:b/>
          <w:bCs/>
          <w:sz w:val="24"/>
          <w:szCs w:val="24"/>
        </w:rPr>
      </w:pPr>
      <w:r w:rsidRPr="000E13DB">
        <w:rPr>
          <w:rFonts w:ascii="宋体" w:hAnsi="宋体" w:hint="eastAsia"/>
          <w:b/>
          <w:bCs/>
          <w:sz w:val="24"/>
          <w:szCs w:val="24"/>
        </w:rPr>
        <w:t>一、独立董事的基本情况</w:t>
      </w:r>
    </w:p>
    <w:p w:rsidR="00A401A7" w:rsidRPr="000E13DB" w:rsidRDefault="00A401A7" w:rsidP="00A401A7">
      <w:pPr>
        <w:autoSpaceDE w:val="0"/>
        <w:autoSpaceDN w:val="0"/>
        <w:adjustRightInd w:val="0"/>
        <w:snapToGrid w:val="0"/>
        <w:spacing w:afterLines="50" w:after="156" w:line="360" w:lineRule="auto"/>
        <w:ind w:firstLineChars="200" w:firstLine="482"/>
        <w:textAlignment w:val="baseline"/>
        <w:rPr>
          <w:rFonts w:ascii="宋体" w:hAnsi="宋体"/>
          <w:b/>
          <w:bCs/>
          <w:sz w:val="24"/>
          <w:szCs w:val="24"/>
        </w:rPr>
      </w:pPr>
      <w:r w:rsidRPr="000E13DB">
        <w:rPr>
          <w:rFonts w:ascii="宋体" w:hAnsi="宋体" w:hint="eastAsia"/>
          <w:b/>
          <w:bCs/>
          <w:sz w:val="24"/>
          <w:szCs w:val="24"/>
        </w:rPr>
        <w:t>（一）个人工作履历、专业背景以及兼职情况</w:t>
      </w:r>
    </w:p>
    <w:p w:rsidR="00A401A7" w:rsidRDefault="00A401A7" w:rsidP="00A401A7">
      <w:pPr>
        <w:autoSpaceDE w:val="0"/>
        <w:autoSpaceDN w:val="0"/>
        <w:adjustRightInd w:val="0"/>
        <w:snapToGrid w:val="0"/>
        <w:spacing w:afterLines="50" w:after="156" w:line="360" w:lineRule="auto"/>
        <w:ind w:firstLineChars="200" w:firstLine="480"/>
        <w:textAlignment w:val="baseline"/>
        <w:rPr>
          <w:rFonts w:ascii="宋体" w:hAnsi="宋体"/>
          <w:sz w:val="24"/>
          <w:szCs w:val="24"/>
        </w:rPr>
      </w:pPr>
      <w:r w:rsidRPr="001179DC">
        <w:rPr>
          <w:rFonts w:ascii="宋体" w:hAnsi="宋体"/>
          <w:sz w:val="24"/>
          <w:szCs w:val="24"/>
        </w:rPr>
        <w:t>张治栋先生，1965年7月出生，中国国籍，无境外永久居留权，中共党员，博士，经济学教授，博士生导师。</w:t>
      </w:r>
      <w:r w:rsidRPr="006E167C">
        <w:rPr>
          <w:rFonts w:ascii="宋体" w:hAnsi="宋体"/>
          <w:sz w:val="24"/>
          <w:szCs w:val="24"/>
        </w:rPr>
        <w:t>1989年7月至2002年9月，历任合肥第一人民医院办公室副主任、主任；2005年7月至2018年7月，历任安徽大学经济学院教授、博士生导师、经济学系主任，学科学位建设办公室副主任、发展规划处副处长、人文社会科学处副处长。2018年7月至今，任安徽大学教授、博士生导师、学报编辑部主任兼《安徽大学学报》（哲学社会科学版）主编，现任</w:t>
      </w:r>
      <w:r w:rsidRPr="006E167C">
        <w:rPr>
          <w:rFonts w:ascii="宋体" w:hAnsi="宋体" w:hint="eastAsia"/>
          <w:sz w:val="24"/>
          <w:szCs w:val="24"/>
        </w:rPr>
        <w:t>海螺（安徽）节能环保新材料股份有限公司独立董事。</w:t>
      </w:r>
      <w:r w:rsidRPr="006E167C">
        <w:rPr>
          <w:rFonts w:ascii="宋体" w:hAnsi="宋体"/>
          <w:sz w:val="24"/>
          <w:szCs w:val="24"/>
        </w:rPr>
        <w:t>2023年4月至今</w:t>
      </w:r>
      <w:proofErr w:type="gramStart"/>
      <w:r w:rsidRPr="006E167C">
        <w:rPr>
          <w:rFonts w:ascii="宋体" w:hAnsi="宋体"/>
          <w:sz w:val="24"/>
          <w:szCs w:val="24"/>
        </w:rPr>
        <w:t>任交建</w:t>
      </w:r>
      <w:proofErr w:type="gramEnd"/>
      <w:r w:rsidRPr="006E167C">
        <w:rPr>
          <w:rFonts w:ascii="宋体" w:hAnsi="宋体"/>
          <w:sz w:val="24"/>
          <w:szCs w:val="24"/>
        </w:rPr>
        <w:t>股份独立董事。</w:t>
      </w:r>
    </w:p>
    <w:p w:rsidR="00A401A7" w:rsidRPr="000E13DB" w:rsidRDefault="00A401A7" w:rsidP="00A401A7">
      <w:pPr>
        <w:autoSpaceDE w:val="0"/>
        <w:autoSpaceDN w:val="0"/>
        <w:adjustRightInd w:val="0"/>
        <w:snapToGrid w:val="0"/>
        <w:spacing w:afterLines="50" w:after="156" w:line="360" w:lineRule="auto"/>
        <w:ind w:firstLineChars="200" w:firstLine="482"/>
        <w:textAlignment w:val="baseline"/>
        <w:rPr>
          <w:rFonts w:ascii="宋体" w:hAnsi="宋体"/>
          <w:b/>
          <w:bCs/>
          <w:sz w:val="24"/>
          <w:szCs w:val="24"/>
        </w:rPr>
      </w:pPr>
      <w:r w:rsidRPr="000E13DB">
        <w:rPr>
          <w:rFonts w:ascii="宋体" w:hAnsi="宋体" w:hint="eastAsia"/>
          <w:b/>
          <w:bCs/>
          <w:sz w:val="24"/>
          <w:szCs w:val="24"/>
        </w:rPr>
        <w:t>（二）独立性情况说明</w:t>
      </w:r>
    </w:p>
    <w:p w:rsidR="00A401A7" w:rsidRPr="000E13DB" w:rsidRDefault="00A401A7" w:rsidP="00A401A7">
      <w:pPr>
        <w:autoSpaceDE w:val="0"/>
        <w:autoSpaceDN w:val="0"/>
        <w:adjustRightInd w:val="0"/>
        <w:snapToGrid w:val="0"/>
        <w:spacing w:afterLines="50" w:after="156" w:line="360" w:lineRule="auto"/>
        <w:ind w:firstLineChars="200" w:firstLine="480"/>
        <w:textAlignment w:val="baseline"/>
        <w:rPr>
          <w:rFonts w:ascii="宋体" w:hAnsi="宋体"/>
          <w:sz w:val="24"/>
          <w:szCs w:val="24"/>
        </w:rPr>
      </w:pPr>
      <w:r w:rsidRPr="000E13DB">
        <w:rPr>
          <w:rFonts w:ascii="宋体" w:hAnsi="宋体"/>
          <w:sz w:val="24"/>
          <w:szCs w:val="24"/>
        </w:rPr>
        <w:t>作为公司的独立董事，</w:t>
      </w:r>
      <w:r>
        <w:rPr>
          <w:rFonts w:ascii="宋体" w:hAnsi="宋体" w:hint="eastAsia"/>
          <w:sz w:val="24"/>
          <w:szCs w:val="24"/>
        </w:rPr>
        <w:t>本人</w:t>
      </w:r>
      <w:r w:rsidRPr="00611023">
        <w:rPr>
          <w:rFonts w:ascii="宋体" w:hAnsi="宋体"/>
          <w:sz w:val="24"/>
          <w:szCs w:val="24"/>
        </w:rPr>
        <w:t>未在公司担任除独立董事以外的任何职务，也未在公司主要股东公司担任任何职务，与公司以及主要股东之间不存在利害关系或其他可能妨碍其进行独立客观判断的关系。因此，</w:t>
      </w:r>
      <w:r>
        <w:rPr>
          <w:rFonts w:ascii="宋体" w:hAnsi="宋体" w:hint="eastAsia"/>
          <w:sz w:val="24"/>
          <w:szCs w:val="24"/>
        </w:rPr>
        <w:t>本人</w:t>
      </w:r>
      <w:r w:rsidRPr="00611023">
        <w:rPr>
          <w:rFonts w:ascii="宋体" w:hAnsi="宋体"/>
          <w:sz w:val="24"/>
          <w:szCs w:val="24"/>
        </w:rPr>
        <w:t>不存在影响独立董事独立性的情况。</w:t>
      </w:r>
    </w:p>
    <w:p w:rsidR="00A401A7" w:rsidRPr="000E13DB" w:rsidRDefault="00A401A7" w:rsidP="00A401A7">
      <w:pPr>
        <w:spacing w:afterLines="50" w:after="156" w:line="360" w:lineRule="auto"/>
        <w:ind w:firstLineChars="200" w:firstLine="482"/>
        <w:rPr>
          <w:rFonts w:ascii="宋体" w:hAnsi="宋体"/>
          <w:b/>
          <w:bCs/>
          <w:sz w:val="24"/>
          <w:szCs w:val="24"/>
        </w:rPr>
      </w:pPr>
      <w:r w:rsidRPr="000E13DB">
        <w:rPr>
          <w:rFonts w:ascii="宋体" w:hAnsi="宋体" w:hint="eastAsia"/>
          <w:b/>
          <w:bCs/>
          <w:sz w:val="24"/>
          <w:szCs w:val="24"/>
        </w:rPr>
        <w:t>二、独立董事年度履职概况</w:t>
      </w:r>
    </w:p>
    <w:p w:rsidR="00A401A7" w:rsidRPr="003507DD" w:rsidRDefault="00A401A7" w:rsidP="00A401A7">
      <w:pPr>
        <w:widowControl/>
        <w:shd w:val="clear" w:color="auto" w:fill="FFFFFF"/>
        <w:spacing w:afterLines="50" w:after="156" w:line="360" w:lineRule="auto"/>
        <w:ind w:firstLineChars="200" w:firstLine="482"/>
        <w:jc w:val="left"/>
        <w:rPr>
          <w:rFonts w:ascii="宋体" w:hAnsi="宋体"/>
          <w:sz w:val="24"/>
          <w:szCs w:val="24"/>
        </w:rPr>
      </w:pPr>
      <w:r>
        <w:rPr>
          <w:rFonts w:ascii="宋体" w:hAnsi="宋体" w:cs="Arial" w:hint="eastAsia"/>
          <w:b/>
          <w:bCs/>
          <w:kern w:val="0"/>
          <w:sz w:val="24"/>
          <w:szCs w:val="24"/>
        </w:rPr>
        <w:lastRenderedPageBreak/>
        <w:t>（一）出席董事会及股东大会的情况</w:t>
      </w:r>
    </w:p>
    <w:p w:rsidR="00A401A7" w:rsidRPr="00B21381" w:rsidRDefault="00A401A7" w:rsidP="00A401A7">
      <w:pPr>
        <w:autoSpaceDE w:val="0"/>
        <w:autoSpaceDN w:val="0"/>
        <w:adjustRightInd w:val="0"/>
        <w:snapToGrid w:val="0"/>
        <w:spacing w:afterLines="50" w:after="156" w:line="360" w:lineRule="auto"/>
        <w:ind w:firstLineChars="200" w:firstLine="480"/>
        <w:textAlignment w:val="baseline"/>
        <w:rPr>
          <w:rFonts w:ascii="宋体" w:hAnsi="宋体"/>
          <w:sz w:val="24"/>
          <w:szCs w:val="24"/>
        </w:rPr>
      </w:pPr>
      <w:r w:rsidRPr="009120BE">
        <w:rPr>
          <w:rFonts w:ascii="宋体" w:hAnsi="宋体"/>
          <w:sz w:val="24"/>
          <w:szCs w:val="24"/>
        </w:rPr>
        <w:t>报告期内，公司共召开了</w:t>
      </w:r>
      <w:r>
        <w:rPr>
          <w:rFonts w:ascii="宋体" w:hAnsi="宋体" w:hint="eastAsia"/>
          <w:sz w:val="24"/>
          <w:szCs w:val="24"/>
        </w:rPr>
        <w:t>9</w:t>
      </w:r>
      <w:r w:rsidRPr="009120BE">
        <w:rPr>
          <w:rFonts w:ascii="宋体" w:hAnsi="宋体"/>
          <w:sz w:val="24"/>
          <w:szCs w:val="24"/>
        </w:rPr>
        <w:t>次董事会，4次股东大会</w:t>
      </w:r>
      <w:r>
        <w:rPr>
          <w:rFonts w:ascii="宋体" w:hAnsi="宋体" w:hint="eastAsia"/>
          <w:sz w:val="24"/>
          <w:szCs w:val="24"/>
        </w:rPr>
        <w:t>，本人</w:t>
      </w:r>
      <w:r w:rsidRPr="009120BE">
        <w:rPr>
          <w:rFonts w:ascii="宋体" w:hAnsi="宋体"/>
          <w:sz w:val="24"/>
          <w:szCs w:val="24"/>
        </w:rPr>
        <w:t>均以现场或通讯方式</w:t>
      </w:r>
      <w:r>
        <w:rPr>
          <w:rFonts w:ascii="宋体" w:hAnsi="宋体" w:hint="eastAsia"/>
          <w:sz w:val="24"/>
          <w:szCs w:val="24"/>
        </w:rPr>
        <w:t>按时出席参会，</w:t>
      </w:r>
      <w:r w:rsidRPr="00B21381">
        <w:rPr>
          <w:rFonts w:ascii="宋体" w:hAnsi="宋体"/>
          <w:sz w:val="24"/>
          <w:szCs w:val="24"/>
        </w:rPr>
        <w:t>不存在缺席和委托出席的情况。本着勤勉尽责的态度，</w:t>
      </w:r>
      <w:r w:rsidRPr="009120BE">
        <w:rPr>
          <w:rFonts w:ascii="宋体" w:hAnsi="宋体"/>
          <w:sz w:val="24"/>
          <w:szCs w:val="24"/>
        </w:rPr>
        <w:t>本人会前认真审阅会议材料，必要时与公司董事会秘书以及其他高级管理人员等进行预沟通，就</w:t>
      </w:r>
      <w:proofErr w:type="gramStart"/>
      <w:r w:rsidRPr="009120BE">
        <w:rPr>
          <w:rFonts w:ascii="宋体" w:hAnsi="宋体"/>
          <w:sz w:val="24"/>
          <w:szCs w:val="24"/>
        </w:rPr>
        <w:t>拟审议</w:t>
      </w:r>
      <w:proofErr w:type="gramEnd"/>
      <w:r w:rsidRPr="009120BE">
        <w:rPr>
          <w:rFonts w:ascii="宋体" w:hAnsi="宋体"/>
          <w:sz w:val="24"/>
          <w:szCs w:val="24"/>
        </w:rPr>
        <w:t>事项进行询问、补充了解信息等</w:t>
      </w:r>
      <w:r w:rsidRPr="00B21381">
        <w:rPr>
          <w:rFonts w:ascii="宋体" w:hAnsi="宋体"/>
          <w:sz w:val="24"/>
          <w:szCs w:val="24"/>
        </w:rPr>
        <w:t>，在会议上</w:t>
      </w:r>
      <w:proofErr w:type="gramStart"/>
      <w:r w:rsidRPr="00B21381">
        <w:rPr>
          <w:rFonts w:ascii="宋体" w:hAnsi="宋体"/>
          <w:sz w:val="24"/>
          <w:szCs w:val="24"/>
        </w:rPr>
        <w:t>明确发表</w:t>
      </w:r>
      <w:proofErr w:type="gramEnd"/>
      <w:r w:rsidRPr="00B21381">
        <w:rPr>
          <w:rFonts w:ascii="宋体" w:hAnsi="宋体"/>
          <w:sz w:val="24"/>
          <w:szCs w:val="24"/>
        </w:rPr>
        <w:t>意见，</w:t>
      </w:r>
      <w:r w:rsidRPr="00B16738">
        <w:rPr>
          <w:rFonts w:ascii="宋体" w:hAnsi="宋体"/>
          <w:sz w:val="24"/>
          <w:szCs w:val="24"/>
        </w:rPr>
        <w:t>为董事会科学、客观地决策及公司的良性发展起到了积极的作用，切实维护了公司的整体利益。</w:t>
      </w:r>
    </w:p>
    <w:p w:rsidR="00A401A7" w:rsidRDefault="00A401A7" w:rsidP="00A401A7">
      <w:pPr>
        <w:widowControl/>
        <w:shd w:val="clear" w:color="auto" w:fill="FFFFFF"/>
        <w:spacing w:afterLines="50" w:after="156" w:line="360" w:lineRule="auto"/>
        <w:ind w:firstLineChars="200" w:firstLine="482"/>
        <w:jc w:val="left"/>
        <w:rPr>
          <w:rFonts w:ascii="宋体" w:hAnsi="宋体" w:cs="Arial"/>
          <w:b/>
          <w:bCs/>
          <w:kern w:val="0"/>
          <w:sz w:val="24"/>
          <w:szCs w:val="24"/>
        </w:rPr>
      </w:pPr>
      <w:r>
        <w:rPr>
          <w:rFonts w:ascii="宋体" w:hAnsi="宋体" w:cs="Arial" w:hint="eastAsia"/>
          <w:b/>
          <w:bCs/>
          <w:kern w:val="0"/>
          <w:sz w:val="24"/>
          <w:szCs w:val="24"/>
        </w:rPr>
        <w:t>（二）出席董事会专门委员会情况</w:t>
      </w:r>
    </w:p>
    <w:p w:rsidR="00A401A7" w:rsidRDefault="00A401A7" w:rsidP="00A401A7">
      <w:pPr>
        <w:autoSpaceDE w:val="0"/>
        <w:autoSpaceDN w:val="0"/>
        <w:adjustRightInd w:val="0"/>
        <w:snapToGrid w:val="0"/>
        <w:spacing w:afterLines="50" w:after="156" w:line="360" w:lineRule="auto"/>
        <w:ind w:firstLineChars="200" w:firstLine="480"/>
        <w:textAlignment w:val="baseline"/>
        <w:rPr>
          <w:rFonts w:ascii="宋体" w:hAnsi="宋体"/>
          <w:sz w:val="24"/>
          <w:szCs w:val="24"/>
        </w:rPr>
      </w:pPr>
      <w:bookmarkStart w:id="43" w:name="_Hlk163398600"/>
      <w:r w:rsidRPr="00B16738">
        <w:rPr>
          <w:rFonts w:ascii="宋体" w:hAnsi="宋体"/>
          <w:sz w:val="24"/>
          <w:szCs w:val="24"/>
        </w:rPr>
        <w:t>为积极推动董事会专门委员会工作，强化其专业职能，公司董事会下设审计委员会、战略委员会、提名委员会、薪酬与考核委员会</w:t>
      </w:r>
      <w:r>
        <w:rPr>
          <w:rFonts w:ascii="宋体" w:hAnsi="宋体" w:hint="eastAsia"/>
          <w:sz w:val="24"/>
          <w:szCs w:val="24"/>
        </w:rPr>
        <w:t>，</w:t>
      </w:r>
      <w:r w:rsidRPr="00505DCA">
        <w:rPr>
          <w:rFonts w:ascii="宋体" w:hAnsi="宋体"/>
          <w:sz w:val="24"/>
          <w:szCs w:val="24"/>
        </w:rPr>
        <w:t>本人为公司董事会</w:t>
      </w:r>
      <w:r>
        <w:rPr>
          <w:rFonts w:ascii="宋体" w:hAnsi="宋体" w:hint="eastAsia"/>
          <w:sz w:val="24"/>
          <w:szCs w:val="24"/>
        </w:rPr>
        <w:t>战略委员会</w:t>
      </w:r>
      <w:r w:rsidRPr="00505DCA">
        <w:rPr>
          <w:rFonts w:ascii="宋体" w:hAnsi="宋体"/>
          <w:sz w:val="24"/>
          <w:szCs w:val="24"/>
        </w:rPr>
        <w:t>委员</w:t>
      </w:r>
      <w:r>
        <w:rPr>
          <w:rFonts w:ascii="宋体" w:hAnsi="宋体" w:hint="eastAsia"/>
          <w:sz w:val="24"/>
          <w:szCs w:val="24"/>
        </w:rPr>
        <w:t>和提名</w:t>
      </w:r>
      <w:r w:rsidRPr="00505DCA">
        <w:rPr>
          <w:rFonts w:ascii="宋体" w:hAnsi="宋体"/>
          <w:sz w:val="24"/>
          <w:szCs w:val="24"/>
        </w:rPr>
        <w:t>委员会委员</w:t>
      </w:r>
      <w:r>
        <w:rPr>
          <w:rFonts w:ascii="宋体" w:hAnsi="宋体" w:hint="eastAsia"/>
          <w:sz w:val="24"/>
          <w:szCs w:val="24"/>
        </w:rPr>
        <w:t>。报告期内，结合公司实际情况，未召开战略委员会和提名</w:t>
      </w:r>
      <w:r w:rsidRPr="00505DCA">
        <w:rPr>
          <w:rFonts w:ascii="宋体" w:hAnsi="宋体"/>
          <w:sz w:val="24"/>
          <w:szCs w:val="24"/>
        </w:rPr>
        <w:t>委员会</w:t>
      </w:r>
      <w:r>
        <w:rPr>
          <w:rFonts w:ascii="宋体" w:hAnsi="宋体" w:hint="eastAsia"/>
          <w:sz w:val="24"/>
          <w:szCs w:val="24"/>
        </w:rPr>
        <w:t>。</w:t>
      </w:r>
    </w:p>
    <w:p w:rsidR="00A401A7" w:rsidRPr="00FA434A" w:rsidRDefault="00A401A7" w:rsidP="00A401A7">
      <w:pPr>
        <w:widowControl/>
        <w:shd w:val="clear" w:color="auto" w:fill="FFFFFF"/>
        <w:spacing w:afterLines="50" w:after="156" w:line="360" w:lineRule="auto"/>
        <w:ind w:firstLineChars="200" w:firstLine="482"/>
        <w:jc w:val="left"/>
        <w:rPr>
          <w:rFonts w:ascii="宋体" w:hAnsi="宋体" w:cs="Arial"/>
          <w:b/>
          <w:bCs/>
          <w:kern w:val="0"/>
          <w:sz w:val="24"/>
          <w:szCs w:val="24"/>
        </w:rPr>
      </w:pPr>
      <w:r w:rsidRPr="00FA434A">
        <w:rPr>
          <w:rFonts w:ascii="宋体" w:hAnsi="宋体" w:cs="Arial" w:hint="eastAsia"/>
          <w:b/>
          <w:bCs/>
          <w:kern w:val="0"/>
          <w:sz w:val="24"/>
          <w:szCs w:val="24"/>
        </w:rPr>
        <w:t>（三）</w:t>
      </w:r>
      <w:r w:rsidRPr="00A149D9">
        <w:rPr>
          <w:rFonts w:ascii="等线" w:hAnsi="等线" w:hint="eastAsia"/>
          <w:b/>
          <w:bCs/>
          <w:color w:val="000000"/>
          <w:sz w:val="24"/>
          <w:szCs w:val="24"/>
        </w:rPr>
        <w:t>出席独立董事专门会议</w:t>
      </w:r>
      <w:r w:rsidRPr="00A149D9">
        <w:rPr>
          <w:rFonts w:ascii="等线" w:hAnsi="等线"/>
          <w:b/>
          <w:bCs/>
          <w:color w:val="000000"/>
          <w:sz w:val="24"/>
          <w:szCs w:val="24"/>
        </w:rPr>
        <w:t>情况</w:t>
      </w:r>
    </w:p>
    <w:p w:rsidR="00A401A7" w:rsidRPr="000746CA" w:rsidRDefault="00A401A7" w:rsidP="00A401A7">
      <w:pPr>
        <w:autoSpaceDE w:val="0"/>
        <w:autoSpaceDN w:val="0"/>
        <w:adjustRightInd w:val="0"/>
        <w:snapToGrid w:val="0"/>
        <w:spacing w:afterLines="50" w:after="156" w:line="360" w:lineRule="auto"/>
        <w:ind w:firstLineChars="200" w:firstLine="480"/>
        <w:textAlignment w:val="baseline"/>
        <w:rPr>
          <w:rFonts w:ascii="宋体" w:hAnsi="宋体"/>
          <w:sz w:val="24"/>
          <w:szCs w:val="24"/>
        </w:rPr>
      </w:pPr>
      <w:r w:rsidRPr="000746CA">
        <w:rPr>
          <w:rFonts w:ascii="宋体" w:hAnsi="宋体"/>
          <w:sz w:val="24"/>
          <w:szCs w:val="24"/>
        </w:rPr>
        <w:t>2024年度，公司共召开独立董事专门会议</w:t>
      </w:r>
      <w:r w:rsidRPr="000746CA">
        <w:rPr>
          <w:rFonts w:ascii="宋体" w:hAnsi="宋体" w:hint="eastAsia"/>
          <w:sz w:val="24"/>
          <w:szCs w:val="24"/>
        </w:rPr>
        <w:t>6</w:t>
      </w:r>
      <w:r w:rsidRPr="000746CA">
        <w:rPr>
          <w:rFonts w:ascii="宋体" w:hAnsi="宋体"/>
          <w:sz w:val="24"/>
          <w:szCs w:val="24"/>
        </w:rPr>
        <w:t>次，本人均亲自出席。本人持续关注公司经营管理情况，严格按照《上市公司独立董事管理办法》的规定，审议涉及关联交易事项，本人对独立董事专门会议审议的各项议案和事项均表示同意，未提出异议、反对或弃权的情形。</w:t>
      </w:r>
    </w:p>
    <w:bookmarkEnd w:id="43"/>
    <w:p w:rsidR="00A401A7" w:rsidRPr="00FA434A" w:rsidRDefault="00A401A7" w:rsidP="00A401A7">
      <w:pPr>
        <w:widowControl/>
        <w:shd w:val="clear" w:color="auto" w:fill="FFFFFF"/>
        <w:spacing w:afterLines="50" w:after="156" w:line="360" w:lineRule="auto"/>
        <w:ind w:firstLineChars="200" w:firstLine="482"/>
        <w:jc w:val="left"/>
        <w:rPr>
          <w:rFonts w:ascii="宋体" w:hAnsi="宋体" w:cs="Arial"/>
          <w:b/>
          <w:bCs/>
          <w:kern w:val="0"/>
          <w:sz w:val="24"/>
          <w:szCs w:val="24"/>
        </w:rPr>
      </w:pPr>
      <w:r w:rsidRPr="00FA434A">
        <w:rPr>
          <w:rFonts w:ascii="宋体" w:hAnsi="宋体" w:cs="Arial" w:hint="eastAsia"/>
          <w:b/>
          <w:bCs/>
          <w:kern w:val="0"/>
          <w:sz w:val="24"/>
          <w:szCs w:val="24"/>
        </w:rPr>
        <w:t>（</w:t>
      </w:r>
      <w:r>
        <w:rPr>
          <w:rFonts w:ascii="宋体" w:hAnsi="宋体" w:cs="Arial" w:hint="eastAsia"/>
          <w:b/>
          <w:bCs/>
          <w:kern w:val="0"/>
          <w:sz w:val="24"/>
          <w:szCs w:val="24"/>
        </w:rPr>
        <w:t>四</w:t>
      </w:r>
      <w:r w:rsidRPr="00FA434A">
        <w:rPr>
          <w:rFonts w:ascii="宋体" w:hAnsi="宋体" w:cs="Arial" w:hint="eastAsia"/>
          <w:b/>
          <w:bCs/>
          <w:kern w:val="0"/>
          <w:sz w:val="24"/>
          <w:szCs w:val="24"/>
        </w:rPr>
        <w:t>）与会计师事务所沟通的情况</w:t>
      </w:r>
    </w:p>
    <w:p w:rsidR="00A401A7" w:rsidRDefault="00A401A7" w:rsidP="00A401A7">
      <w:pPr>
        <w:autoSpaceDE w:val="0"/>
        <w:autoSpaceDN w:val="0"/>
        <w:adjustRightInd w:val="0"/>
        <w:snapToGrid w:val="0"/>
        <w:spacing w:afterLines="50" w:after="156" w:line="360" w:lineRule="auto"/>
        <w:ind w:firstLineChars="200" w:firstLine="480"/>
        <w:textAlignment w:val="baseline"/>
        <w:rPr>
          <w:rFonts w:ascii="宋体" w:hAnsi="宋体"/>
          <w:sz w:val="24"/>
          <w:szCs w:val="24"/>
        </w:rPr>
      </w:pPr>
      <w:r w:rsidRPr="000746CA">
        <w:rPr>
          <w:rFonts w:ascii="宋体" w:hAnsi="宋体"/>
          <w:sz w:val="24"/>
          <w:szCs w:val="24"/>
        </w:rPr>
        <w:t>2024年度，</w:t>
      </w:r>
      <w:r>
        <w:rPr>
          <w:rFonts w:ascii="宋体" w:hAnsi="宋体" w:hint="eastAsia"/>
          <w:sz w:val="24"/>
          <w:szCs w:val="24"/>
        </w:rPr>
        <w:t>本人积极</w:t>
      </w:r>
      <w:r w:rsidRPr="000746CA">
        <w:rPr>
          <w:rFonts w:ascii="宋体" w:hAnsi="宋体"/>
          <w:sz w:val="24"/>
          <w:szCs w:val="24"/>
        </w:rPr>
        <w:t>与会计师事务所进行有效沟通，听取审计工作专题汇报并就定期报告及财务、业务状况进行深度探讨，</w:t>
      </w:r>
      <w:r w:rsidRPr="00A149D9">
        <w:rPr>
          <w:rFonts w:ascii="等线" w:hAnsi="等线"/>
          <w:color w:val="000000"/>
          <w:sz w:val="24"/>
          <w:szCs w:val="24"/>
        </w:rPr>
        <w:t>确保年报信息披露的</w:t>
      </w:r>
      <w:r w:rsidRPr="00A149D9">
        <w:rPr>
          <w:rFonts w:ascii="等线" w:hAnsi="等线" w:hint="eastAsia"/>
          <w:color w:val="000000"/>
          <w:sz w:val="24"/>
          <w:szCs w:val="24"/>
        </w:rPr>
        <w:t>真实性、</w:t>
      </w:r>
      <w:r w:rsidRPr="00A149D9">
        <w:rPr>
          <w:rFonts w:ascii="等线" w:hAnsi="等线"/>
          <w:color w:val="000000"/>
          <w:sz w:val="24"/>
          <w:szCs w:val="24"/>
        </w:rPr>
        <w:t>准确性与完整性。</w:t>
      </w:r>
    </w:p>
    <w:p w:rsidR="00A401A7" w:rsidRPr="00013E84" w:rsidRDefault="00A401A7" w:rsidP="00A401A7">
      <w:pPr>
        <w:widowControl/>
        <w:shd w:val="clear" w:color="auto" w:fill="FFFFFF"/>
        <w:spacing w:afterLines="50" w:after="156" w:line="360" w:lineRule="auto"/>
        <w:ind w:firstLineChars="200" w:firstLine="482"/>
        <w:jc w:val="left"/>
        <w:rPr>
          <w:rFonts w:ascii="宋体" w:hAnsi="宋体" w:cs="Arial"/>
          <w:b/>
          <w:bCs/>
          <w:kern w:val="0"/>
          <w:sz w:val="24"/>
          <w:szCs w:val="24"/>
        </w:rPr>
      </w:pPr>
      <w:r w:rsidRPr="00013E84">
        <w:rPr>
          <w:rFonts w:ascii="宋体" w:hAnsi="宋体" w:cs="Arial"/>
          <w:b/>
          <w:bCs/>
          <w:kern w:val="0"/>
          <w:sz w:val="24"/>
          <w:szCs w:val="24"/>
        </w:rPr>
        <w:t>（</w:t>
      </w:r>
      <w:r>
        <w:rPr>
          <w:rFonts w:ascii="宋体" w:hAnsi="宋体" w:cs="Arial" w:hint="eastAsia"/>
          <w:b/>
          <w:bCs/>
          <w:kern w:val="0"/>
          <w:sz w:val="24"/>
          <w:szCs w:val="24"/>
        </w:rPr>
        <w:t>五</w:t>
      </w:r>
      <w:r w:rsidRPr="00013E84">
        <w:rPr>
          <w:rFonts w:ascii="宋体" w:hAnsi="宋体" w:cs="Arial"/>
          <w:b/>
          <w:bCs/>
          <w:kern w:val="0"/>
          <w:sz w:val="24"/>
          <w:szCs w:val="24"/>
        </w:rPr>
        <w:t>）</w:t>
      </w:r>
      <w:r>
        <w:rPr>
          <w:rFonts w:ascii="宋体" w:hAnsi="宋体" w:cs="Arial" w:hint="eastAsia"/>
          <w:b/>
          <w:bCs/>
          <w:kern w:val="0"/>
          <w:sz w:val="24"/>
          <w:szCs w:val="24"/>
        </w:rPr>
        <w:t>现场工作情况</w:t>
      </w:r>
    </w:p>
    <w:p w:rsidR="00A401A7" w:rsidRPr="00C93D75" w:rsidRDefault="00A401A7" w:rsidP="00A401A7">
      <w:pPr>
        <w:autoSpaceDE w:val="0"/>
        <w:autoSpaceDN w:val="0"/>
        <w:adjustRightInd w:val="0"/>
        <w:snapToGrid w:val="0"/>
        <w:spacing w:afterLines="50" w:after="156" w:line="360" w:lineRule="auto"/>
        <w:ind w:firstLineChars="200" w:firstLine="480"/>
        <w:textAlignment w:val="baseline"/>
        <w:rPr>
          <w:rFonts w:ascii="宋体" w:hAnsi="宋体"/>
          <w:sz w:val="24"/>
          <w:szCs w:val="24"/>
        </w:rPr>
      </w:pPr>
      <w:r w:rsidRPr="00C93D75">
        <w:rPr>
          <w:rFonts w:ascii="宋体" w:hAnsi="宋体"/>
          <w:sz w:val="24"/>
          <w:szCs w:val="24"/>
        </w:rPr>
        <w:t>本人充分利用参加董事会、股东大会</w:t>
      </w:r>
      <w:r>
        <w:rPr>
          <w:rFonts w:ascii="宋体" w:hAnsi="宋体" w:hint="eastAsia"/>
          <w:sz w:val="24"/>
          <w:szCs w:val="24"/>
        </w:rPr>
        <w:t>及</w:t>
      </w:r>
      <w:r w:rsidRPr="00C93D75">
        <w:rPr>
          <w:rFonts w:ascii="宋体" w:hAnsi="宋体"/>
          <w:sz w:val="24"/>
          <w:szCs w:val="24"/>
        </w:rPr>
        <w:t>实地</w:t>
      </w:r>
      <w:r>
        <w:rPr>
          <w:rFonts w:ascii="宋体" w:hAnsi="宋体" w:hint="eastAsia"/>
          <w:sz w:val="24"/>
          <w:szCs w:val="24"/>
        </w:rPr>
        <w:t>交流</w:t>
      </w:r>
      <w:r w:rsidRPr="00C93D75">
        <w:rPr>
          <w:rFonts w:ascii="宋体" w:hAnsi="宋体"/>
          <w:sz w:val="24"/>
          <w:szCs w:val="24"/>
        </w:rPr>
        <w:t>等机会，</w:t>
      </w:r>
      <w:r w:rsidRPr="00A2593D">
        <w:rPr>
          <w:rFonts w:ascii="宋体" w:hAnsi="宋体"/>
          <w:sz w:val="24"/>
          <w:szCs w:val="24"/>
        </w:rPr>
        <w:t>通过现场走访、电话及视频会议等方式与公司董事、监事、高级管理人员进行交流、沟通，</w:t>
      </w:r>
      <w:r>
        <w:rPr>
          <w:rFonts w:ascii="宋体" w:hAnsi="宋体" w:hint="eastAsia"/>
          <w:sz w:val="24"/>
          <w:szCs w:val="24"/>
        </w:rPr>
        <w:t>及时</w:t>
      </w:r>
      <w:r w:rsidRPr="00C93D75">
        <w:rPr>
          <w:rFonts w:ascii="宋体" w:hAnsi="宋体"/>
          <w:sz w:val="24"/>
          <w:szCs w:val="24"/>
        </w:rPr>
        <w:t>了解公司的日常经营状态、规范运作情况和可能产生的经营风险，促进公司董事会的科学决策，关注董事会决议的执行情况，内部控制制度的建设、执行情况及重大事项的进展情况，促进公司管理水平提升。</w:t>
      </w:r>
    </w:p>
    <w:p w:rsidR="00A401A7" w:rsidRPr="000E13DB" w:rsidRDefault="00A401A7" w:rsidP="00A401A7">
      <w:pPr>
        <w:autoSpaceDE w:val="0"/>
        <w:autoSpaceDN w:val="0"/>
        <w:adjustRightInd w:val="0"/>
        <w:snapToGrid w:val="0"/>
        <w:spacing w:afterLines="50" w:after="156" w:line="360" w:lineRule="auto"/>
        <w:ind w:firstLineChars="200" w:firstLine="482"/>
        <w:textAlignment w:val="baseline"/>
        <w:rPr>
          <w:rFonts w:ascii="宋体" w:hAnsi="宋体"/>
          <w:b/>
          <w:sz w:val="24"/>
          <w:szCs w:val="24"/>
        </w:rPr>
      </w:pPr>
      <w:r w:rsidRPr="000E13DB">
        <w:rPr>
          <w:rFonts w:ascii="宋体" w:hAnsi="宋体" w:hint="eastAsia"/>
          <w:b/>
          <w:sz w:val="24"/>
          <w:szCs w:val="24"/>
        </w:rPr>
        <w:lastRenderedPageBreak/>
        <w:t>（</w:t>
      </w:r>
      <w:r>
        <w:rPr>
          <w:rFonts w:ascii="宋体" w:hAnsi="宋体" w:hint="eastAsia"/>
          <w:b/>
          <w:sz w:val="24"/>
          <w:szCs w:val="24"/>
        </w:rPr>
        <w:t>六</w:t>
      </w:r>
      <w:r w:rsidRPr="000E13DB">
        <w:rPr>
          <w:rFonts w:ascii="宋体" w:hAnsi="宋体" w:hint="eastAsia"/>
          <w:b/>
          <w:sz w:val="24"/>
          <w:szCs w:val="24"/>
        </w:rPr>
        <w:t>）</w:t>
      </w:r>
      <w:bookmarkStart w:id="44" w:name="_Hlk163399156"/>
      <w:r w:rsidRPr="000E13DB">
        <w:rPr>
          <w:rFonts w:ascii="宋体" w:hAnsi="宋体" w:hint="eastAsia"/>
          <w:b/>
          <w:sz w:val="24"/>
          <w:szCs w:val="24"/>
        </w:rPr>
        <w:t>上市公司配合独立董事工作的情况</w:t>
      </w:r>
      <w:bookmarkEnd w:id="44"/>
    </w:p>
    <w:p w:rsidR="00A401A7" w:rsidRPr="00DC14F6" w:rsidRDefault="00A401A7" w:rsidP="00A401A7">
      <w:pPr>
        <w:autoSpaceDE w:val="0"/>
        <w:autoSpaceDN w:val="0"/>
        <w:adjustRightInd w:val="0"/>
        <w:snapToGrid w:val="0"/>
        <w:spacing w:afterLines="50" w:after="156" w:line="360" w:lineRule="auto"/>
        <w:ind w:firstLineChars="200" w:firstLine="480"/>
        <w:textAlignment w:val="baseline"/>
        <w:rPr>
          <w:rFonts w:ascii="宋体" w:hAnsi="宋体"/>
          <w:sz w:val="24"/>
          <w:szCs w:val="24"/>
        </w:rPr>
      </w:pPr>
      <w:r w:rsidRPr="00DC14F6">
        <w:rPr>
          <w:rFonts w:ascii="宋体" w:hAnsi="宋体"/>
          <w:sz w:val="24"/>
          <w:szCs w:val="24"/>
        </w:rPr>
        <w:t>在本人履行职责过程中，公司董事会、管理层和相关工作人员给予了积极有效的配合和支持，使本人能够及时了解公司生产经营动态。对本人提出的意见建议，公司积极予以采纳，对要求补充的信息及时进行了补充或解释，为本人工作提供便利条件和支持，保证了本人有效行使职权。</w:t>
      </w:r>
    </w:p>
    <w:p w:rsidR="00A401A7" w:rsidRPr="000E13DB" w:rsidRDefault="00A401A7" w:rsidP="00A401A7">
      <w:pPr>
        <w:spacing w:afterLines="50" w:after="156" w:line="360" w:lineRule="auto"/>
        <w:ind w:firstLineChars="200" w:firstLine="482"/>
        <w:rPr>
          <w:rFonts w:ascii="宋体" w:hAnsi="宋体"/>
          <w:b/>
          <w:bCs/>
          <w:sz w:val="24"/>
          <w:szCs w:val="24"/>
        </w:rPr>
      </w:pPr>
      <w:r w:rsidRPr="000E13DB">
        <w:rPr>
          <w:rFonts w:ascii="宋体" w:hAnsi="宋体" w:hint="eastAsia"/>
          <w:b/>
          <w:bCs/>
          <w:sz w:val="24"/>
          <w:szCs w:val="24"/>
        </w:rPr>
        <w:t>三、独立董事年度履职重点关注事项的情况</w:t>
      </w:r>
    </w:p>
    <w:p w:rsidR="00A401A7" w:rsidRPr="000E13DB" w:rsidRDefault="00A401A7" w:rsidP="00A401A7">
      <w:pPr>
        <w:spacing w:afterLines="50" w:after="156" w:line="360" w:lineRule="auto"/>
        <w:ind w:firstLineChars="200" w:firstLine="482"/>
        <w:rPr>
          <w:rFonts w:ascii="宋体" w:hAnsi="宋体"/>
          <w:b/>
          <w:bCs/>
          <w:sz w:val="24"/>
          <w:szCs w:val="24"/>
        </w:rPr>
      </w:pPr>
      <w:r w:rsidRPr="000E13DB">
        <w:rPr>
          <w:rFonts w:ascii="宋体" w:hAnsi="宋体" w:hint="eastAsia"/>
          <w:b/>
          <w:bCs/>
          <w:sz w:val="24"/>
          <w:szCs w:val="24"/>
        </w:rPr>
        <w:t>（一）关联交易情况</w:t>
      </w:r>
    </w:p>
    <w:p w:rsidR="00A401A7" w:rsidRDefault="00A401A7" w:rsidP="00A401A7">
      <w:pPr>
        <w:autoSpaceDE w:val="0"/>
        <w:autoSpaceDN w:val="0"/>
        <w:adjustRightInd w:val="0"/>
        <w:snapToGrid w:val="0"/>
        <w:spacing w:afterLines="50" w:after="156" w:line="360" w:lineRule="auto"/>
        <w:ind w:firstLineChars="200" w:firstLine="480"/>
        <w:textAlignment w:val="baseline"/>
        <w:rPr>
          <w:rFonts w:ascii="宋体" w:hAnsi="宋体"/>
          <w:sz w:val="24"/>
          <w:szCs w:val="24"/>
        </w:rPr>
      </w:pPr>
      <w:r w:rsidRPr="00AF22ED">
        <w:rPr>
          <w:rFonts w:ascii="宋体" w:hAnsi="宋体"/>
          <w:sz w:val="24"/>
          <w:szCs w:val="24"/>
        </w:rPr>
        <w:t>公司严格按照</w:t>
      </w:r>
      <w:r>
        <w:rPr>
          <w:rFonts w:ascii="宋体" w:hAnsi="宋体" w:hint="eastAsia"/>
          <w:sz w:val="24"/>
          <w:szCs w:val="24"/>
        </w:rPr>
        <w:t>《公司法》</w:t>
      </w:r>
      <w:r w:rsidRPr="00AF22ED">
        <w:rPr>
          <w:rFonts w:ascii="宋体" w:hAnsi="宋体"/>
          <w:sz w:val="24"/>
          <w:szCs w:val="24"/>
        </w:rPr>
        <w:t>《上海证券交易所股票上市规则》</w:t>
      </w:r>
      <w:r w:rsidRPr="00A149D9">
        <w:rPr>
          <w:rFonts w:ascii="等线" w:hAnsi="等线"/>
          <w:color w:val="000000"/>
          <w:sz w:val="24"/>
          <w:szCs w:val="24"/>
        </w:rPr>
        <w:t>等法律、法规、规范性文件</w:t>
      </w:r>
      <w:r w:rsidRPr="00AF22ED">
        <w:rPr>
          <w:rFonts w:ascii="宋体" w:hAnsi="宋体"/>
          <w:sz w:val="24"/>
          <w:szCs w:val="24"/>
        </w:rPr>
        <w:t>及</w:t>
      </w:r>
      <w:r>
        <w:rPr>
          <w:rFonts w:ascii="宋体" w:hAnsi="宋体" w:hint="eastAsia"/>
          <w:sz w:val="24"/>
          <w:szCs w:val="24"/>
        </w:rPr>
        <w:t>《公司章程》的相关</w:t>
      </w:r>
      <w:r w:rsidRPr="00AF22ED">
        <w:rPr>
          <w:rFonts w:ascii="宋体" w:hAnsi="宋体"/>
          <w:sz w:val="24"/>
          <w:szCs w:val="24"/>
        </w:rPr>
        <w:t>规定实施关联交易。应当披露的关联交易事项均经独立董事</w:t>
      </w:r>
      <w:r>
        <w:rPr>
          <w:rFonts w:ascii="宋体" w:hAnsi="宋体" w:hint="eastAsia"/>
          <w:sz w:val="24"/>
          <w:szCs w:val="24"/>
        </w:rPr>
        <w:t>专门会议审议通过后</w:t>
      </w:r>
      <w:r w:rsidRPr="00AF22ED">
        <w:rPr>
          <w:rFonts w:ascii="宋体" w:hAnsi="宋体"/>
          <w:sz w:val="24"/>
          <w:szCs w:val="24"/>
        </w:rPr>
        <w:t>提交</w:t>
      </w:r>
      <w:r>
        <w:rPr>
          <w:rFonts w:ascii="宋体" w:hAnsi="宋体" w:hint="eastAsia"/>
          <w:sz w:val="24"/>
          <w:szCs w:val="24"/>
        </w:rPr>
        <w:t>公司</w:t>
      </w:r>
      <w:r w:rsidRPr="00AF22ED">
        <w:rPr>
          <w:rFonts w:ascii="宋体" w:hAnsi="宋体"/>
          <w:sz w:val="24"/>
          <w:szCs w:val="24"/>
        </w:rPr>
        <w:t>董事会审议。董事会在审议关联交易时，表决程序均符合有关法律法规的规定，表决程序合法、有效，定价合理、公允，交易公平、公正、公开，符合公司和全体股东的利益，不存在损害公司及股东特别是中小股东利益的情形。</w:t>
      </w:r>
    </w:p>
    <w:p w:rsidR="00A401A7" w:rsidRPr="007C0E99" w:rsidRDefault="00A401A7" w:rsidP="00A401A7">
      <w:pPr>
        <w:widowControl/>
        <w:shd w:val="clear" w:color="auto" w:fill="FFFFFF"/>
        <w:spacing w:afterLines="50" w:after="156" w:line="360" w:lineRule="auto"/>
        <w:ind w:firstLineChars="200" w:firstLine="482"/>
        <w:jc w:val="left"/>
        <w:rPr>
          <w:rFonts w:ascii="宋体" w:hAnsi="宋体" w:cs="Arial"/>
          <w:b/>
          <w:bCs/>
          <w:kern w:val="0"/>
          <w:sz w:val="24"/>
          <w:szCs w:val="24"/>
        </w:rPr>
      </w:pPr>
      <w:r w:rsidRPr="007C0E99">
        <w:rPr>
          <w:rFonts w:ascii="宋体" w:hAnsi="宋体" w:cs="Arial"/>
          <w:b/>
          <w:bCs/>
          <w:kern w:val="0"/>
          <w:sz w:val="24"/>
          <w:szCs w:val="24"/>
        </w:rPr>
        <w:t>（二）定期报告、内部控制评价报告披露情况</w:t>
      </w:r>
    </w:p>
    <w:p w:rsidR="00A401A7" w:rsidRPr="00C3527E" w:rsidRDefault="00A401A7" w:rsidP="00A401A7">
      <w:pPr>
        <w:autoSpaceDE w:val="0"/>
        <w:autoSpaceDN w:val="0"/>
        <w:adjustRightInd w:val="0"/>
        <w:snapToGrid w:val="0"/>
        <w:spacing w:afterLines="50" w:after="156" w:line="360" w:lineRule="auto"/>
        <w:ind w:firstLineChars="200" w:firstLine="480"/>
        <w:textAlignment w:val="baseline"/>
        <w:rPr>
          <w:rFonts w:ascii="宋体" w:hAnsi="宋体"/>
          <w:sz w:val="24"/>
          <w:szCs w:val="24"/>
        </w:rPr>
      </w:pPr>
      <w:r w:rsidRPr="00C3527E">
        <w:rPr>
          <w:rFonts w:ascii="宋体" w:hAnsi="宋体"/>
          <w:sz w:val="24"/>
          <w:szCs w:val="24"/>
        </w:rPr>
        <w:t>报告期内，公司严格依照《公司法》《证券法》《上市公司信息披露管理办法》《上海证券交易所股票上市规则》等相关法律法规及规范性文件的要求，按时编制并披露了《2023年年度报告》《2024年第一季度报告》《2024年半年度报告》《2024年第三季度报告》及《2023年度内部控制评价报告》，披露了相应报告期内的财务数据和重要事项，让投资者充分了解公司经营情况。上述报告均经公司董事会和监事会审议通过，其中《2023年年度报告》经公司2023年年度股东大会审议通过，公司董事、监事、高级管理人员均对公司定期报告签署了书面确认意见。公司对定期报告、内部控制评价报告</w:t>
      </w:r>
      <w:proofErr w:type="gramStart"/>
      <w:r w:rsidRPr="00C3527E">
        <w:rPr>
          <w:rFonts w:ascii="宋体" w:hAnsi="宋体"/>
          <w:sz w:val="24"/>
          <w:szCs w:val="24"/>
        </w:rPr>
        <w:t>等审议</w:t>
      </w:r>
      <w:proofErr w:type="gramEnd"/>
      <w:r w:rsidRPr="00C3527E">
        <w:rPr>
          <w:rFonts w:ascii="宋体" w:hAnsi="宋体"/>
          <w:sz w:val="24"/>
          <w:szCs w:val="24"/>
        </w:rPr>
        <w:t>及披露程序合法合</w:t>
      </w:r>
      <w:proofErr w:type="gramStart"/>
      <w:r w:rsidRPr="00C3527E">
        <w:rPr>
          <w:rFonts w:ascii="宋体" w:hAnsi="宋体"/>
          <w:sz w:val="24"/>
          <w:szCs w:val="24"/>
        </w:rPr>
        <w:t>规</w:t>
      </w:r>
      <w:proofErr w:type="gramEnd"/>
      <w:r w:rsidRPr="00C3527E">
        <w:rPr>
          <w:rFonts w:ascii="宋体" w:hAnsi="宋体"/>
          <w:sz w:val="24"/>
          <w:szCs w:val="24"/>
        </w:rPr>
        <w:t>，真实地反映了公司的实际情况。</w:t>
      </w:r>
    </w:p>
    <w:p w:rsidR="00A401A7" w:rsidRPr="009923D4" w:rsidRDefault="00A401A7" w:rsidP="00A401A7">
      <w:pPr>
        <w:widowControl/>
        <w:shd w:val="clear" w:color="auto" w:fill="FFFFFF"/>
        <w:spacing w:afterLines="50" w:after="156" w:line="360" w:lineRule="auto"/>
        <w:ind w:firstLineChars="200" w:firstLine="482"/>
        <w:jc w:val="left"/>
        <w:rPr>
          <w:rFonts w:ascii="宋体" w:hAnsi="宋体" w:cs="Arial"/>
          <w:b/>
          <w:bCs/>
          <w:kern w:val="0"/>
          <w:sz w:val="24"/>
          <w:szCs w:val="24"/>
        </w:rPr>
      </w:pPr>
      <w:r w:rsidRPr="009923D4">
        <w:rPr>
          <w:rFonts w:ascii="宋体" w:hAnsi="宋体" w:cs="Arial"/>
          <w:b/>
          <w:bCs/>
          <w:kern w:val="0"/>
          <w:sz w:val="24"/>
          <w:szCs w:val="24"/>
        </w:rPr>
        <w:t>（三）聘任或者更换会计师事务所情况</w:t>
      </w:r>
    </w:p>
    <w:p w:rsidR="00A401A7" w:rsidRPr="009923D4" w:rsidRDefault="00A401A7" w:rsidP="00A401A7">
      <w:pPr>
        <w:widowControl/>
        <w:shd w:val="clear" w:color="auto" w:fill="FFFFFF"/>
        <w:spacing w:afterLines="50" w:after="156" w:line="360" w:lineRule="auto"/>
        <w:ind w:firstLineChars="200" w:firstLine="480"/>
        <w:rPr>
          <w:rFonts w:ascii="宋体" w:hAnsi="宋体" w:cs="Arial"/>
          <w:kern w:val="0"/>
          <w:sz w:val="24"/>
          <w:szCs w:val="24"/>
        </w:rPr>
      </w:pPr>
      <w:r w:rsidRPr="009923D4">
        <w:rPr>
          <w:rFonts w:ascii="宋体" w:hAnsi="宋体" w:cs="Arial"/>
          <w:kern w:val="0"/>
          <w:sz w:val="24"/>
          <w:szCs w:val="24"/>
        </w:rPr>
        <w:t>报告期内，</w:t>
      </w:r>
      <w:r w:rsidRPr="000F61DC">
        <w:rPr>
          <w:rFonts w:ascii="宋体" w:hAnsi="宋体"/>
          <w:sz w:val="24"/>
          <w:szCs w:val="24"/>
        </w:rPr>
        <w:t>公司未更换会计师事务所</w:t>
      </w:r>
      <w:r w:rsidRPr="000F61DC">
        <w:rPr>
          <w:rFonts w:ascii="宋体" w:hAnsi="宋体" w:hint="eastAsia"/>
          <w:sz w:val="24"/>
          <w:szCs w:val="24"/>
        </w:rPr>
        <w:t>，</w:t>
      </w:r>
      <w:r w:rsidRPr="000F61DC">
        <w:rPr>
          <w:rFonts w:ascii="宋体" w:hAnsi="宋体"/>
          <w:sz w:val="24"/>
          <w:szCs w:val="24"/>
        </w:rPr>
        <w:t>续聘</w:t>
      </w:r>
      <w:r w:rsidRPr="000F61DC">
        <w:rPr>
          <w:rFonts w:ascii="宋体" w:hAnsi="宋体" w:hint="eastAsia"/>
          <w:sz w:val="24"/>
          <w:szCs w:val="24"/>
        </w:rPr>
        <w:t>容诚</w:t>
      </w:r>
      <w:r w:rsidRPr="000F61DC">
        <w:rPr>
          <w:rFonts w:ascii="宋体" w:hAnsi="宋体"/>
          <w:sz w:val="24"/>
          <w:szCs w:val="24"/>
        </w:rPr>
        <w:t>会计师事务所（特殊普通合伙）为公司202</w:t>
      </w:r>
      <w:r>
        <w:rPr>
          <w:rFonts w:ascii="宋体" w:hAnsi="宋体" w:hint="eastAsia"/>
          <w:sz w:val="24"/>
          <w:szCs w:val="24"/>
        </w:rPr>
        <w:t>4</w:t>
      </w:r>
      <w:r w:rsidRPr="000F61DC">
        <w:rPr>
          <w:rFonts w:ascii="宋体" w:hAnsi="宋体"/>
          <w:sz w:val="24"/>
          <w:szCs w:val="24"/>
        </w:rPr>
        <w:t>年度财务报告和内部控制的审计机构。</w:t>
      </w:r>
      <w:r w:rsidRPr="000F61DC">
        <w:rPr>
          <w:rFonts w:ascii="宋体" w:hAnsi="宋体" w:hint="eastAsia"/>
          <w:sz w:val="24"/>
          <w:szCs w:val="24"/>
        </w:rPr>
        <w:t>容诚</w:t>
      </w:r>
      <w:r w:rsidRPr="000F61DC">
        <w:rPr>
          <w:rFonts w:ascii="宋体" w:hAnsi="宋体"/>
          <w:sz w:val="24"/>
          <w:szCs w:val="24"/>
        </w:rPr>
        <w:t>会计师事务所（特殊普通合伙）在执行业务的过程中，严格遵循独立、客观、公正的职业准则，有</w:t>
      </w:r>
      <w:r w:rsidRPr="000F61DC">
        <w:rPr>
          <w:rFonts w:ascii="宋体" w:hAnsi="宋体"/>
          <w:sz w:val="24"/>
          <w:szCs w:val="24"/>
        </w:rPr>
        <w:lastRenderedPageBreak/>
        <w:t>较好的服务意识、职业操守和专业能力，能够满足公司年度财务及内控审计的工作要求。</w:t>
      </w:r>
    </w:p>
    <w:p w:rsidR="00A401A7" w:rsidRPr="000E13DB" w:rsidRDefault="00A401A7" w:rsidP="00A401A7">
      <w:pPr>
        <w:autoSpaceDE w:val="0"/>
        <w:autoSpaceDN w:val="0"/>
        <w:adjustRightInd w:val="0"/>
        <w:snapToGrid w:val="0"/>
        <w:spacing w:afterLines="50" w:after="156" w:line="360" w:lineRule="auto"/>
        <w:ind w:firstLineChars="200" w:firstLine="482"/>
        <w:textAlignment w:val="baseline"/>
        <w:rPr>
          <w:rFonts w:ascii="宋体" w:hAnsi="宋体"/>
          <w:b/>
          <w:bCs/>
          <w:sz w:val="24"/>
          <w:szCs w:val="24"/>
        </w:rPr>
      </w:pPr>
      <w:r w:rsidRPr="00240448">
        <w:rPr>
          <w:rFonts w:ascii="宋体" w:hAnsi="宋体" w:hint="eastAsia"/>
          <w:b/>
          <w:bCs/>
          <w:sz w:val="24"/>
          <w:szCs w:val="24"/>
        </w:rPr>
        <w:t>（四）</w:t>
      </w:r>
      <w:r w:rsidRPr="000E13DB">
        <w:rPr>
          <w:rFonts w:ascii="宋体" w:hAnsi="宋体" w:hint="eastAsia"/>
          <w:b/>
          <w:bCs/>
          <w:sz w:val="24"/>
          <w:szCs w:val="24"/>
        </w:rPr>
        <w:t>对外担保及资金占用情况</w:t>
      </w:r>
    </w:p>
    <w:p w:rsidR="00A401A7" w:rsidRDefault="00A401A7" w:rsidP="00A401A7">
      <w:pPr>
        <w:widowControl/>
        <w:shd w:val="clear" w:color="auto" w:fill="FFFFFF"/>
        <w:spacing w:afterLines="50" w:after="156" w:line="360" w:lineRule="auto"/>
        <w:ind w:firstLineChars="200" w:firstLine="480"/>
        <w:rPr>
          <w:rFonts w:ascii="宋体" w:hAnsi="宋体" w:cs="Arial"/>
          <w:kern w:val="0"/>
          <w:sz w:val="24"/>
          <w:szCs w:val="24"/>
        </w:rPr>
      </w:pPr>
      <w:bookmarkStart w:id="45" w:name="_Hlk163400436"/>
      <w:r>
        <w:rPr>
          <w:rFonts w:ascii="宋体" w:hAnsi="宋体" w:cs="Arial" w:hint="eastAsia"/>
          <w:kern w:val="0"/>
          <w:sz w:val="24"/>
          <w:szCs w:val="24"/>
        </w:rPr>
        <w:t>本人</w:t>
      </w:r>
      <w:r w:rsidRPr="004A1447">
        <w:rPr>
          <w:rFonts w:ascii="宋体" w:hAnsi="宋体" w:cs="Arial"/>
          <w:kern w:val="0"/>
          <w:sz w:val="24"/>
          <w:szCs w:val="24"/>
        </w:rPr>
        <w:t>根据中国证监会《上市公司监管指引第8号——上市公司资金往来、对外担保的监管要求》《上海证券交易所上市公司自律监管指引第1号——规范运作》及其他有关规范性文件要求，本人对公司对外担保及资金占用情况进行了审核。报告期内，</w:t>
      </w:r>
      <w:r w:rsidRPr="00477CC1">
        <w:rPr>
          <w:rFonts w:ascii="宋体" w:hAnsi="宋体" w:cs="Arial" w:hint="eastAsia"/>
          <w:kern w:val="0"/>
          <w:sz w:val="24"/>
          <w:szCs w:val="24"/>
        </w:rPr>
        <w:t>公司及其控股子公司不存在为控股股东及其关联方、任何非法人单位或个人提供担保的情况，所进行的担保均系为公司控股子公司提供的担保，无任何形式的其他对外担保事项。公司及其控股子公司未发生逾期担保、涉及诉讼的担保及因担保被判决败诉而应承担损失的情况，不存在损害公司及全体股东利益的情形。</w:t>
      </w:r>
    </w:p>
    <w:p w:rsidR="00A401A7" w:rsidRPr="00477CC1" w:rsidRDefault="00A401A7" w:rsidP="00A401A7">
      <w:pPr>
        <w:widowControl/>
        <w:shd w:val="clear" w:color="auto" w:fill="FFFFFF"/>
        <w:spacing w:afterLines="50" w:after="156" w:line="360" w:lineRule="auto"/>
        <w:ind w:firstLineChars="200" w:firstLine="480"/>
        <w:rPr>
          <w:rFonts w:ascii="宋体" w:hAnsi="宋体" w:cs="Arial"/>
          <w:kern w:val="0"/>
          <w:sz w:val="24"/>
          <w:szCs w:val="24"/>
        </w:rPr>
      </w:pPr>
      <w:r w:rsidRPr="00477CC1">
        <w:rPr>
          <w:rFonts w:ascii="宋体" w:hAnsi="宋体" w:cs="Arial" w:hint="eastAsia"/>
          <w:kern w:val="0"/>
          <w:sz w:val="24"/>
          <w:szCs w:val="24"/>
        </w:rPr>
        <w:t>报告期内，公司严格遵守了《公司章程》及有关法律法规的规定，</w:t>
      </w:r>
      <w:r w:rsidRPr="00477CC1">
        <w:rPr>
          <w:rFonts w:ascii="宋体" w:hAnsi="宋体" w:cs="Arial"/>
          <w:kern w:val="0"/>
          <w:sz w:val="24"/>
          <w:szCs w:val="24"/>
        </w:rPr>
        <w:t>不存在资金被控股股东及其他关联方非经营性占用情况</w:t>
      </w:r>
      <w:r w:rsidRPr="00477CC1">
        <w:rPr>
          <w:rFonts w:ascii="宋体" w:hAnsi="宋体" w:cs="Arial" w:hint="eastAsia"/>
          <w:kern w:val="0"/>
          <w:sz w:val="24"/>
          <w:szCs w:val="24"/>
        </w:rPr>
        <w:t>。</w:t>
      </w:r>
    </w:p>
    <w:p w:rsidR="00A401A7" w:rsidRPr="003B6D5A" w:rsidRDefault="00A401A7" w:rsidP="00A401A7">
      <w:pPr>
        <w:widowControl/>
        <w:shd w:val="clear" w:color="auto" w:fill="FFFFFF"/>
        <w:spacing w:afterLines="50" w:after="156" w:line="360" w:lineRule="auto"/>
        <w:ind w:firstLineChars="200" w:firstLine="482"/>
        <w:jc w:val="left"/>
        <w:rPr>
          <w:rFonts w:ascii="宋体" w:hAnsi="宋体" w:cs="Arial"/>
          <w:b/>
          <w:bCs/>
          <w:kern w:val="0"/>
          <w:sz w:val="24"/>
          <w:szCs w:val="24"/>
        </w:rPr>
      </w:pPr>
      <w:r w:rsidRPr="003B6D5A">
        <w:rPr>
          <w:rFonts w:ascii="宋体" w:hAnsi="宋体" w:cs="Arial" w:hint="eastAsia"/>
          <w:b/>
          <w:bCs/>
          <w:kern w:val="0"/>
          <w:sz w:val="24"/>
          <w:szCs w:val="24"/>
        </w:rPr>
        <w:t>（五）</w:t>
      </w:r>
      <w:r w:rsidRPr="003B6D5A">
        <w:rPr>
          <w:rFonts w:ascii="宋体" w:hAnsi="宋体" w:cs="Arial"/>
          <w:b/>
          <w:bCs/>
          <w:kern w:val="0"/>
          <w:sz w:val="24"/>
          <w:szCs w:val="24"/>
        </w:rPr>
        <w:t>现金分红及其他投资者回报情况</w:t>
      </w:r>
    </w:p>
    <w:p w:rsidR="00A401A7" w:rsidRPr="00477CC1" w:rsidRDefault="00A401A7" w:rsidP="00A401A7">
      <w:pPr>
        <w:widowControl/>
        <w:shd w:val="clear" w:color="auto" w:fill="FFFFFF"/>
        <w:spacing w:afterLines="50" w:after="156" w:line="360" w:lineRule="auto"/>
        <w:ind w:firstLineChars="200" w:firstLine="480"/>
        <w:rPr>
          <w:rFonts w:ascii="宋体" w:hAnsi="宋体" w:cs="Arial"/>
          <w:kern w:val="0"/>
          <w:sz w:val="24"/>
          <w:szCs w:val="24"/>
        </w:rPr>
      </w:pPr>
      <w:r w:rsidRPr="00477CC1">
        <w:rPr>
          <w:rFonts w:ascii="宋体" w:hAnsi="宋体" w:cs="Arial" w:hint="eastAsia"/>
          <w:kern w:val="0"/>
          <w:sz w:val="24"/>
          <w:szCs w:val="24"/>
        </w:rPr>
        <w:t>经公司第三届董事会第十一次会议及2023年年度股东大会审议通过，公司以现有总股本61,892.4235万股为基数，向全体股东每10股派发现金股利人民币0.85元（含税），派发现金股利总额为</w:t>
      </w:r>
      <w:r w:rsidRPr="00477CC1">
        <w:rPr>
          <w:rFonts w:ascii="宋体" w:hAnsi="宋体" w:cs="Arial"/>
          <w:kern w:val="0"/>
          <w:sz w:val="24"/>
          <w:szCs w:val="24"/>
        </w:rPr>
        <w:t>52,608,559.98</w:t>
      </w:r>
      <w:r w:rsidRPr="00477CC1">
        <w:rPr>
          <w:rFonts w:ascii="宋体" w:hAnsi="宋体" w:cs="Arial" w:hint="eastAsia"/>
          <w:kern w:val="0"/>
          <w:sz w:val="24"/>
          <w:szCs w:val="24"/>
        </w:rPr>
        <w:t>元，同时不送红股、不以资本公积金转增股本。</w:t>
      </w:r>
      <w:r w:rsidRPr="00477CC1">
        <w:rPr>
          <w:rFonts w:ascii="宋体" w:hAnsi="宋体" w:cs="Arial"/>
          <w:kern w:val="0"/>
          <w:sz w:val="24"/>
          <w:szCs w:val="24"/>
        </w:rPr>
        <w:t>本人</w:t>
      </w:r>
      <w:r w:rsidRPr="00477CC1">
        <w:rPr>
          <w:rFonts w:ascii="宋体" w:hAnsi="宋体" w:cs="Arial" w:hint="eastAsia"/>
          <w:kern w:val="0"/>
          <w:sz w:val="24"/>
          <w:szCs w:val="24"/>
        </w:rPr>
        <w:t>认为公司充分重视对投资者的合理投资回报，利润分配政策保持连续性和稳定性，并兼顾了公司持续、健康发展及全体股东的长远利益；利润分配决策程序规范。</w:t>
      </w:r>
    </w:p>
    <w:p w:rsidR="00A401A7" w:rsidRPr="000E13DB" w:rsidRDefault="00A401A7" w:rsidP="00A401A7">
      <w:pPr>
        <w:spacing w:afterLines="50" w:after="156" w:line="360" w:lineRule="auto"/>
        <w:ind w:firstLineChars="200" w:firstLine="482"/>
        <w:rPr>
          <w:rFonts w:ascii="宋体" w:hAnsi="宋体"/>
          <w:b/>
          <w:bCs/>
          <w:sz w:val="24"/>
          <w:szCs w:val="24"/>
        </w:rPr>
      </w:pPr>
      <w:bookmarkStart w:id="46" w:name="_Hlk163401245"/>
      <w:bookmarkEnd w:id="45"/>
      <w:r w:rsidRPr="000E13DB">
        <w:rPr>
          <w:rFonts w:ascii="宋体" w:hAnsi="宋体" w:hint="eastAsia"/>
          <w:b/>
          <w:bCs/>
          <w:sz w:val="24"/>
          <w:szCs w:val="24"/>
        </w:rPr>
        <w:t>（</w:t>
      </w:r>
      <w:r>
        <w:rPr>
          <w:rFonts w:ascii="宋体" w:hAnsi="宋体" w:hint="eastAsia"/>
          <w:b/>
          <w:bCs/>
          <w:sz w:val="24"/>
          <w:szCs w:val="24"/>
        </w:rPr>
        <w:t>六</w:t>
      </w:r>
      <w:r w:rsidRPr="000E13DB">
        <w:rPr>
          <w:rFonts w:ascii="宋体" w:hAnsi="宋体" w:hint="eastAsia"/>
          <w:b/>
          <w:bCs/>
          <w:sz w:val="24"/>
          <w:szCs w:val="24"/>
        </w:rPr>
        <w:t>）内部控制的执行情况</w:t>
      </w:r>
    </w:p>
    <w:bookmarkEnd w:id="46"/>
    <w:p w:rsidR="00A401A7" w:rsidRPr="00C30DCA" w:rsidRDefault="00A401A7" w:rsidP="00A401A7">
      <w:pPr>
        <w:widowControl/>
        <w:shd w:val="clear" w:color="auto" w:fill="FFFFFF"/>
        <w:spacing w:afterLines="50" w:after="156" w:line="360" w:lineRule="auto"/>
        <w:ind w:firstLineChars="200" w:firstLine="480"/>
        <w:rPr>
          <w:rFonts w:ascii="宋体" w:hAnsi="宋体" w:cs="Arial"/>
          <w:kern w:val="0"/>
          <w:sz w:val="24"/>
          <w:szCs w:val="24"/>
        </w:rPr>
      </w:pPr>
      <w:r w:rsidRPr="00C30DCA">
        <w:rPr>
          <w:rFonts w:ascii="宋体" w:hAnsi="宋体" w:cs="Arial"/>
          <w:kern w:val="0"/>
          <w:sz w:val="24"/>
          <w:szCs w:val="24"/>
        </w:rPr>
        <w:t>本人对公司内控制度进行了认真核查，并审阅了公司《202</w:t>
      </w:r>
      <w:r w:rsidR="00A8704A">
        <w:rPr>
          <w:rFonts w:ascii="宋体" w:hAnsi="宋体" w:cs="Arial" w:hint="eastAsia"/>
          <w:kern w:val="0"/>
          <w:sz w:val="24"/>
          <w:szCs w:val="24"/>
        </w:rPr>
        <w:t>4</w:t>
      </w:r>
      <w:r w:rsidRPr="00C30DCA">
        <w:rPr>
          <w:rFonts w:ascii="宋体" w:hAnsi="宋体" w:cs="Arial"/>
          <w:kern w:val="0"/>
          <w:sz w:val="24"/>
          <w:szCs w:val="24"/>
        </w:rPr>
        <w:t>年度内部控制评价报告》及</w:t>
      </w:r>
      <w:r w:rsidRPr="00C30DCA">
        <w:rPr>
          <w:rFonts w:ascii="宋体" w:hAnsi="宋体" w:cs="Arial" w:hint="eastAsia"/>
          <w:kern w:val="0"/>
          <w:sz w:val="24"/>
          <w:szCs w:val="24"/>
        </w:rPr>
        <w:t>容诚</w:t>
      </w:r>
      <w:r w:rsidRPr="00C30DCA">
        <w:rPr>
          <w:rFonts w:ascii="宋体" w:hAnsi="宋体" w:cs="Arial"/>
          <w:kern w:val="0"/>
          <w:sz w:val="24"/>
          <w:szCs w:val="24"/>
        </w:rPr>
        <w:t>会计师事务所（特殊普通合伙）出具的公司202</w:t>
      </w:r>
      <w:r w:rsidR="00A8704A">
        <w:rPr>
          <w:rFonts w:ascii="宋体" w:hAnsi="宋体" w:cs="Arial" w:hint="eastAsia"/>
          <w:kern w:val="0"/>
          <w:sz w:val="24"/>
          <w:szCs w:val="24"/>
        </w:rPr>
        <w:t>4</w:t>
      </w:r>
      <w:r w:rsidRPr="00C30DCA">
        <w:rPr>
          <w:rFonts w:ascii="宋体" w:hAnsi="宋体" w:cs="Arial"/>
          <w:kern w:val="0"/>
          <w:sz w:val="24"/>
          <w:szCs w:val="24"/>
        </w:rPr>
        <w:t>年度《内部控制审计报告》。本人认为：公司内部控制评价报告及内部控制审计报告客观、真实地反映了公司内部控制制度的建设及运行情况，公司已基本建立了较为完善的内部控制制度体系，并能得到有效地执行，公司通过内部控制有效地防范了各种风险。</w:t>
      </w:r>
    </w:p>
    <w:p w:rsidR="00A401A7" w:rsidRPr="004465DA" w:rsidRDefault="00A401A7" w:rsidP="00A401A7">
      <w:pPr>
        <w:spacing w:afterLines="50" w:after="156" w:line="360" w:lineRule="auto"/>
        <w:ind w:firstLineChars="200" w:firstLine="482"/>
        <w:rPr>
          <w:rFonts w:ascii="宋体" w:hAnsi="宋体"/>
          <w:b/>
          <w:bCs/>
          <w:sz w:val="24"/>
          <w:szCs w:val="24"/>
        </w:rPr>
      </w:pPr>
      <w:r>
        <w:rPr>
          <w:rFonts w:ascii="宋体" w:hAnsi="宋体" w:hint="eastAsia"/>
          <w:b/>
          <w:bCs/>
          <w:sz w:val="24"/>
          <w:szCs w:val="24"/>
        </w:rPr>
        <w:lastRenderedPageBreak/>
        <w:t>（七）</w:t>
      </w:r>
      <w:r w:rsidRPr="004465DA">
        <w:rPr>
          <w:rFonts w:ascii="宋体" w:hAnsi="宋体" w:hint="eastAsia"/>
          <w:b/>
          <w:bCs/>
          <w:sz w:val="24"/>
          <w:szCs w:val="24"/>
        </w:rPr>
        <w:t>募集资金的使用情况</w:t>
      </w:r>
    </w:p>
    <w:p w:rsidR="00A401A7" w:rsidRPr="000B62AC" w:rsidRDefault="00A401A7" w:rsidP="00A401A7">
      <w:pPr>
        <w:autoSpaceDE w:val="0"/>
        <w:autoSpaceDN w:val="0"/>
        <w:adjustRightInd w:val="0"/>
        <w:snapToGrid w:val="0"/>
        <w:spacing w:afterLines="50" w:after="156" w:line="360" w:lineRule="auto"/>
        <w:ind w:firstLineChars="200" w:firstLine="480"/>
        <w:textAlignment w:val="baseline"/>
        <w:rPr>
          <w:rFonts w:ascii="宋体" w:hAnsi="宋体"/>
          <w:sz w:val="24"/>
          <w:szCs w:val="24"/>
        </w:rPr>
      </w:pPr>
      <w:r w:rsidRPr="000B62AC">
        <w:rPr>
          <w:rFonts w:ascii="宋体" w:hAnsi="宋体" w:hint="eastAsia"/>
          <w:sz w:val="24"/>
          <w:szCs w:val="24"/>
        </w:rPr>
        <w:t>公司第三届董事会第十一次会议审议通过了《安徽省交通建设股份有限公司2023年度募集资金存放与实际使用情况专项报告》。本人作为公司独立董事，认为公司董事会出具的《安徽省交通建设股份有限公司2023年度募集资金存放与实际使用情况专项报告》真实、准确、完整的反映公司募集资金存放、使用、管理情况，募集资金使用符合相关规定程序，不存在变相改变募集资金用途的情形，</w:t>
      </w:r>
      <w:r w:rsidRPr="004465DA">
        <w:rPr>
          <w:rFonts w:ascii="宋体" w:hAnsi="宋体"/>
          <w:sz w:val="24"/>
          <w:szCs w:val="24"/>
        </w:rPr>
        <w:t>不存在违反相关规定的情况</w:t>
      </w:r>
      <w:r w:rsidRPr="004465DA">
        <w:rPr>
          <w:rFonts w:ascii="宋体" w:hAnsi="宋体" w:hint="eastAsia"/>
          <w:sz w:val="24"/>
          <w:szCs w:val="24"/>
        </w:rPr>
        <w:t>。</w:t>
      </w:r>
    </w:p>
    <w:p w:rsidR="00A401A7" w:rsidRPr="0055244A" w:rsidRDefault="00A401A7" w:rsidP="00A401A7">
      <w:pPr>
        <w:spacing w:afterLines="50" w:after="156" w:line="360" w:lineRule="auto"/>
        <w:ind w:firstLineChars="200" w:firstLine="482"/>
        <w:rPr>
          <w:rFonts w:ascii="宋体" w:hAnsi="宋体"/>
          <w:b/>
          <w:bCs/>
          <w:sz w:val="24"/>
          <w:szCs w:val="24"/>
        </w:rPr>
      </w:pPr>
      <w:r w:rsidRPr="004465DA">
        <w:rPr>
          <w:rFonts w:ascii="宋体" w:hAnsi="宋体" w:hint="eastAsia"/>
          <w:b/>
          <w:bCs/>
          <w:sz w:val="24"/>
          <w:szCs w:val="24"/>
        </w:rPr>
        <w:t>（八）</w:t>
      </w:r>
      <w:r w:rsidRPr="0055244A">
        <w:rPr>
          <w:rFonts w:ascii="宋体" w:hAnsi="宋体"/>
          <w:b/>
          <w:bCs/>
          <w:sz w:val="24"/>
          <w:szCs w:val="24"/>
        </w:rPr>
        <w:t>信息披露的执行情况</w:t>
      </w:r>
    </w:p>
    <w:p w:rsidR="00A401A7" w:rsidRDefault="00A401A7" w:rsidP="00A401A7">
      <w:pPr>
        <w:autoSpaceDE w:val="0"/>
        <w:autoSpaceDN w:val="0"/>
        <w:adjustRightInd w:val="0"/>
        <w:snapToGrid w:val="0"/>
        <w:spacing w:afterLines="50" w:after="156" w:line="360" w:lineRule="auto"/>
        <w:ind w:firstLineChars="200" w:firstLine="480"/>
        <w:textAlignment w:val="baseline"/>
        <w:rPr>
          <w:rFonts w:ascii="宋体" w:hAnsi="宋体"/>
          <w:sz w:val="24"/>
          <w:szCs w:val="24"/>
        </w:rPr>
      </w:pPr>
      <w:r w:rsidRPr="004465DA">
        <w:rPr>
          <w:rFonts w:ascii="宋体" w:hAnsi="宋体" w:hint="eastAsia"/>
          <w:sz w:val="24"/>
          <w:szCs w:val="24"/>
        </w:rPr>
        <w:t>报告期内，</w:t>
      </w:r>
      <w:r w:rsidRPr="006532A0">
        <w:rPr>
          <w:rFonts w:ascii="宋体" w:hAnsi="宋体"/>
          <w:sz w:val="24"/>
          <w:szCs w:val="24"/>
        </w:rPr>
        <w:t>本人持续关注公司信息披露工作，认为公司注重提升信息披露管理水平</w:t>
      </w:r>
      <w:r w:rsidRPr="006532A0">
        <w:rPr>
          <w:rFonts w:ascii="宋体" w:hAnsi="宋体" w:hint="eastAsia"/>
          <w:sz w:val="24"/>
          <w:szCs w:val="24"/>
        </w:rPr>
        <w:t>，</w:t>
      </w:r>
      <w:r w:rsidRPr="006532A0">
        <w:rPr>
          <w:rFonts w:ascii="宋体" w:hAnsi="宋体"/>
          <w:sz w:val="24"/>
          <w:szCs w:val="24"/>
        </w:rPr>
        <w:t>认真履行</w:t>
      </w:r>
      <w:r>
        <w:rPr>
          <w:rFonts w:ascii="宋体" w:hAnsi="宋体" w:hint="eastAsia"/>
          <w:sz w:val="24"/>
          <w:szCs w:val="24"/>
        </w:rPr>
        <w:t>了</w:t>
      </w:r>
      <w:r w:rsidRPr="006532A0">
        <w:rPr>
          <w:rFonts w:ascii="宋体" w:hAnsi="宋体"/>
          <w:sz w:val="24"/>
          <w:szCs w:val="24"/>
        </w:rPr>
        <w:t>信息披露管理义务</w:t>
      </w:r>
      <w:r>
        <w:rPr>
          <w:rFonts w:ascii="宋体" w:hAnsi="宋体" w:hint="eastAsia"/>
          <w:sz w:val="24"/>
          <w:szCs w:val="24"/>
        </w:rPr>
        <w:t>，</w:t>
      </w:r>
      <w:r w:rsidRPr="004465DA">
        <w:rPr>
          <w:rFonts w:ascii="宋体" w:hAnsi="宋体"/>
          <w:sz w:val="24"/>
          <w:szCs w:val="24"/>
        </w:rPr>
        <w:t>不存在任何虚假记载、误导性陈述或重大遗漏</w:t>
      </w:r>
      <w:r>
        <w:rPr>
          <w:rFonts w:ascii="宋体" w:hAnsi="宋体" w:hint="eastAsia"/>
          <w:sz w:val="24"/>
          <w:szCs w:val="24"/>
        </w:rPr>
        <w:t>，</w:t>
      </w:r>
      <w:r w:rsidRPr="006532A0">
        <w:rPr>
          <w:rFonts w:ascii="宋体" w:hAnsi="宋体"/>
          <w:sz w:val="24"/>
          <w:szCs w:val="24"/>
        </w:rPr>
        <w:t>切实提高公司规范运作水平和透明度</w:t>
      </w:r>
      <w:r>
        <w:rPr>
          <w:rFonts w:ascii="宋体" w:hAnsi="宋体" w:hint="eastAsia"/>
          <w:sz w:val="24"/>
          <w:szCs w:val="24"/>
        </w:rPr>
        <w:t>，</w:t>
      </w:r>
      <w:r w:rsidRPr="006532A0">
        <w:rPr>
          <w:rFonts w:ascii="宋体" w:hAnsi="宋体"/>
          <w:sz w:val="24"/>
          <w:szCs w:val="24"/>
        </w:rPr>
        <w:t>维护了公司股东的合法权益。</w:t>
      </w:r>
    </w:p>
    <w:p w:rsidR="00A401A7" w:rsidRPr="000E13DB" w:rsidRDefault="00A401A7" w:rsidP="00A401A7">
      <w:pPr>
        <w:spacing w:afterLines="50" w:after="156" w:line="360" w:lineRule="auto"/>
        <w:ind w:firstLineChars="200" w:firstLine="482"/>
        <w:rPr>
          <w:rFonts w:ascii="宋体" w:hAnsi="宋体"/>
          <w:b/>
          <w:bCs/>
          <w:sz w:val="24"/>
          <w:szCs w:val="24"/>
        </w:rPr>
      </w:pPr>
      <w:r w:rsidRPr="000E13DB">
        <w:rPr>
          <w:rFonts w:ascii="宋体" w:hAnsi="宋体" w:hint="eastAsia"/>
          <w:b/>
          <w:bCs/>
          <w:sz w:val="24"/>
          <w:szCs w:val="24"/>
        </w:rPr>
        <w:t>四、总体评价</w:t>
      </w:r>
    </w:p>
    <w:p w:rsidR="00A401A7" w:rsidRPr="007D67C9" w:rsidRDefault="00A401A7" w:rsidP="00A401A7">
      <w:pPr>
        <w:autoSpaceDE w:val="0"/>
        <w:autoSpaceDN w:val="0"/>
        <w:adjustRightInd w:val="0"/>
        <w:snapToGrid w:val="0"/>
        <w:spacing w:afterLines="50" w:after="156" w:line="360" w:lineRule="auto"/>
        <w:ind w:firstLineChars="200" w:firstLine="480"/>
        <w:textAlignment w:val="baseline"/>
        <w:rPr>
          <w:rFonts w:ascii="宋体" w:hAnsi="宋体"/>
          <w:sz w:val="24"/>
          <w:szCs w:val="24"/>
        </w:rPr>
      </w:pPr>
      <w:r w:rsidRPr="007D67C9">
        <w:rPr>
          <w:rFonts w:ascii="宋体" w:hAnsi="宋体"/>
          <w:sz w:val="24"/>
          <w:szCs w:val="24"/>
        </w:rPr>
        <w:t>202</w:t>
      </w:r>
      <w:r>
        <w:rPr>
          <w:rFonts w:ascii="宋体" w:hAnsi="宋体" w:hint="eastAsia"/>
          <w:sz w:val="24"/>
          <w:szCs w:val="24"/>
        </w:rPr>
        <w:t>4</w:t>
      </w:r>
      <w:r w:rsidRPr="007D67C9">
        <w:rPr>
          <w:rFonts w:ascii="宋体" w:hAnsi="宋体"/>
          <w:sz w:val="24"/>
          <w:szCs w:val="24"/>
        </w:rPr>
        <w:t>年度，作为公司的独立董事，我本着客观、公正、独立的原则，切实履行职责，参与公司重大事项的决策，勤勉尽责，充分发挥独立董事的作用，维护公司的整体利益和广大股东尤其是中小股东的合法权益。</w:t>
      </w:r>
    </w:p>
    <w:p w:rsidR="00A401A7" w:rsidRDefault="00A401A7" w:rsidP="00A401A7">
      <w:pPr>
        <w:widowControl/>
        <w:shd w:val="clear" w:color="auto" w:fill="FFFFFF"/>
        <w:spacing w:afterLines="50" w:after="156" w:line="360" w:lineRule="auto"/>
        <w:ind w:firstLineChars="200" w:firstLine="480"/>
        <w:jc w:val="left"/>
        <w:rPr>
          <w:rFonts w:ascii="宋体" w:hAnsi="宋体" w:cs="Arial"/>
          <w:kern w:val="0"/>
          <w:sz w:val="24"/>
          <w:szCs w:val="24"/>
        </w:rPr>
      </w:pPr>
      <w:r w:rsidRPr="00F716FC">
        <w:rPr>
          <w:rFonts w:ascii="宋体" w:hAnsi="宋体" w:cs="Arial"/>
          <w:kern w:val="0"/>
          <w:sz w:val="24"/>
          <w:szCs w:val="24"/>
        </w:rPr>
        <w:t>202</w:t>
      </w:r>
      <w:r>
        <w:rPr>
          <w:rFonts w:ascii="宋体" w:hAnsi="宋体" w:cs="Arial" w:hint="eastAsia"/>
          <w:kern w:val="0"/>
          <w:sz w:val="24"/>
          <w:szCs w:val="24"/>
        </w:rPr>
        <w:t>5</w:t>
      </w:r>
      <w:r w:rsidRPr="00F716FC">
        <w:rPr>
          <w:rFonts w:ascii="宋体" w:hAnsi="宋体" w:cs="Arial"/>
          <w:kern w:val="0"/>
          <w:sz w:val="24"/>
          <w:szCs w:val="24"/>
        </w:rPr>
        <w:t>年，</w:t>
      </w:r>
      <w:r>
        <w:rPr>
          <w:rFonts w:ascii="宋体" w:hAnsi="宋体" w:cs="Arial" w:hint="eastAsia"/>
          <w:kern w:val="0"/>
          <w:sz w:val="24"/>
          <w:szCs w:val="24"/>
        </w:rPr>
        <w:t>本人</w:t>
      </w:r>
      <w:r w:rsidRPr="00F716FC">
        <w:rPr>
          <w:rFonts w:ascii="宋体" w:hAnsi="宋体" w:cs="Arial"/>
          <w:kern w:val="0"/>
          <w:sz w:val="24"/>
          <w:szCs w:val="24"/>
        </w:rPr>
        <w:t>将</w:t>
      </w:r>
      <w:r>
        <w:rPr>
          <w:rFonts w:ascii="宋体" w:hAnsi="宋体" w:cs="Arial" w:hint="eastAsia"/>
          <w:kern w:val="0"/>
          <w:sz w:val="24"/>
          <w:szCs w:val="24"/>
        </w:rPr>
        <w:t>继续</w:t>
      </w:r>
      <w:r w:rsidRPr="00F716FC">
        <w:rPr>
          <w:rFonts w:ascii="宋体" w:hAnsi="宋体" w:cs="Arial"/>
          <w:kern w:val="0"/>
          <w:sz w:val="24"/>
          <w:szCs w:val="24"/>
        </w:rPr>
        <w:t>严格按照法律法规的规定和要求，不断学习法律法规以及中国证监会和上海证券交易所的各项规定，加强与公司董事、监事以及高级管理人员的沟通交流，</w:t>
      </w:r>
      <w:r>
        <w:rPr>
          <w:rFonts w:ascii="宋体" w:hAnsi="宋体" w:cs="Arial" w:hint="eastAsia"/>
          <w:kern w:val="0"/>
          <w:sz w:val="24"/>
          <w:szCs w:val="24"/>
        </w:rPr>
        <w:t>及时了解</w:t>
      </w:r>
      <w:r w:rsidRPr="00F716FC">
        <w:rPr>
          <w:rFonts w:ascii="宋体" w:hAnsi="宋体" w:cs="Arial"/>
          <w:kern w:val="0"/>
          <w:sz w:val="24"/>
          <w:szCs w:val="24"/>
        </w:rPr>
        <w:t>公司日常</w:t>
      </w:r>
      <w:r>
        <w:rPr>
          <w:rFonts w:ascii="宋体" w:hAnsi="宋体" w:cs="Arial" w:hint="eastAsia"/>
          <w:kern w:val="0"/>
          <w:sz w:val="24"/>
          <w:szCs w:val="24"/>
        </w:rPr>
        <w:t>生产</w:t>
      </w:r>
      <w:r w:rsidRPr="00F716FC">
        <w:rPr>
          <w:rFonts w:ascii="宋体" w:hAnsi="宋体" w:cs="Arial"/>
          <w:kern w:val="0"/>
          <w:sz w:val="24"/>
          <w:szCs w:val="24"/>
        </w:rPr>
        <w:t>经营情况，充分利用自身的</w:t>
      </w:r>
      <w:r>
        <w:rPr>
          <w:rFonts w:ascii="宋体" w:hAnsi="宋体" w:cs="Arial" w:hint="eastAsia"/>
          <w:kern w:val="0"/>
          <w:sz w:val="24"/>
          <w:szCs w:val="24"/>
        </w:rPr>
        <w:t>专业</w:t>
      </w:r>
      <w:r w:rsidRPr="00F716FC">
        <w:rPr>
          <w:rFonts w:ascii="宋体" w:hAnsi="宋体" w:cs="Arial"/>
          <w:kern w:val="0"/>
          <w:sz w:val="24"/>
          <w:szCs w:val="24"/>
        </w:rPr>
        <w:t>知识</w:t>
      </w:r>
      <w:r>
        <w:rPr>
          <w:rFonts w:ascii="宋体" w:hAnsi="宋体" w:cs="Arial" w:hint="eastAsia"/>
          <w:kern w:val="0"/>
          <w:sz w:val="24"/>
          <w:szCs w:val="24"/>
        </w:rPr>
        <w:t>和经验</w:t>
      </w:r>
      <w:r w:rsidRPr="00F716FC">
        <w:rPr>
          <w:rFonts w:ascii="宋体" w:hAnsi="宋体" w:cs="Arial"/>
          <w:kern w:val="0"/>
          <w:sz w:val="24"/>
          <w:szCs w:val="24"/>
        </w:rPr>
        <w:t>为公司发展提供更多建设性的意见，促进公司规范运作，维护公司和全体股东的合法权益。</w:t>
      </w:r>
    </w:p>
    <w:p w:rsidR="00A401A7" w:rsidRPr="00393FC8" w:rsidRDefault="00A401A7" w:rsidP="00A401A7">
      <w:pPr>
        <w:autoSpaceDE w:val="0"/>
        <w:autoSpaceDN w:val="0"/>
        <w:adjustRightInd w:val="0"/>
        <w:snapToGrid w:val="0"/>
        <w:spacing w:afterLines="50" w:after="156" w:line="360" w:lineRule="auto"/>
        <w:ind w:firstLineChars="200" w:firstLine="480"/>
        <w:textAlignment w:val="baseline"/>
        <w:rPr>
          <w:rFonts w:ascii="宋体" w:hAnsi="宋体"/>
          <w:sz w:val="24"/>
          <w:szCs w:val="24"/>
        </w:rPr>
      </w:pPr>
    </w:p>
    <w:p w:rsidR="00A401A7" w:rsidRPr="000E13DB" w:rsidRDefault="00A401A7" w:rsidP="00A401A7">
      <w:pPr>
        <w:snapToGrid w:val="0"/>
        <w:spacing w:line="360" w:lineRule="auto"/>
        <w:jc w:val="right"/>
        <w:rPr>
          <w:rFonts w:ascii="宋体" w:hAnsi="宋体"/>
          <w:sz w:val="24"/>
          <w:szCs w:val="24"/>
        </w:rPr>
      </w:pPr>
      <w:r w:rsidRPr="00BD469C">
        <w:rPr>
          <w:rFonts w:ascii="宋体" w:hAnsi="宋体" w:hint="eastAsia"/>
          <w:sz w:val="24"/>
          <w:szCs w:val="24"/>
        </w:rPr>
        <w:t xml:space="preserve">                                </w:t>
      </w:r>
      <w:r w:rsidRPr="000E13DB">
        <w:rPr>
          <w:rFonts w:ascii="宋体" w:hAnsi="宋体" w:hint="eastAsia"/>
          <w:sz w:val="24"/>
          <w:szCs w:val="24"/>
        </w:rPr>
        <w:t>独立董事：</w:t>
      </w:r>
      <w:r>
        <w:rPr>
          <w:rFonts w:ascii="宋体" w:hAnsi="宋体" w:hint="eastAsia"/>
          <w:sz w:val="24"/>
          <w:szCs w:val="24"/>
        </w:rPr>
        <w:t>张治栋</w:t>
      </w:r>
    </w:p>
    <w:p w:rsidR="00A401A7" w:rsidRPr="00BD469C" w:rsidRDefault="00A401A7" w:rsidP="00A401A7">
      <w:pPr>
        <w:snapToGrid w:val="0"/>
        <w:spacing w:line="360" w:lineRule="auto"/>
        <w:jc w:val="right"/>
        <w:rPr>
          <w:rFonts w:ascii="宋体" w:hAnsi="宋体"/>
          <w:b/>
          <w:kern w:val="0"/>
          <w:sz w:val="24"/>
          <w:szCs w:val="24"/>
        </w:rPr>
      </w:pPr>
      <w:r w:rsidRPr="000E13DB">
        <w:rPr>
          <w:rFonts w:ascii="宋体" w:hAnsi="宋体" w:hint="eastAsia"/>
          <w:sz w:val="24"/>
          <w:szCs w:val="24"/>
        </w:rPr>
        <w:t>202</w:t>
      </w:r>
      <w:r>
        <w:rPr>
          <w:rFonts w:ascii="宋体" w:hAnsi="宋体" w:hint="eastAsia"/>
          <w:sz w:val="24"/>
          <w:szCs w:val="24"/>
        </w:rPr>
        <w:t>5</w:t>
      </w:r>
      <w:r w:rsidRPr="000E13DB">
        <w:rPr>
          <w:rFonts w:ascii="宋体" w:hAnsi="宋体" w:hint="eastAsia"/>
          <w:sz w:val="24"/>
          <w:szCs w:val="24"/>
        </w:rPr>
        <w:t>年</w:t>
      </w:r>
      <w:r>
        <w:rPr>
          <w:rFonts w:ascii="宋体" w:hAnsi="宋体" w:hint="eastAsia"/>
          <w:sz w:val="24"/>
          <w:szCs w:val="24"/>
        </w:rPr>
        <w:t>5</w:t>
      </w:r>
      <w:r w:rsidRPr="000E13DB">
        <w:rPr>
          <w:rFonts w:ascii="宋体" w:hAnsi="宋体" w:hint="eastAsia"/>
          <w:sz w:val="24"/>
          <w:szCs w:val="24"/>
        </w:rPr>
        <w:t>月</w:t>
      </w:r>
      <w:r>
        <w:rPr>
          <w:rFonts w:ascii="宋体" w:hAnsi="宋体" w:hint="eastAsia"/>
          <w:sz w:val="24"/>
          <w:szCs w:val="24"/>
        </w:rPr>
        <w:t>19</w:t>
      </w:r>
      <w:r w:rsidRPr="000E13DB">
        <w:rPr>
          <w:rFonts w:ascii="宋体" w:hAnsi="宋体" w:hint="eastAsia"/>
          <w:sz w:val="24"/>
          <w:szCs w:val="24"/>
        </w:rPr>
        <w:t>日</w:t>
      </w:r>
    </w:p>
    <w:bookmarkEnd w:id="41"/>
    <w:p w:rsidR="00A401A7" w:rsidRPr="00A149D9" w:rsidRDefault="00A401A7" w:rsidP="00A401A7">
      <w:pPr>
        <w:widowControl/>
        <w:jc w:val="left"/>
        <w:rPr>
          <w:rFonts w:ascii="宋体" w:hAnsi="宋体"/>
          <w:b/>
          <w:sz w:val="36"/>
          <w:szCs w:val="36"/>
        </w:rPr>
      </w:pPr>
      <w:r w:rsidRPr="00BD469C">
        <w:rPr>
          <w:rFonts w:ascii="宋体" w:hAnsi="宋体"/>
          <w:b/>
          <w:kern w:val="0"/>
          <w:sz w:val="24"/>
          <w:szCs w:val="24"/>
        </w:rPr>
        <w:br w:type="page"/>
      </w:r>
      <w:r w:rsidRPr="00A149D9">
        <w:rPr>
          <w:rFonts w:ascii="宋体" w:hAnsi="宋体" w:hint="eastAsia"/>
          <w:b/>
          <w:kern w:val="0"/>
          <w:sz w:val="24"/>
          <w:szCs w:val="24"/>
        </w:rPr>
        <w:lastRenderedPageBreak/>
        <w:t>报告</w:t>
      </w:r>
      <w:proofErr w:type="gramStart"/>
      <w:r w:rsidRPr="00A149D9">
        <w:rPr>
          <w:rFonts w:ascii="宋体" w:hAnsi="宋体" w:hint="eastAsia"/>
          <w:b/>
          <w:kern w:val="0"/>
          <w:sz w:val="24"/>
          <w:szCs w:val="24"/>
        </w:rPr>
        <w:t>一</w:t>
      </w:r>
      <w:proofErr w:type="gramEnd"/>
      <w:r w:rsidRPr="00A149D9">
        <w:rPr>
          <w:rFonts w:ascii="宋体" w:hAnsi="宋体" w:hint="eastAsia"/>
          <w:b/>
          <w:kern w:val="0"/>
          <w:sz w:val="24"/>
          <w:szCs w:val="24"/>
        </w:rPr>
        <w:t>附件2：</w:t>
      </w:r>
    </w:p>
    <w:p w:rsidR="00A401A7" w:rsidRPr="00A149D9" w:rsidRDefault="00A401A7" w:rsidP="00A401A7">
      <w:pPr>
        <w:spacing w:line="360" w:lineRule="auto"/>
        <w:jc w:val="center"/>
        <w:rPr>
          <w:rFonts w:ascii="宋体" w:hAnsi="宋体"/>
          <w:b/>
          <w:bCs/>
          <w:color w:val="000000"/>
          <w:sz w:val="36"/>
          <w:szCs w:val="36"/>
        </w:rPr>
      </w:pPr>
      <w:r w:rsidRPr="00A149D9">
        <w:rPr>
          <w:rFonts w:ascii="宋体" w:hAnsi="宋体"/>
          <w:b/>
          <w:bCs/>
          <w:color w:val="000000"/>
          <w:sz w:val="36"/>
          <w:szCs w:val="36"/>
        </w:rPr>
        <w:t>安徽省交通建设股份有限公司</w:t>
      </w:r>
    </w:p>
    <w:p w:rsidR="00A401A7" w:rsidRPr="00A149D9" w:rsidRDefault="00A401A7" w:rsidP="00A401A7">
      <w:pPr>
        <w:spacing w:line="360" w:lineRule="auto"/>
        <w:jc w:val="center"/>
        <w:rPr>
          <w:rFonts w:ascii="宋体" w:hAnsi="宋体"/>
          <w:b/>
          <w:bCs/>
          <w:color w:val="000000"/>
          <w:sz w:val="36"/>
          <w:szCs w:val="36"/>
        </w:rPr>
      </w:pPr>
      <w:r w:rsidRPr="00A149D9">
        <w:rPr>
          <w:rFonts w:ascii="宋体" w:hAnsi="宋体"/>
          <w:b/>
          <w:bCs/>
          <w:color w:val="000000"/>
          <w:sz w:val="36"/>
          <w:szCs w:val="36"/>
        </w:rPr>
        <w:t>202</w:t>
      </w:r>
      <w:r w:rsidRPr="00A149D9">
        <w:rPr>
          <w:rFonts w:ascii="宋体" w:hAnsi="宋体" w:hint="eastAsia"/>
          <w:b/>
          <w:bCs/>
          <w:color w:val="000000"/>
          <w:sz w:val="36"/>
          <w:szCs w:val="36"/>
        </w:rPr>
        <w:t>4</w:t>
      </w:r>
      <w:r w:rsidRPr="00A149D9">
        <w:rPr>
          <w:rFonts w:ascii="宋体" w:hAnsi="宋体"/>
          <w:b/>
          <w:bCs/>
          <w:color w:val="000000"/>
          <w:sz w:val="36"/>
          <w:szCs w:val="36"/>
        </w:rPr>
        <w:t>年度独立董事述职报告</w:t>
      </w:r>
    </w:p>
    <w:p w:rsidR="00A401A7" w:rsidRPr="00A149D9" w:rsidRDefault="00A401A7" w:rsidP="00A401A7">
      <w:pPr>
        <w:spacing w:line="360" w:lineRule="auto"/>
        <w:jc w:val="center"/>
        <w:rPr>
          <w:rFonts w:ascii="宋体" w:hAnsi="宋体"/>
          <w:color w:val="000000"/>
          <w:sz w:val="24"/>
          <w:szCs w:val="24"/>
        </w:rPr>
      </w:pPr>
      <w:r w:rsidRPr="00A149D9">
        <w:rPr>
          <w:rFonts w:ascii="宋体" w:hAnsi="宋体" w:hint="eastAsia"/>
          <w:color w:val="000000"/>
          <w:sz w:val="24"/>
          <w:szCs w:val="24"/>
        </w:rPr>
        <w:t>赵惠芳</w:t>
      </w:r>
    </w:p>
    <w:p w:rsidR="00A401A7" w:rsidRPr="00A149D9" w:rsidRDefault="00A401A7" w:rsidP="00A401A7">
      <w:pPr>
        <w:spacing w:line="360" w:lineRule="auto"/>
        <w:ind w:firstLineChars="200" w:firstLine="480"/>
        <w:rPr>
          <w:rFonts w:ascii="宋体" w:hAnsi="宋体"/>
          <w:color w:val="000000"/>
          <w:sz w:val="24"/>
          <w:szCs w:val="24"/>
        </w:rPr>
      </w:pPr>
    </w:p>
    <w:p w:rsidR="00A401A7" w:rsidRPr="00A149D9" w:rsidRDefault="00A401A7" w:rsidP="00A401A7">
      <w:pPr>
        <w:spacing w:line="360" w:lineRule="auto"/>
        <w:ind w:firstLineChars="200" w:firstLine="480"/>
        <w:rPr>
          <w:rFonts w:ascii="宋体" w:hAnsi="宋体"/>
          <w:color w:val="000000"/>
          <w:sz w:val="24"/>
          <w:szCs w:val="24"/>
        </w:rPr>
      </w:pPr>
      <w:r w:rsidRPr="00A149D9">
        <w:rPr>
          <w:rFonts w:ascii="宋体" w:hAnsi="宋体"/>
          <w:color w:val="000000"/>
          <w:sz w:val="24"/>
          <w:szCs w:val="24"/>
        </w:rPr>
        <w:t>作为</w:t>
      </w:r>
      <w:r w:rsidRPr="00A149D9">
        <w:rPr>
          <w:rFonts w:ascii="宋体" w:hAnsi="宋体" w:hint="eastAsia"/>
          <w:color w:val="000000"/>
          <w:sz w:val="24"/>
          <w:szCs w:val="24"/>
        </w:rPr>
        <w:t>安徽省交通建设股份有限公司</w:t>
      </w:r>
      <w:r w:rsidRPr="00A149D9">
        <w:rPr>
          <w:rFonts w:ascii="宋体" w:hAnsi="宋体"/>
          <w:color w:val="000000"/>
          <w:sz w:val="24"/>
          <w:szCs w:val="24"/>
        </w:rPr>
        <w:t>（以下简称“公司”）的独立董事，</w:t>
      </w:r>
      <w:r w:rsidRPr="00A149D9">
        <w:rPr>
          <w:rFonts w:ascii="宋体" w:hAnsi="宋体" w:hint="eastAsia"/>
          <w:color w:val="000000"/>
          <w:sz w:val="24"/>
          <w:szCs w:val="24"/>
        </w:rPr>
        <w:t>本人</w:t>
      </w:r>
      <w:r w:rsidRPr="00A149D9">
        <w:rPr>
          <w:rFonts w:ascii="宋体" w:hAnsi="宋体"/>
          <w:color w:val="000000"/>
          <w:sz w:val="24"/>
          <w:szCs w:val="24"/>
        </w:rPr>
        <w:t>严格按照《公司法》《上市公司治理准则》和《上市公司独立董事管理办法》等法律法规以及《公司章程》《独立董事工作制度》等有关规定，</w:t>
      </w:r>
      <w:r w:rsidRPr="00A149D9">
        <w:rPr>
          <w:rFonts w:ascii="宋体" w:hAnsi="宋体" w:hint="eastAsia"/>
          <w:color w:val="000000"/>
          <w:sz w:val="24"/>
          <w:szCs w:val="24"/>
        </w:rPr>
        <w:t>谨慎、认真、勤勉地行使了独立董事的职责，本着独立、客观和公正的原则，积极出席公司2024年度召开的相关会议，认真审阅各项议案，并对相关事项发表独立意见，切实维护了公司的利益及股东尤其是中小股东的合法权益。</w:t>
      </w:r>
      <w:r w:rsidRPr="00A149D9">
        <w:rPr>
          <w:rFonts w:ascii="宋体" w:hAnsi="宋体"/>
          <w:color w:val="000000"/>
          <w:sz w:val="24"/>
          <w:szCs w:val="24"/>
        </w:rPr>
        <w:t>现将我在202</w:t>
      </w:r>
      <w:r w:rsidRPr="00A149D9">
        <w:rPr>
          <w:rFonts w:ascii="宋体" w:hAnsi="宋体" w:hint="eastAsia"/>
          <w:color w:val="000000"/>
          <w:sz w:val="24"/>
          <w:szCs w:val="24"/>
        </w:rPr>
        <w:t>4</w:t>
      </w:r>
      <w:r w:rsidRPr="00A149D9">
        <w:rPr>
          <w:rFonts w:ascii="宋体" w:hAnsi="宋体"/>
          <w:color w:val="000000"/>
          <w:sz w:val="24"/>
          <w:szCs w:val="24"/>
        </w:rPr>
        <w:t>年度履行独立董事职责的情况报告如下：</w:t>
      </w:r>
    </w:p>
    <w:p w:rsidR="00A401A7" w:rsidRPr="00A149D9" w:rsidRDefault="00A401A7" w:rsidP="00A401A7">
      <w:pPr>
        <w:spacing w:line="360" w:lineRule="auto"/>
        <w:ind w:firstLineChars="200" w:firstLine="480"/>
        <w:rPr>
          <w:rFonts w:ascii="宋体" w:hAnsi="宋体"/>
          <w:color w:val="000000"/>
          <w:sz w:val="24"/>
          <w:szCs w:val="24"/>
        </w:rPr>
      </w:pPr>
    </w:p>
    <w:p w:rsidR="00A401A7" w:rsidRPr="00A149D9" w:rsidRDefault="00A401A7" w:rsidP="00A401A7">
      <w:pPr>
        <w:spacing w:line="360" w:lineRule="auto"/>
        <w:ind w:firstLineChars="200" w:firstLine="482"/>
        <w:rPr>
          <w:rFonts w:ascii="宋体" w:hAnsi="宋体"/>
          <w:b/>
          <w:color w:val="000000"/>
          <w:sz w:val="24"/>
          <w:szCs w:val="24"/>
        </w:rPr>
      </w:pPr>
      <w:r w:rsidRPr="00A149D9">
        <w:rPr>
          <w:rFonts w:ascii="宋体" w:hAnsi="宋体" w:hint="eastAsia"/>
          <w:b/>
          <w:color w:val="000000"/>
          <w:sz w:val="24"/>
          <w:szCs w:val="24"/>
        </w:rPr>
        <w:t>一、独立董事的基本情况</w:t>
      </w:r>
    </w:p>
    <w:p w:rsidR="00A401A7" w:rsidRPr="00A149D9" w:rsidRDefault="00A401A7" w:rsidP="00A401A7">
      <w:pPr>
        <w:spacing w:line="360" w:lineRule="auto"/>
        <w:ind w:firstLineChars="200" w:firstLine="480"/>
        <w:rPr>
          <w:rFonts w:ascii="宋体" w:hAnsi="宋体"/>
          <w:color w:val="000000"/>
          <w:sz w:val="24"/>
          <w:szCs w:val="24"/>
        </w:rPr>
      </w:pPr>
      <w:r w:rsidRPr="00A149D9">
        <w:rPr>
          <w:rFonts w:ascii="宋体" w:hAnsi="宋体" w:hint="eastAsia"/>
          <w:color w:val="000000"/>
          <w:sz w:val="24"/>
          <w:szCs w:val="24"/>
        </w:rPr>
        <w:t>（一）个人工作履历</w:t>
      </w:r>
    </w:p>
    <w:p w:rsidR="00A401A7" w:rsidRPr="00A149D9" w:rsidRDefault="00A401A7" w:rsidP="00A401A7">
      <w:pPr>
        <w:spacing w:line="360" w:lineRule="auto"/>
        <w:ind w:firstLineChars="200" w:firstLine="480"/>
        <w:rPr>
          <w:rFonts w:ascii="宋体" w:hAnsi="宋体"/>
          <w:color w:val="000000"/>
          <w:sz w:val="24"/>
          <w:szCs w:val="24"/>
        </w:rPr>
      </w:pPr>
      <w:r w:rsidRPr="00A149D9">
        <w:rPr>
          <w:rFonts w:ascii="宋体" w:hAnsi="宋体" w:hint="eastAsia"/>
          <w:color w:val="000000"/>
          <w:sz w:val="24"/>
          <w:szCs w:val="24"/>
        </w:rPr>
        <w:t>赵惠芳，1952年2月出生，中国国籍，无境外永久居留权，中共党员，本科，教授，硕士生导师，</w:t>
      </w:r>
      <w:r w:rsidRPr="00A149D9">
        <w:rPr>
          <w:rFonts w:ascii="宋体" w:hAnsi="宋体"/>
          <w:color w:val="000000"/>
          <w:sz w:val="24"/>
          <w:szCs w:val="24"/>
        </w:rPr>
        <w:t>历任合肥工业大学管理学院副院长、院长、院党委书记，合肥工业大学财务管理研究所所长；曾兼任教育部高等学校工商管理类学科专业教学指导委员会委员、中国会计学会会计教育专业委员会委员，现兼任中国会计学会高等工科院校分会名誉会长。主编的《企业会计学》教材，由高等教育出版社出版，先后被评为普通高等学校“九五”、“十五”、“十一五”国家级规划教材，该教材曾获得安徽省社会科学优秀成果（著作）一等奖，主持和参与了</w:t>
      </w:r>
      <w:r w:rsidRPr="00A149D9">
        <w:rPr>
          <w:rFonts w:ascii="宋体" w:hAnsi="宋体" w:hint="eastAsia"/>
          <w:color w:val="000000"/>
          <w:sz w:val="24"/>
          <w:szCs w:val="24"/>
        </w:rPr>
        <w:t>多项国家级与省级科研项目，在国内外著名期刊发表多篇文章，曾获多项省、部级奖励。现任</w:t>
      </w:r>
      <w:proofErr w:type="gramStart"/>
      <w:r w:rsidRPr="00A149D9">
        <w:rPr>
          <w:rFonts w:ascii="宋体" w:hAnsi="宋体" w:hint="eastAsia"/>
          <w:color w:val="000000"/>
          <w:sz w:val="24"/>
          <w:szCs w:val="24"/>
        </w:rPr>
        <w:t>讯飞医疗</w:t>
      </w:r>
      <w:proofErr w:type="gramEnd"/>
      <w:r w:rsidRPr="00A149D9">
        <w:rPr>
          <w:rFonts w:ascii="宋体" w:hAnsi="宋体" w:hint="eastAsia"/>
          <w:color w:val="000000"/>
          <w:sz w:val="24"/>
          <w:szCs w:val="24"/>
        </w:rPr>
        <w:t>科技股份有限公司独立董事（香港联交所上市），同时担任安徽安利材料科技股份有限公司独立董事，</w:t>
      </w:r>
      <w:r w:rsidRPr="00A149D9">
        <w:rPr>
          <w:rFonts w:ascii="宋体" w:hAnsi="宋体"/>
          <w:color w:val="000000"/>
          <w:sz w:val="24"/>
          <w:szCs w:val="24"/>
        </w:rPr>
        <w:t>国机通用机械科技股份有限公司独立董事，2023年4月至今担任安徽交通建设股份有限公司独立董事。</w:t>
      </w:r>
    </w:p>
    <w:p w:rsidR="00A401A7" w:rsidRPr="00A149D9" w:rsidRDefault="00A401A7" w:rsidP="00A401A7">
      <w:pPr>
        <w:spacing w:line="360" w:lineRule="auto"/>
        <w:ind w:firstLineChars="200" w:firstLine="480"/>
        <w:rPr>
          <w:rFonts w:ascii="宋体" w:hAnsi="宋体"/>
          <w:color w:val="000000"/>
          <w:sz w:val="24"/>
          <w:szCs w:val="24"/>
        </w:rPr>
      </w:pPr>
      <w:r w:rsidRPr="00A149D9">
        <w:rPr>
          <w:rFonts w:ascii="宋体" w:hAnsi="宋体" w:hint="eastAsia"/>
          <w:color w:val="000000"/>
          <w:sz w:val="24"/>
          <w:szCs w:val="24"/>
        </w:rPr>
        <w:t>（二）独立性情况说明</w:t>
      </w:r>
    </w:p>
    <w:p w:rsidR="00A401A7" w:rsidRPr="00A149D9" w:rsidRDefault="00A401A7" w:rsidP="00A401A7">
      <w:pPr>
        <w:spacing w:line="360" w:lineRule="auto"/>
        <w:ind w:firstLineChars="200" w:firstLine="480"/>
        <w:rPr>
          <w:rFonts w:ascii="宋体" w:hAnsi="宋体"/>
          <w:color w:val="000000"/>
          <w:sz w:val="24"/>
          <w:szCs w:val="24"/>
        </w:rPr>
      </w:pPr>
      <w:r w:rsidRPr="00A149D9">
        <w:rPr>
          <w:rFonts w:ascii="宋体" w:hAnsi="宋体" w:hint="eastAsia"/>
          <w:color w:val="000000"/>
          <w:sz w:val="24"/>
          <w:szCs w:val="24"/>
        </w:rPr>
        <w:t>作为公司的独立董事，本人未在公司担任除独立董事以外的任何职务，也未在公司主要股东公司担任任何职务，与公司以及主要股东之间不存在利害关系或</w:t>
      </w:r>
      <w:r w:rsidRPr="00A149D9">
        <w:rPr>
          <w:rFonts w:ascii="宋体" w:hAnsi="宋体" w:hint="eastAsia"/>
          <w:color w:val="000000"/>
          <w:sz w:val="24"/>
          <w:szCs w:val="24"/>
        </w:rPr>
        <w:lastRenderedPageBreak/>
        <w:t>其他可能妨碍其进行独立客观判断的关系。因此，本人不存在影响独立董事独立性的情况。</w:t>
      </w:r>
    </w:p>
    <w:p w:rsidR="00A401A7" w:rsidRPr="00A149D9" w:rsidRDefault="00A401A7" w:rsidP="00A401A7">
      <w:pPr>
        <w:spacing w:line="360" w:lineRule="auto"/>
        <w:ind w:firstLineChars="200" w:firstLine="480"/>
        <w:rPr>
          <w:rFonts w:ascii="宋体" w:hAnsi="宋体"/>
          <w:color w:val="000000"/>
          <w:sz w:val="24"/>
          <w:szCs w:val="24"/>
        </w:rPr>
      </w:pPr>
    </w:p>
    <w:p w:rsidR="00A401A7" w:rsidRPr="00A149D9" w:rsidRDefault="00A401A7" w:rsidP="00A401A7">
      <w:pPr>
        <w:spacing w:line="360" w:lineRule="auto"/>
        <w:ind w:firstLineChars="200" w:firstLine="482"/>
        <w:rPr>
          <w:rFonts w:ascii="宋体" w:hAnsi="宋体"/>
          <w:b/>
          <w:color w:val="000000"/>
          <w:sz w:val="24"/>
          <w:szCs w:val="24"/>
        </w:rPr>
      </w:pPr>
      <w:r w:rsidRPr="00A149D9">
        <w:rPr>
          <w:rFonts w:ascii="宋体" w:hAnsi="宋体" w:hint="eastAsia"/>
          <w:b/>
          <w:color w:val="000000"/>
          <w:sz w:val="24"/>
          <w:szCs w:val="24"/>
        </w:rPr>
        <w:t>二、独立董事年度履职概况</w:t>
      </w:r>
    </w:p>
    <w:p w:rsidR="00A401A7" w:rsidRPr="00A149D9" w:rsidRDefault="00A401A7" w:rsidP="00A401A7">
      <w:pPr>
        <w:spacing w:line="360" w:lineRule="auto"/>
        <w:ind w:firstLineChars="200" w:firstLine="480"/>
        <w:rPr>
          <w:rFonts w:ascii="宋体" w:hAnsi="宋体"/>
          <w:color w:val="000000"/>
          <w:sz w:val="24"/>
          <w:szCs w:val="24"/>
        </w:rPr>
      </w:pPr>
      <w:r w:rsidRPr="00A149D9">
        <w:rPr>
          <w:rFonts w:ascii="宋体" w:hAnsi="宋体" w:hint="eastAsia"/>
          <w:color w:val="000000"/>
          <w:sz w:val="24"/>
          <w:szCs w:val="24"/>
        </w:rPr>
        <w:t>（一）参加董事会及股东大会会议情况</w:t>
      </w:r>
    </w:p>
    <w:p w:rsidR="00A401A7" w:rsidRPr="00A149D9" w:rsidRDefault="00A401A7" w:rsidP="00A401A7">
      <w:pPr>
        <w:spacing w:line="360" w:lineRule="auto"/>
        <w:ind w:firstLineChars="200" w:firstLine="480"/>
        <w:rPr>
          <w:rFonts w:ascii="宋体" w:hAnsi="宋体"/>
          <w:color w:val="000000"/>
          <w:sz w:val="24"/>
          <w:szCs w:val="24"/>
        </w:rPr>
      </w:pPr>
      <w:r w:rsidRPr="00A149D9">
        <w:rPr>
          <w:rFonts w:ascii="宋体" w:hAnsi="宋体"/>
          <w:color w:val="000000"/>
          <w:sz w:val="24"/>
          <w:szCs w:val="24"/>
        </w:rPr>
        <w:t>202</w:t>
      </w:r>
      <w:r w:rsidRPr="00A149D9">
        <w:rPr>
          <w:rFonts w:ascii="宋体" w:hAnsi="宋体" w:hint="eastAsia"/>
          <w:color w:val="000000"/>
          <w:sz w:val="24"/>
          <w:szCs w:val="24"/>
        </w:rPr>
        <w:t>4</w:t>
      </w:r>
      <w:r w:rsidRPr="00A149D9">
        <w:rPr>
          <w:rFonts w:ascii="宋体" w:hAnsi="宋体"/>
          <w:color w:val="000000"/>
          <w:sz w:val="24"/>
          <w:szCs w:val="24"/>
        </w:rPr>
        <w:t>年，公司共召开了</w:t>
      </w:r>
      <w:r w:rsidRPr="00A149D9">
        <w:rPr>
          <w:rFonts w:ascii="宋体" w:hAnsi="宋体" w:hint="eastAsia"/>
          <w:color w:val="000000"/>
          <w:sz w:val="24"/>
          <w:szCs w:val="24"/>
        </w:rPr>
        <w:t>9</w:t>
      </w:r>
      <w:r w:rsidRPr="00A149D9">
        <w:rPr>
          <w:rFonts w:ascii="宋体" w:hAnsi="宋体"/>
          <w:color w:val="000000"/>
          <w:sz w:val="24"/>
          <w:szCs w:val="24"/>
        </w:rPr>
        <w:t>次董事会和</w:t>
      </w:r>
      <w:r w:rsidRPr="00A149D9">
        <w:rPr>
          <w:rFonts w:ascii="宋体" w:hAnsi="宋体" w:hint="eastAsia"/>
          <w:color w:val="000000"/>
          <w:sz w:val="24"/>
          <w:szCs w:val="24"/>
        </w:rPr>
        <w:t>4</w:t>
      </w:r>
      <w:r w:rsidRPr="00A149D9">
        <w:rPr>
          <w:rFonts w:ascii="宋体" w:hAnsi="宋体"/>
          <w:color w:val="000000"/>
          <w:sz w:val="24"/>
          <w:szCs w:val="24"/>
        </w:rPr>
        <w:t>次股东大会。公司董事会、股东大会的召集、召开均符合法定程序，重大经营决策事项和其他重大事项</w:t>
      </w:r>
      <w:proofErr w:type="gramStart"/>
      <w:r w:rsidRPr="00A149D9">
        <w:rPr>
          <w:rFonts w:ascii="宋体" w:hAnsi="宋体"/>
          <w:color w:val="000000"/>
          <w:sz w:val="24"/>
          <w:szCs w:val="24"/>
        </w:rPr>
        <w:t>均履行</w:t>
      </w:r>
      <w:proofErr w:type="gramEnd"/>
      <w:r w:rsidRPr="00A149D9">
        <w:rPr>
          <w:rFonts w:ascii="宋体" w:hAnsi="宋体"/>
          <w:color w:val="000000"/>
          <w:sz w:val="24"/>
          <w:szCs w:val="24"/>
        </w:rPr>
        <w:t>了相关的审批程序。作为公司的独立董事，我按时出席了公司召开的董事会和股东大会。在审议董事会议案时，我本着勤勉尽责的态度，均能充分发表自己的意见和建议，且对各议案未提出异议，均投了赞成票，没有反对、弃权的情形。</w:t>
      </w:r>
    </w:p>
    <w:p w:rsidR="00A401A7" w:rsidRPr="00A149D9" w:rsidRDefault="00A401A7" w:rsidP="00A401A7">
      <w:pPr>
        <w:spacing w:line="360" w:lineRule="auto"/>
        <w:ind w:firstLineChars="200" w:firstLine="480"/>
        <w:rPr>
          <w:rFonts w:ascii="宋体" w:hAnsi="宋体"/>
          <w:color w:val="000000"/>
          <w:sz w:val="24"/>
          <w:szCs w:val="24"/>
        </w:rPr>
      </w:pPr>
      <w:r w:rsidRPr="00A149D9">
        <w:rPr>
          <w:rFonts w:ascii="宋体" w:hAnsi="宋体"/>
          <w:color w:val="000000"/>
          <w:sz w:val="24"/>
          <w:szCs w:val="24"/>
        </w:rPr>
        <w:t>（二）参加各专门委员会会议情况</w:t>
      </w:r>
    </w:p>
    <w:p w:rsidR="00A401A7" w:rsidRPr="00A149D9" w:rsidRDefault="00A401A7" w:rsidP="00A401A7">
      <w:pPr>
        <w:spacing w:line="360" w:lineRule="auto"/>
        <w:ind w:firstLineChars="200" w:firstLine="480"/>
        <w:rPr>
          <w:rFonts w:ascii="宋体" w:hAnsi="宋体"/>
          <w:color w:val="000000"/>
          <w:sz w:val="24"/>
          <w:szCs w:val="24"/>
        </w:rPr>
      </w:pPr>
      <w:r w:rsidRPr="00A149D9">
        <w:rPr>
          <w:rFonts w:ascii="宋体" w:hAnsi="宋体"/>
          <w:color w:val="000000"/>
          <w:sz w:val="24"/>
          <w:szCs w:val="24"/>
        </w:rPr>
        <w:t>公司董事会</w:t>
      </w:r>
      <w:r w:rsidRPr="00A149D9">
        <w:rPr>
          <w:rFonts w:ascii="宋体" w:hAnsi="宋体" w:hint="eastAsia"/>
          <w:color w:val="000000"/>
          <w:sz w:val="24"/>
          <w:szCs w:val="24"/>
        </w:rPr>
        <w:t>下设</w:t>
      </w:r>
      <w:r w:rsidRPr="00A149D9">
        <w:rPr>
          <w:rFonts w:ascii="宋体" w:hAnsi="宋体"/>
          <w:color w:val="000000"/>
          <w:sz w:val="24"/>
          <w:szCs w:val="24"/>
        </w:rPr>
        <w:t>审计委员会、薪酬与考核委员会、战略委员会、提名委员会，各委员会中独立董事占多数。报告期内，公司共召开</w:t>
      </w:r>
      <w:r w:rsidRPr="00A149D9">
        <w:rPr>
          <w:rFonts w:ascii="宋体" w:hAnsi="宋体" w:hint="eastAsia"/>
          <w:color w:val="000000"/>
          <w:sz w:val="24"/>
          <w:szCs w:val="24"/>
        </w:rPr>
        <w:t>4</w:t>
      </w:r>
      <w:r w:rsidRPr="00A149D9">
        <w:rPr>
          <w:rFonts w:ascii="宋体" w:hAnsi="宋体"/>
          <w:color w:val="000000"/>
          <w:sz w:val="24"/>
          <w:szCs w:val="24"/>
        </w:rPr>
        <w:t>次审计委员会会议</w:t>
      </w:r>
      <w:r w:rsidRPr="00A149D9">
        <w:rPr>
          <w:rFonts w:ascii="宋体" w:hAnsi="宋体" w:hint="eastAsia"/>
          <w:color w:val="000000"/>
          <w:sz w:val="24"/>
          <w:szCs w:val="24"/>
        </w:rPr>
        <w:t>。</w:t>
      </w:r>
      <w:r w:rsidRPr="00A149D9">
        <w:rPr>
          <w:rFonts w:ascii="宋体" w:hAnsi="宋体"/>
          <w:color w:val="000000"/>
          <w:sz w:val="24"/>
          <w:szCs w:val="24"/>
        </w:rPr>
        <w:t>本人按时参加董事会专门委员会会议，认真审议各项议案，利用自身的专业知识，独立、客观、公正地发表意见，并以严谨的态度独立行使表决权，切实维护了公司整体利益和全体股东尤其是中小股东的合法权益。</w:t>
      </w:r>
    </w:p>
    <w:p w:rsidR="00A401A7" w:rsidRPr="00A149D9" w:rsidRDefault="00A401A7" w:rsidP="00A401A7">
      <w:pPr>
        <w:spacing w:line="360" w:lineRule="auto"/>
        <w:ind w:firstLineChars="200" w:firstLine="480"/>
        <w:rPr>
          <w:rFonts w:ascii="宋体" w:hAnsi="宋体"/>
          <w:color w:val="000000"/>
          <w:sz w:val="24"/>
          <w:szCs w:val="24"/>
        </w:rPr>
      </w:pPr>
      <w:r w:rsidRPr="00A149D9">
        <w:rPr>
          <w:rFonts w:ascii="宋体" w:hAnsi="宋体"/>
          <w:color w:val="000000"/>
          <w:sz w:val="24"/>
          <w:szCs w:val="24"/>
        </w:rPr>
        <w:t>（三）</w:t>
      </w:r>
      <w:r w:rsidRPr="00A149D9">
        <w:rPr>
          <w:rFonts w:ascii="宋体" w:hAnsi="宋体" w:hint="eastAsia"/>
          <w:color w:val="000000"/>
          <w:sz w:val="24"/>
          <w:szCs w:val="24"/>
        </w:rPr>
        <w:t>出席独立董事专门会议</w:t>
      </w:r>
      <w:r w:rsidRPr="00A149D9">
        <w:rPr>
          <w:rFonts w:ascii="宋体" w:hAnsi="宋体"/>
          <w:color w:val="000000"/>
          <w:sz w:val="24"/>
          <w:szCs w:val="24"/>
        </w:rPr>
        <w:t>情况</w:t>
      </w:r>
    </w:p>
    <w:p w:rsidR="00A401A7" w:rsidRPr="00A149D9" w:rsidRDefault="00A401A7" w:rsidP="00A401A7">
      <w:pPr>
        <w:spacing w:line="360" w:lineRule="auto"/>
        <w:ind w:firstLineChars="200" w:firstLine="480"/>
        <w:rPr>
          <w:rFonts w:ascii="宋体" w:hAnsi="宋体"/>
          <w:color w:val="000000"/>
          <w:sz w:val="24"/>
          <w:szCs w:val="24"/>
        </w:rPr>
      </w:pPr>
      <w:r w:rsidRPr="00A149D9">
        <w:rPr>
          <w:rFonts w:ascii="宋体" w:hAnsi="宋体"/>
          <w:color w:val="000000"/>
          <w:sz w:val="24"/>
          <w:szCs w:val="24"/>
        </w:rPr>
        <w:t>2024年度，公司共召开独立董事专门会议</w:t>
      </w:r>
      <w:r w:rsidRPr="00A149D9">
        <w:rPr>
          <w:rFonts w:ascii="宋体" w:hAnsi="宋体" w:hint="eastAsia"/>
          <w:color w:val="000000"/>
          <w:sz w:val="24"/>
          <w:szCs w:val="24"/>
        </w:rPr>
        <w:t>6</w:t>
      </w:r>
      <w:r w:rsidRPr="00A149D9">
        <w:rPr>
          <w:rFonts w:ascii="宋体" w:hAnsi="宋体"/>
          <w:color w:val="000000"/>
          <w:sz w:val="24"/>
          <w:szCs w:val="24"/>
        </w:rPr>
        <w:t>次，本人均亲自出席。本人持续关注公司经营管理情况，严格按照《上市公司独立董事管理办法》的规定，审议涉及关联交易事项，本人对独立董事专门会议审议的各项议案和事项均表示同意，未提出异议、反对或弃权的情形。</w:t>
      </w:r>
    </w:p>
    <w:p w:rsidR="00A401A7" w:rsidRPr="00A149D9" w:rsidRDefault="00A401A7" w:rsidP="00A401A7">
      <w:pPr>
        <w:spacing w:line="360" w:lineRule="auto"/>
        <w:ind w:firstLineChars="200" w:firstLine="480"/>
        <w:rPr>
          <w:rFonts w:ascii="宋体" w:hAnsi="宋体"/>
          <w:color w:val="000000"/>
          <w:sz w:val="24"/>
          <w:szCs w:val="24"/>
        </w:rPr>
      </w:pPr>
      <w:r w:rsidRPr="00A149D9">
        <w:rPr>
          <w:rFonts w:ascii="宋体" w:hAnsi="宋体"/>
          <w:color w:val="000000"/>
          <w:sz w:val="24"/>
          <w:szCs w:val="24"/>
        </w:rPr>
        <w:t>（</w:t>
      </w:r>
      <w:r w:rsidRPr="00A149D9">
        <w:rPr>
          <w:rFonts w:ascii="宋体" w:hAnsi="宋体" w:hint="eastAsia"/>
          <w:color w:val="000000"/>
          <w:sz w:val="24"/>
          <w:szCs w:val="24"/>
        </w:rPr>
        <w:t>四</w:t>
      </w:r>
      <w:r w:rsidRPr="00A149D9">
        <w:rPr>
          <w:rFonts w:ascii="宋体" w:hAnsi="宋体"/>
          <w:color w:val="000000"/>
          <w:sz w:val="24"/>
          <w:szCs w:val="24"/>
        </w:rPr>
        <w:t>）与会计师事务所沟通情况</w:t>
      </w:r>
    </w:p>
    <w:p w:rsidR="00A401A7" w:rsidRPr="00A149D9" w:rsidRDefault="00A401A7" w:rsidP="00A401A7">
      <w:pPr>
        <w:spacing w:line="360" w:lineRule="auto"/>
        <w:ind w:firstLineChars="200" w:firstLine="480"/>
        <w:rPr>
          <w:rFonts w:ascii="宋体" w:hAnsi="宋体"/>
          <w:color w:val="000000"/>
          <w:sz w:val="24"/>
          <w:szCs w:val="24"/>
        </w:rPr>
      </w:pPr>
      <w:r w:rsidRPr="00A149D9">
        <w:rPr>
          <w:rFonts w:ascii="宋体" w:hAnsi="宋体"/>
          <w:color w:val="000000"/>
          <w:sz w:val="24"/>
          <w:szCs w:val="24"/>
        </w:rPr>
        <w:t>报告期内，本人积极参与年度报告专项沟通会议</w:t>
      </w:r>
      <w:r w:rsidRPr="00A149D9">
        <w:rPr>
          <w:rFonts w:ascii="宋体" w:hAnsi="宋体" w:hint="eastAsia"/>
          <w:color w:val="000000"/>
          <w:sz w:val="24"/>
          <w:szCs w:val="24"/>
        </w:rPr>
        <w:t>，</w:t>
      </w:r>
      <w:r w:rsidRPr="00A149D9">
        <w:rPr>
          <w:rFonts w:ascii="宋体" w:hAnsi="宋体"/>
          <w:color w:val="000000"/>
          <w:sz w:val="24"/>
          <w:szCs w:val="24"/>
        </w:rPr>
        <w:t>积极与</w:t>
      </w:r>
      <w:r w:rsidRPr="00A149D9">
        <w:rPr>
          <w:rFonts w:ascii="宋体" w:hAnsi="宋体" w:hint="eastAsia"/>
          <w:color w:val="000000"/>
          <w:sz w:val="24"/>
          <w:szCs w:val="24"/>
        </w:rPr>
        <w:t>负责审计的</w:t>
      </w:r>
      <w:r w:rsidRPr="00A149D9">
        <w:rPr>
          <w:rFonts w:ascii="宋体" w:hAnsi="宋体"/>
          <w:color w:val="000000"/>
          <w:sz w:val="24"/>
          <w:szCs w:val="24"/>
        </w:rPr>
        <w:t>会计师事务所及公司管理</w:t>
      </w:r>
      <w:proofErr w:type="gramStart"/>
      <w:r w:rsidRPr="00A149D9">
        <w:rPr>
          <w:rFonts w:ascii="宋体" w:hAnsi="宋体"/>
          <w:color w:val="000000"/>
          <w:sz w:val="24"/>
          <w:szCs w:val="24"/>
        </w:rPr>
        <w:t>层开展</w:t>
      </w:r>
      <w:proofErr w:type="gramEnd"/>
      <w:r w:rsidRPr="00A149D9">
        <w:rPr>
          <w:rFonts w:ascii="宋体" w:hAnsi="宋体"/>
          <w:color w:val="000000"/>
          <w:sz w:val="24"/>
          <w:szCs w:val="24"/>
        </w:rPr>
        <w:t>交流与探讨，履行独立董事在财务报告审计过程中的监督职责，确保年报信息披露的准确性与完整性。</w:t>
      </w:r>
    </w:p>
    <w:p w:rsidR="00A401A7" w:rsidRPr="00A149D9" w:rsidRDefault="00A401A7" w:rsidP="00A401A7">
      <w:pPr>
        <w:spacing w:line="360" w:lineRule="auto"/>
        <w:ind w:firstLineChars="200" w:firstLine="480"/>
        <w:rPr>
          <w:rFonts w:ascii="宋体" w:hAnsi="宋体"/>
          <w:color w:val="000000"/>
          <w:sz w:val="24"/>
          <w:szCs w:val="24"/>
        </w:rPr>
      </w:pPr>
      <w:r w:rsidRPr="00A149D9">
        <w:rPr>
          <w:rFonts w:ascii="宋体" w:hAnsi="宋体"/>
          <w:color w:val="000000"/>
          <w:sz w:val="24"/>
          <w:szCs w:val="24"/>
        </w:rPr>
        <w:t>（</w:t>
      </w:r>
      <w:r w:rsidRPr="00A149D9">
        <w:rPr>
          <w:rFonts w:ascii="宋体" w:hAnsi="宋体" w:hint="eastAsia"/>
          <w:color w:val="000000"/>
          <w:sz w:val="24"/>
          <w:szCs w:val="24"/>
        </w:rPr>
        <w:t>五</w:t>
      </w:r>
      <w:r w:rsidRPr="00A149D9">
        <w:rPr>
          <w:rFonts w:ascii="宋体" w:hAnsi="宋体"/>
          <w:color w:val="000000"/>
          <w:sz w:val="24"/>
          <w:szCs w:val="24"/>
        </w:rPr>
        <w:t>）现场工作情况</w:t>
      </w:r>
    </w:p>
    <w:p w:rsidR="00A401A7" w:rsidRPr="00A149D9" w:rsidRDefault="00A401A7" w:rsidP="00A401A7">
      <w:pPr>
        <w:spacing w:line="360" w:lineRule="auto"/>
        <w:ind w:firstLineChars="200" w:firstLine="480"/>
        <w:rPr>
          <w:rFonts w:ascii="宋体" w:hAnsi="宋体"/>
          <w:color w:val="000000"/>
          <w:sz w:val="24"/>
          <w:szCs w:val="24"/>
        </w:rPr>
      </w:pPr>
      <w:r w:rsidRPr="00A149D9">
        <w:rPr>
          <w:rFonts w:ascii="宋体" w:hAnsi="宋体"/>
          <w:color w:val="000000"/>
          <w:sz w:val="24"/>
          <w:szCs w:val="24"/>
        </w:rPr>
        <w:t>2024年，本人与公司管理层及相关工作人员保持联系，及时掌握公司生产经营状况和重大事项执行进展，通过参加公司董事会、股东大会及其他公司会议的方式对公司</w:t>
      </w:r>
      <w:r w:rsidRPr="00A149D9">
        <w:rPr>
          <w:rFonts w:ascii="宋体" w:hAnsi="宋体" w:hint="eastAsia"/>
          <w:color w:val="000000"/>
          <w:sz w:val="24"/>
          <w:szCs w:val="24"/>
        </w:rPr>
        <w:t>及公司项目地</w:t>
      </w:r>
      <w:r w:rsidRPr="00A149D9">
        <w:rPr>
          <w:rFonts w:ascii="宋体" w:hAnsi="宋体"/>
          <w:color w:val="000000"/>
          <w:sz w:val="24"/>
          <w:szCs w:val="24"/>
        </w:rPr>
        <w:t>进行实地考察，了解公司的内外部环境、财务管理和</w:t>
      </w:r>
      <w:r w:rsidRPr="00A149D9">
        <w:rPr>
          <w:rFonts w:ascii="宋体" w:hAnsi="宋体"/>
          <w:color w:val="000000"/>
          <w:sz w:val="24"/>
          <w:szCs w:val="24"/>
        </w:rPr>
        <w:lastRenderedPageBreak/>
        <w:t>内部控制执行情况，有效履行了独立董事的职责。</w:t>
      </w:r>
    </w:p>
    <w:p w:rsidR="00A401A7" w:rsidRPr="00A149D9" w:rsidRDefault="00A401A7" w:rsidP="00A401A7">
      <w:pPr>
        <w:spacing w:line="360" w:lineRule="auto"/>
        <w:ind w:firstLineChars="200" w:firstLine="480"/>
        <w:rPr>
          <w:rFonts w:ascii="宋体" w:hAnsi="宋体"/>
          <w:color w:val="000000"/>
          <w:sz w:val="24"/>
          <w:szCs w:val="24"/>
        </w:rPr>
      </w:pPr>
      <w:r w:rsidRPr="00A149D9">
        <w:rPr>
          <w:rFonts w:ascii="宋体" w:hAnsi="宋体" w:hint="eastAsia"/>
          <w:color w:val="000000"/>
          <w:sz w:val="24"/>
          <w:szCs w:val="24"/>
        </w:rPr>
        <w:t>（六）上市公司配合独立董事工作的情况</w:t>
      </w:r>
    </w:p>
    <w:p w:rsidR="00A401A7" w:rsidRPr="00A149D9" w:rsidRDefault="00A401A7" w:rsidP="00A401A7">
      <w:pPr>
        <w:spacing w:line="360" w:lineRule="auto"/>
        <w:ind w:firstLineChars="200" w:firstLine="480"/>
        <w:rPr>
          <w:rFonts w:ascii="宋体" w:hAnsi="宋体"/>
          <w:color w:val="000000"/>
          <w:sz w:val="24"/>
          <w:szCs w:val="24"/>
        </w:rPr>
      </w:pPr>
      <w:r w:rsidRPr="00A149D9">
        <w:rPr>
          <w:rFonts w:ascii="宋体" w:hAnsi="宋体"/>
          <w:color w:val="000000"/>
          <w:sz w:val="24"/>
          <w:szCs w:val="24"/>
        </w:rPr>
        <w:t>公司管理层高度重视与本人的沟通交流，勤勉尽责地向董事会及独立董事汇报公司生产经营情况和重大事项进展情况，及时反馈提出的问题，为本人履职提供了完备的条件和支持。在每次董事会及股东大会召开前，公司及时报送会议资料给本人审阅，积极配合本人作为独立董事的工作。</w:t>
      </w:r>
    </w:p>
    <w:p w:rsidR="00A401A7" w:rsidRPr="00A149D9" w:rsidRDefault="00A401A7" w:rsidP="00A401A7">
      <w:pPr>
        <w:spacing w:line="360" w:lineRule="auto"/>
        <w:ind w:firstLineChars="200" w:firstLine="480"/>
        <w:rPr>
          <w:rFonts w:ascii="宋体" w:hAnsi="宋体"/>
          <w:color w:val="000000"/>
          <w:sz w:val="24"/>
          <w:szCs w:val="24"/>
        </w:rPr>
      </w:pPr>
    </w:p>
    <w:p w:rsidR="00A401A7" w:rsidRPr="00A149D9" w:rsidRDefault="00A401A7" w:rsidP="00A401A7">
      <w:pPr>
        <w:spacing w:line="360" w:lineRule="auto"/>
        <w:ind w:firstLineChars="200" w:firstLine="482"/>
        <w:rPr>
          <w:rFonts w:ascii="宋体" w:hAnsi="宋体"/>
          <w:b/>
          <w:color w:val="000000"/>
          <w:sz w:val="24"/>
          <w:szCs w:val="24"/>
        </w:rPr>
      </w:pPr>
      <w:r w:rsidRPr="00A149D9">
        <w:rPr>
          <w:rFonts w:ascii="宋体" w:hAnsi="宋体"/>
          <w:b/>
          <w:color w:val="000000"/>
          <w:sz w:val="24"/>
          <w:szCs w:val="24"/>
        </w:rPr>
        <w:t>三、独立董事年度履职重点关注事项的情况</w:t>
      </w:r>
    </w:p>
    <w:p w:rsidR="00A401A7" w:rsidRPr="00A149D9" w:rsidRDefault="00A401A7" w:rsidP="00A401A7">
      <w:pPr>
        <w:spacing w:line="360" w:lineRule="auto"/>
        <w:ind w:firstLineChars="200" w:firstLine="480"/>
        <w:rPr>
          <w:rFonts w:ascii="宋体" w:hAnsi="宋体"/>
          <w:color w:val="000000"/>
          <w:sz w:val="24"/>
          <w:szCs w:val="24"/>
        </w:rPr>
      </w:pPr>
      <w:r w:rsidRPr="00A149D9">
        <w:rPr>
          <w:rFonts w:ascii="宋体" w:hAnsi="宋体"/>
          <w:color w:val="000000"/>
          <w:sz w:val="24"/>
          <w:szCs w:val="24"/>
        </w:rPr>
        <w:t>（一）关联交易情况</w:t>
      </w:r>
    </w:p>
    <w:p w:rsidR="00A401A7" w:rsidRPr="00A149D9" w:rsidRDefault="00A401A7" w:rsidP="00A401A7">
      <w:pPr>
        <w:spacing w:line="360" w:lineRule="auto"/>
        <w:ind w:firstLineChars="200" w:firstLine="480"/>
        <w:rPr>
          <w:rFonts w:ascii="宋体" w:hAnsi="宋体"/>
          <w:color w:val="000000"/>
          <w:sz w:val="24"/>
          <w:szCs w:val="24"/>
        </w:rPr>
      </w:pPr>
      <w:r w:rsidRPr="00A149D9">
        <w:rPr>
          <w:rFonts w:ascii="宋体" w:hAnsi="宋体"/>
          <w:color w:val="000000"/>
          <w:sz w:val="24"/>
          <w:szCs w:val="24"/>
        </w:rPr>
        <w:t>2024年，公司涉及关联交易的议案共</w:t>
      </w:r>
      <w:r w:rsidRPr="00A149D9">
        <w:rPr>
          <w:rFonts w:ascii="宋体" w:hAnsi="宋体" w:hint="eastAsia"/>
          <w:color w:val="000000"/>
          <w:sz w:val="24"/>
          <w:szCs w:val="24"/>
        </w:rPr>
        <w:t>六</w:t>
      </w:r>
      <w:r w:rsidRPr="00A149D9">
        <w:rPr>
          <w:rFonts w:ascii="宋体" w:hAnsi="宋体"/>
          <w:color w:val="000000"/>
          <w:sz w:val="24"/>
          <w:szCs w:val="24"/>
        </w:rPr>
        <w:t>项。</w:t>
      </w:r>
    </w:p>
    <w:p w:rsidR="00A401A7" w:rsidRPr="00A149D9" w:rsidRDefault="00A401A7" w:rsidP="00A401A7">
      <w:pPr>
        <w:spacing w:line="360" w:lineRule="auto"/>
        <w:ind w:firstLineChars="200" w:firstLine="480"/>
        <w:rPr>
          <w:rFonts w:ascii="宋体" w:hAnsi="宋体"/>
          <w:color w:val="000000"/>
          <w:sz w:val="24"/>
          <w:szCs w:val="24"/>
        </w:rPr>
      </w:pPr>
      <w:r w:rsidRPr="00A149D9">
        <w:rPr>
          <w:rFonts w:ascii="宋体" w:hAnsi="宋体" w:hint="eastAsia"/>
          <w:color w:val="000000"/>
          <w:sz w:val="24"/>
          <w:szCs w:val="24"/>
        </w:rPr>
        <w:t>1、</w:t>
      </w:r>
      <w:r w:rsidRPr="00A149D9">
        <w:rPr>
          <w:rFonts w:ascii="宋体" w:hAnsi="宋体"/>
          <w:color w:val="000000"/>
          <w:sz w:val="24"/>
          <w:szCs w:val="24"/>
        </w:rPr>
        <w:t>2024年3月</w:t>
      </w:r>
      <w:r w:rsidRPr="00A149D9">
        <w:rPr>
          <w:rFonts w:ascii="宋体" w:hAnsi="宋体" w:hint="eastAsia"/>
          <w:color w:val="000000"/>
          <w:sz w:val="24"/>
          <w:szCs w:val="24"/>
        </w:rPr>
        <w:t>27</w:t>
      </w:r>
      <w:r w:rsidRPr="00A149D9">
        <w:rPr>
          <w:rFonts w:ascii="宋体" w:hAnsi="宋体"/>
          <w:color w:val="000000"/>
          <w:sz w:val="24"/>
          <w:szCs w:val="24"/>
        </w:rPr>
        <w:t>日，公司第</w:t>
      </w:r>
      <w:r w:rsidRPr="00A149D9">
        <w:rPr>
          <w:rFonts w:ascii="宋体" w:hAnsi="宋体" w:hint="eastAsia"/>
          <w:color w:val="000000"/>
          <w:sz w:val="24"/>
          <w:szCs w:val="24"/>
        </w:rPr>
        <w:t>三</w:t>
      </w:r>
      <w:r w:rsidRPr="00A149D9">
        <w:rPr>
          <w:rFonts w:ascii="宋体" w:hAnsi="宋体"/>
          <w:color w:val="000000"/>
          <w:sz w:val="24"/>
          <w:szCs w:val="24"/>
        </w:rPr>
        <w:t>届董事会第</w:t>
      </w:r>
      <w:r w:rsidRPr="00A149D9">
        <w:rPr>
          <w:rFonts w:ascii="宋体" w:hAnsi="宋体" w:hint="eastAsia"/>
          <w:color w:val="000000"/>
          <w:sz w:val="24"/>
          <w:szCs w:val="24"/>
        </w:rPr>
        <w:t>十</w:t>
      </w:r>
      <w:r w:rsidRPr="00A149D9">
        <w:rPr>
          <w:rFonts w:ascii="宋体" w:hAnsi="宋体"/>
          <w:color w:val="000000"/>
          <w:sz w:val="24"/>
          <w:szCs w:val="24"/>
        </w:rPr>
        <w:t>次会议审议通过了</w:t>
      </w:r>
      <w:r w:rsidRPr="00A149D9">
        <w:rPr>
          <w:rFonts w:ascii="宋体" w:hAnsi="宋体" w:hint="eastAsia"/>
          <w:color w:val="000000"/>
          <w:sz w:val="24"/>
          <w:szCs w:val="24"/>
        </w:rPr>
        <w:t>《关于公司发行股份及支付现金购买资产并募集配套资金暨关联交易的议案》</w:t>
      </w:r>
      <w:r w:rsidRPr="00A149D9">
        <w:rPr>
          <w:rFonts w:ascii="宋体" w:hAnsi="宋体"/>
          <w:color w:val="000000"/>
          <w:sz w:val="24"/>
          <w:szCs w:val="24"/>
        </w:rPr>
        <w:t>等议案。本次交易所涉及的相关议案在提交公司第</w:t>
      </w:r>
      <w:r w:rsidRPr="00A149D9">
        <w:rPr>
          <w:rFonts w:ascii="宋体" w:hAnsi="宋体" w:hint="eastAsia"/>
          <w:color w:val="000000"/>
          <w:sz w:val="24"/>
          <w:szCs w:val="24"/>
        </w:rPr>
        <w:t>三</w:t>
      </w:r>
      <w:r w:rsidRPr="00A149D9">
        <w:rPr>
          <w:rFonts w:ascii="宋体" w:hAnsi="宋体"/>
          <w:color w:val="000000"/>
          <w:sz w:val="24"/>
          <w:szCs w:val="24"/>
        </w:rPr>
        <w:t>届董事会第</w:t>
      </w:r>
      <w:r w:rsidRPr="00A149D9">
        <w:rPr>
          <w:rFonts w:ascii="宋体" w:hAnsi="宋体" w:hint="eastAsia"/>
          <w:color w:val="000000"/>
          <w:sz w:val="24"/>
          <w:szCs w:val="24"/>
        </w:rPr>
        <w:t>十</w:t>
      </w:r>
      <w:r w:rsidRPr="00A149D9">
        <w:rPr>
          <w:rFonts w:ascii="宋体" w:hAnsi="宋体"/>
          <w:color w:val="000000"/>
          <w:sz w:val="24"/>
          <w:szCs w:val="24"/>
        </w:rPr>
        <w:t>次会议审议前，已经独立董事专门会议2024年第一次会议审议通过。</w:t>
      </w:r>
    </w:p>
    <w:p w:rsidR="00A401A7" w:rsidRPr="00A149D9" w:rsidRDefault="00A401A7" w:rsidP="00A401A7">
      <w:pPr>
        <w:spacing w:line="360" w:lineRule="auto"/>
        <w:ind w:firstLineChars="200" w:firstLine="480"/>
        <w:rPr>
          <w:rFonts w:ascii="宋体" w:hAnsi="宋体"/>
          <w:color w:val="000000"/>
          <w:sz w:val="24"/>
          <w:szCs w:val="24"/>
        </w:rPr>
      </w:pPr>
      <w:r w:rsidRPr="00A149D9">
        <w:rPr>
          <w:rFonts w:ascii="宋体" w:hAnsi="宋体" w:hint="eastAsia"/>
          <w:color w:val="000000"/>
          <w:sz w:val="24"/>
          <w:szCs w:val="24"/>
        </w:rPr>
        <w:t>2、</w:t>
      </w:r>
      <w:r w:rsidRPr="00A149D9">
        <w:rPr>
          <w:rFonts w:ascii="宋体" w:hAnsi="宋体"/>
          <w:color w:val="000000"/>
          <w:sz w:val="24"/>
          <w:szCs w:val="24"/>
        </w:rPr>
        <w:t>2024年4月</w:t>
      </w:r>
      <w:r w:rsidRPr="00A149D9">
        <w:rPr>
          <w:rFonts w:ascii="宋体" w:hAnsi="宋体" w:hint="eastAsia"/>
          <w:color w:val="000000"/>
          <w:sz w:val="24"/>
          <w:szCs w:val="24"/>
        </w:rPr>
        <w:t>18</w:t>
      </w:r>
      <w:r w:rsidRPr="00A149D9">
        <w:rPr>
          <w:rFonts w:ascii="宋体" w:hAnsi="宋体"/>
          <w:color w:val="000000"/>
          <w:sz w:val="24"/>
          <w:szCs w:val="24"/>
        </w:rPr>
        <w:t>日，公司第</w:t>
      </w:r>
      <w:r w:rsidRPr="00A149D9">
        <w:rPr>
          <w:rFonts w:ascii="宋体" w:hAnsi="宋体" w:hint="eastAsia"/>
          <w:color w:val="000000"/>
          <w:sz w:val="24"/>
          <w:szCs w:val="24"/>
        </w:rPr>
        <w:t>三</w:t>
      </w:r>
      <w:r w:rsidRPr="00A149D9">
        <w:rPr>
          <w:rFonts w:ascii="宋体" w:hAnsi="宋体"/>
          <w:color w:val="000000"/>
          <w:sz w:val="24"/>
          <w:szCs w:val="24"/>
        </w:rPr>
        <w:t>届董事会第</w:t>
      </w:r>
      <w:r w:rsidRPr="00A149D9">
        <w:rPr>
          <w:rFonts w:ascii="宋体" w:hAnsi="宋体" w:hint="eastAsia"/>
          <w:color w:val="000000"/>
          <w:sz w:val="24"/>
          <w:szCs w:val="24"/>
        </w:rPr>
        <w:t>十一</w:t>
      </w:r>
      <w:r w:rsidRPr="00A149D9">
        <w:rPr>
          <w:rFonts w:ascii="宋体" w:hAnsi="宋体"/>
          <w:color w:val="000000"/>
          <w:sz w:val="24"/>
          <w:szCs w:val="24"/>
        </w:rPr>
        <w:t>次会议审议通过了</w:t>
      </w:r>
      <w:r w:rsidRPr="00A149D9">
        <w:rPr>
          <w:rFonts w:ascii="宋体" w:hAnsi="宋体" w:hint="eastAsia"/>
          <w:color w:val="000000"/>
          <w:sz w:val="24"/>
          <w:szCs w:val="24"/>
        </w:rPr>
        <w:t>《关于2023年日常关联交易执行情况及2024年日常关联交易预计的议案》</w:t>
      </w:r>
      <w:r w:rsidRPr="00A149D9">
        <w:rPr>
          <w:rFonts w:ascii="宋体" w:hAnsi="宋体"/>
          <w:color w:val="000000"/>
          <w:sz w:val="24"/>
          <w:szCs w:val="24"/>
        </w:rPr>
        <w:t>等议案。本次交易所涉及的相关议案在提交公司第</w:t>
      </w:r>
      <w:r w:rsidRPr="00A149D9">
        <w:rPr>
          <w:rFonts w:ascii="宋体" w:hAnsi="宋体" w:hint="eastAsia"/>
          <w:color w:val="000000"/>
          <w:sz w:val="24"/>
          <w:szCs w:val="24"/>
        </w:rPr>
        <w:t>三</w:t>
      </w:r>
      <w:r w:rsidRPr="00A149D9">
        <w:rPr>
          <w:rFonts w:ascii="宋体" w:hAnsi="宋体"/>
          <w:color w:val="000000"/>
          <w:sz w:val="24"/>
          <w:szCs w:val="24"/>
        </w:rPr>
        <w:t>届董事会第</w:t>
      </w:r>
      <w:r w:rsidRPr="00A149D9">
        <w:rPr>
          <w:rFonts w:ascii="宋体" w:hAnsi="宋体" w:hint="eastAsia"/>
          <w:color w:val="000000"/>
          <w:sz w:val="24"/>
          <w:szCs w:val="24"/>
        </w:rPr>
        <w:t>十一</w:t>
      </w:r>
      <w:r w:rsidRPr="00A149D9">
        <w:rPr>
          <w:rFonts w:ascii="宋体" w:hAnsi="宋体"/>
          <w:color w:val="000000"/>
          <w:sz w:val="24"/>
          <w:szCs w:val="24"/>
        </w:rPr>
        <w:t>次会议审议前，已经独立董事专门会议2024年第二次会议审议通过。</w:t>
      </w:r>
    </w:p>
    <w:p w:rsidR="00A401A7" w:rsidRPr="00A149D9" w:rsidRDefault="00A401A7" w:rsidP="00A401A7">
      <w:pPr>
        <w:spacing w:line="360" w:lineRule="auto"/>
        <w:ind w:firstLineChars="200" w:firstLine="480"/>
        <w:rPr>
          <w:rFonts w:ascii="宋体" w:hAnsi="宋体"/>
          <w:color w:val="000000"/>
          <w:sz w:val="24"/>
          <w:szCs w:val="24"/>
        </w:rPr>
      </w:pPr>
      <w:r w:rsidRPr="00A149D9">
        <w:rPr>
          <w:rFonts w:ascii="宋体" w:hAnsi="宋体" w:hint="eastAsia"/>
          <w:color w:val="000000"/>
          <w:sz w:val="24"/>
          <w:szCs w:val="24"/>
        </w:rPr>
        <w:t>3、</w:t>
      </w:r>
      <w:r w:rsidRPr="00A149D9">
        <w:rPr>
          <w:rFonts w:ascii="宋体" w:hAnsi="宋体"/>
          <w:color w:val="000000"/>
          <w:sz w:val="24"/>
          <w:szCs w:val="24"/>
        </w:rPr>
        <w:t>2024年</w:t>
      </w:r>
      <w:r w:rsidRPr="00A149D9">
        <w:rPr>
          <w:rFonts w:ascii="宋体" w:hAnsi="宋体" w:hint="eastAsia"/>
          <w:color w:val="000000"/>
          <w:sz w:val="24"/>
          <w:szCs w:val="24"/>
        </w:rPr>
        <w:t>7</w:t>
      </w:r>
      <w:r w:rsidRPr="00A149D9">
        <w:rPr>
          <w:rFonts w:ascii="宋体" w:hAnsi="宋体"/>
          <w:color w:val="000000"/>
          <w:sz w:val="24"/>
          <w:szCs w:val="24"/>
        </w:rPr>
        <w:t>月1</w:t>
      </w:r>
      <w:r w:rsidRPr="00A149D9">
        <w:rPr>
          <w:rFonts w:ascii="宋体" w:hAnsi="宋体" w:hint="eastAsia"/>
          <w:color w:val="000000"/>
          <w:sz w:val="24"/>
          <w:szCs w:val="24"/>
        </w:rPr>
        <w:t>0</w:t>
      </w:r>
      <w:r w:rsidRPr="00A149D9">
        <w:rPr>
          <w:rFonts w:ascii="宋体" w:hAnsi="宋体"/>
          <w:color w:val="000000"/>
          <w:sz w:val="24"/>
          <w:szCs w:val="24"/>
        </w:rPr>
        <w:t>日，公司第</w:t>
      </w:r>
      <w:r w:rsidRPr="00A149D9">
        <w:rPr>
          <w:rFonts w:ascii="宋体" w:hAnsi="宋体" w:hint="eastAsia"/>
          <w:color w:val="000000"/>
          <w:sz w:val="24"/>
          <w:szCs w:val="24"/>
        </w:rPr>
        <w:t>三</w:t>
      </w:r>
      <w:r w:rsidRPr="00A149D9">
        <w:rPr>
          <w:rFonts w:ascii="宋体" w:hAnsi="宋体"/>
          <w:color w:val="000000"/>
          <w:sz w:val="24"/>
          <w:szCs w:val="24"/>
        </w:rPr>
        <w:t>届董事会第</w:t>
      </w:r>
      <w:r w:rsidRPr="00A149D9">
        <w:rPr>
          <w:rFonts w:ascii="宋体" w:hAnsi="宋体" w:hint="eastAsia"/>
          <w:color w:val="000000"/>
          <w:sz w:val="24"/>
          <w:szCs w:val="24"/>
        </w:rPr>
        <w:t>十三</w:t>
      </w:r>
      <w:r w:rsidRPr="00A149D9">
        <w:rPr>
          <w:rFonts w:ascii="宋体" w:hAnsi="宋体"/>
          <w:color w:val="000000"/>
          <w:sz w:val="24"/>
          <w:szCs w:val="24"/>
        </w:rPr>
        <w:t>次会议审议通过了</w:t>
      </w:r>
      <w:r w:rsidRPr="00A149D9">
        <w:rPr>
          <w:rFonts w:ascii="宋体" w:hAnsi="宋体" w:hint="eastAsia"/>
          <w:color w:val="000000"/>
          <w:sz w:val="24"/>
          <w:szCs w:val="24"/>
        </w:rPr>
        <w:t>《关于终止发行股份及支付现金购买资产并募集配套资金暨关联交易事项的议案》</w:t>
      </w:r>
      <w:r w:rsidRPr="00A149D9">
        <w:rPr>
          <w:rFonts w:ascii="宋体" w:hAnsi="宋体"/>
          <w:color w:val="000000"/>
          <w:sz w:val="24"/>
          <w:szCs w:val="24"/>
        </w:rPr>
        <w:t>等议案。本次交易所涉及的相关议案在提交公司董事会审议前，已经独立董事专门会议2024年第三次会议审议通过。</w:t>
      </w:r>
    </w:p>
    <w:p w:rsidR="00A401A7" w:rsidRPr="00A149D9" w:rsidRDefault="00A401A7" w:rsidP="00A401A7">
      <w:pPr>
        <w:spacing w:line="360" w:lineRule="auto"/>
        <w:ind w:firstLineChars="200" w:firstLine="480"/>
        <w:rPr>
          <w:rFonts w:ascii="宋体" w:hAnsi="宋体"/>
          <w:color w:val="000000"/>
          <w:sz w:val="24"/>
          <w:szCs w:val="24"/>
        </w:rPr>
      </w:pPr>
      <w:r w:rsidRPr="00A149D9">
        <w:rPr>
          <w:rFonts w:ascii="宋体" w:hAnsi="宋体" w:hint="eastAsia"/>
          <w:color w:val="000000"/>
          <w:sz w:val="24"/>
          <w:szCs w:val="24"/>
        </w:rPr>
        <w:t>4、</w:t>
      </w:r>
      <w:r w:rsidRPr="00A149D9">
        <w:rPr>
          <w:rFonts w:ascii="宋体" w:hAnsi="宋体"/>
          <w:color w:val="000000"/>
          <w:sz w:val="24"/>
          <w:szCs w:val="24"/>
        </w:rPr>
        <w:t>2024年</w:t>
      </w:r>
      <w:r w:rsidRPr="00A149D9">
        <w:rPr>
          <w:rFonts w:ascii="宋体" w:hAnsi="宋体" w:hint="eastAsia"/>
          <w:color w:val="000000"/>
          <w:sz w:val="24"/>
          <w:szCs w:val="24"/>
        </w:rPr>
        <w:t>7</w:t>
      </w:r>
      <w:r w:rsidRPr="00A149D9">
        <w:rPr>
          <w:rFonts w:ascii="宋体" w:hAnsi="宋体"/>
          <w:color w:val="000000"/>
          <w:sz w:val="24"/>
          <w:szCs w:val="24"/>
        </w:rPr>
        <w:t>月</w:t>
      </w:r>
      <w:r w:rsidRPr="00A149D9">
        <w:rPr>
          <w:rFonts w:ascii="宋体" w:hAnsi="宋体" w:hint="eastAsia"/>
          <w:color w:val="000000"/>
          <w:sz w:val="24"/>
          <w:szCs w:val="24"/>
        </w:rPr>
        <w:t>29</w:t>
      </w:r>
      <w:r w:rsidRPr="00A149D9">
        <w:rPr>
          <w:rFonts w:ascii="宋体" w:hAnsi="宋体"/>
          <w:color w:val="000000"/>
          <w:sz w:val="24"/>
          <w:szCs w:val="24"/>
        </w:rPr>
        <w:t>日，公司第</w:t>
      </w:r>
      <w:r w:rsidRPr="00A149D9">
        <w:rPr>
          <w:rFonts w:ascii="宋体" w:hAnsi="宋体" w:hint="eastAsia"/>
          <w:color w:val="000000"/>
          <w:sz w:val="24"/>
          <w:szCs w:val="24"/>
        </w:rPr>
        <w:t>三</w:t>
      </w:r>
      <w:r w:rsidRPr="00A149D9">
        <w:rPr>
          <w:rFonts w:ascii="宋体" w:hAnsi="宋体"/>
          <w:color w:val="000000"/>
          <w:sz w:val="24"/>
          <w:szCs w:val="24"/>
        </w:rPr>
        <w:t>届董事会第</w:t>
      </w:r>
      <w:r w:rsidRPr="00A149D9">
        <w:rPr>
          <w:rFonts w:ascii="宋体" w:hAnsi="宋体" w:hint="eastAsia"/>
          <w:color w:val="000000"/>
          <w:sz w:val="24"/>
          <w:szCs w:val="24"/>
        </w:rPr>
        <w:t>十四</w:t>
      </w:r>
      <w:r w:rsidRPr="00A149D9">
        <w:rPr>
          <w:rFonts w:ascii="宋体" w:hAnsi="宋体"/>
          <w:color w:val="000000"/>
          <w:sz w:val="24"/>
          <w:szCs w:val="24"/>
        </w:rPr>
        <w:t>次会议审议通过了</w:t>
      </w:r>
      <w:r w:rsidRPr="00A149D9">
        <w:rPr>
          <w:rFonts w:ascii="宋体" w:hAnsi="宋体" w:hint="eastAsia"/>
          <w:color w:val="000000"/>
          <w:sz w:val="24"/>
          <w:szCs w:val="24"/>
        </w:rPr>
        <w:t>《关于全资子公司安徽交建建筑工程有限责任公司与关联方组成联合体中标浙江玉环市项目暨拟签订关联交易合同的议案》等</w:t>
      </w:r>
      <w:r w:rsidRPr="00A149D9">
        <w:rPr>
          <w:rFonts w:ascii="宋体" w:hAnsi="宋体"/>
          <w:color w:val="000000"/>
          <w:sz w:val="24"/>
          <w:szCs w:val="24"/>
        </w:rPr>
        <w:t>议案。本次交易所涉及的相关议案在提交公司董事会审议前，已经独立董事专门会议2024年第四次会议审议通过</w:t>
      </w:r>
      <w:r w:rsidRPr="00A149D9">
        <w:rPr>
          <w:rFonts w:ascii="宋体" w:hAnsi="宋体" w:hint="eastAsia"/>
          <w:color w:val="000000"/>
          <w:sz w:val="24"/>
          <w:szCs w:val="24"/>
        </w:rPr>
        <w:t>。</w:t>
      </w:r>
    </w:p>
    <w:p w:rsidR="00A401A7" w:rsidRPr="00A149D9" w:rsidRDefault="00A401A7" w:rsidP="00A401A7">
      <w:pPr>
        <w:spacing w:line="360" w:lineRule="auto"/>
        <w:ind w:firstLineChars="200" w:firstLine="480"/>
        <w:rPr>
          <w:rFonts w:ascii="宋体" w:hAnsi="宋体"/>
          <w:color w:val="000000"/>
          <w:sz w:val="24"/>
          <w:szCs w:val="24"/>
        </w:rPr>
      </w:pPr>
      <w:r w:rsidRPr="00A149D9">
        <w:rPr>
          <w:rFonts w:ascii="宋体" w:hAnsi="宋体" w:hint="eastAsia"/>
          <w:color w:val="000000"/>
          <w:sz w:val="24"/>
          <w:szCs w:val="24"/>
        </w:rPr>
        <w:t>5、</w:t>
      </w:r>
      <w:r w:rsidRPr="00A149D9">
        <w:rPr>
          <w:rFonts w:ascii="宋体" w:hAnsi="宋体"/>
          <w:color w:val="000000"/>
          <w:sz w:val="24"/>
          <w:szCs w:val="24"/>
        </w:rPr>
        <w:t>2024年</w:t>
      </w:r>
      <w:r w:rsidRPr="00A149D9">
        <w:rPr>
          <w:rFonts w:ascii="宋体" w:hAnsi="宋体" w:hint="eastAsia"/>
          <w:color w:val="000000"/>
          <w:sz w:val="24"/>
          <w:szCs w:val="24"/>
        </w:rPr>
        <w:t>10</w:t>
      </w:r>
      <w:r w:rsidRPr="00A149D9">
        <w:rPr>
          <w:rFonts w:ascii="宋体" w:hAnsi="宋体"/>
          <w:color w:val="000000"/>
          <w:sz w:val="24"/>
          <w:szCs w:val="24"/>
        </w:rPr>
        <w:t>月</w:t>
      </w:r>
      <w:r w:rsidRPr="00A149D9">
        <w:rPr>
          <w:rFonts w:ascii="宋体" w:hAnsi="宋体" w:hint="eastAsia"/>
          <w:color w:val="000000"/>
          <w:sz w:val="24"/>
          <w:szCs w:val="24"/>
        </w:rPr>
        <w:t>29</w:t>
      </w:r>
      <w:r w:rsidRPr="00A149D9">
        <w:rPr>
          <w:rFonts w:ascii="宋体" w:hAnsi="宋体"/>
          <w:color w:val="000000"/>
          <w:sz w:val="24"/>
          <w:szCs w:val="24"/>
        </w:rPr>
        <w:t>日，公司第</w:t>
      </w:r>
      <w:r w:rsidRPr="00A149D9">
        <w:rPr>
          <w:rFonts w:ascii="宋体" w:hAnsi="宋体" w:hint="eastAsia"/>
          <w:color w:val="000000"/>
          <w:sz w:val="24"/>
          <w:szCs w:val="24"/>
        </w:rPr>
        <w:t>三</w:t>
      </w:r>
      <w:r w:rsidRPr="00A149D9">
        <w:rPr>
          <w:rFonts w:ascii="宋体" w:hAnsi="宋体"/>
          <w:color w:val="000000"/>
          <w:sz w:val="24"/>
          <w:szCs w:val="24"/>
        </w:rPr>
        <w:t>届董事会第</w:t>
      </w:r>
      <w:r w:rsidRPr="00A149D9">
        <w:rPr>
          <w:rFonts w:ascii="宋体" w:hAnsi="宋体" w:hint="eastAsia"/>
          <w:color w:val="000000"/>
          <w:sz w:val="24"/>
          <w:szCs w:val="24"/>
        </w:rPr>
        <w:t>十六</w:t>
      </w:r>
      <w:r w:rsidRPr="00A149D9">
        <w:rPr>
          <w:rFonts w:ascii="宋体" w:hAnsi="宋体"/>
          <w:color w:val="000000"/>
          <w:sz w:val="24"/>
          <w:szCs w:val="24"/>
        </w:rPr>
        <w:t>次会议审议通过了</w:t>
      </w:r>
      <w:r w:rsidRPr="00A149D9">
        <w:rPr>
          <w:rFonts w:ascii="宋体" w:hAnsi="宋体" w:hint="eastAsia"/>
          <w:color w:val="000000"/>
          <w:sz w:val="24"/>
          <w:szCs w:val="24"/>
        </w:rPr>
        <w:t>《关于公司拟与关联方签订工程施工专业分包合同暨关联交易的议案》</w:t>
      </w:r>
      <w:r w:rsidRPr="00A149D9">
        <w:rPr>
          <w:rFonts w:ascii="宋体" w:hAnsi="宋体"/>
          <w:color w:val="000000"/>
          <w:sz w:val="24"/>
          <w:szCs w:val="24"/>
        </w:rPr>
        <w:t>。本次交易所涉及的议案在提交公司董事会审议前，已经独立董事专门会议2024年第</w:t>
      </w:r>
      <w:r w:rsidRPr="00A149D9">
        <w:rPr>
          <w:rFonts w:ascii="宋体" w:hAnsi="宋体" w:hint="eastAsia"/>
          <w:color w:val="000000"/>
          <w:sz w:val="24"/>
          <w:szCs w:val="24"/>
        </w:rPr>
        <w:t>五</w:t>
      </w:r>
      <w:r w:rsidRPr="00A149D9">
        <w:rPr>
          <w:rFonts w:ascii="宋体" w:hAnsi="宋体"/>
          <w:color w:val="000000"/>
          <w:sz w:val="24"/>
          <w:szCs w:val="24"/>
        </w:rPr>
        <w:t>次会议</w:t>
      </w:r>
      <w:r w:rsidRPr="00A149D9">
        <w:rPr>
          <w:rFonts w:ascii="宋体" w:hAnsi="宋体"/>
          <w:color w:val="000000"/>
          <w:sz w:val="24"/>
          <w:szCs w:val="24"/>
        </w:rPr>
        <w:lastRenderedPageBreak/>
        <w:t>审议通过</w:t>
      </w:r>
      <w:r w:rsidRPr="00A149D9">
        <w:rPr>
          <w:rFonts w:ascii="宋体" w:hAnsi="宋体" w:hint="eastAsia"/>
          <w:color w:val="000000"/>
          <w:sz w:val="24"/>
          <w:szCs w:val="24"/>
        </w:rPr>
        <w:t>。</w:t>
      </w:r>
    </w:p>
    <w:p w:rsidR="00A401A7" w:rsidRPr="00A149D9" w:rsidRDefault="00A401A7" w:rsidP="00A401A7">
      <w:pPr>
        <w:spacing w:line="360" w:lineRule="auto"/>
        <w:ind w:firstLineChars="200" w:firstLine="480"/>
        <w:rPr>
          <w:rFonts w:ascii="宋体" w:hAnsi="宋体"/>
          <w:color w:val="000000"/>
          <w:sz w:val="24"/>
          <w:szCs w:val="24"/>
        </w:rPr>
      </w:pPr>
      <w:r w:rsidRPr="00A149D9">
        <w:rPr>
          <w:rFonts w:ascii="宋体" w:hAnsi="宋体" w:hint="eastAsia"/>
          <w:color w:val="000000"/>
          <w:sz w:val="24"/>
          <w:szCs w:val="24"/>
        </w:rPr>
        <w:t>6、</w:t>
      </w:r>
      <w:r w:rsidRPr="00A149D9">
        <w:rPr>
          <w:rFonts w:ascii="宋体" w:hAnsi="宋体"/>
          <w:color w:val="000000"/>
          <w:sz w:val="24"/>
          <w:szCs w:val="24"/>
        </w:rPr>
        <w:t>2024年</w:t>
      </w:r>
      <w:r w:rsidRPr="00A149D9">
        <w:rPr>
          <w:rFonts w:ascii="宋体" w:hAnsi="宋体" w:hint="eastAsia"/>
          <w:color w:val="000000"/>
          <w:sz w:val="24"/>
          <w:szCs w:val="24"/>
        </w:rPr>
        <w:t>12</w:t>
      </w:r>
      <w:r w:rsidRPr="00A149D9">
        <w:rPr>
          <w:rFonts w:ascii="宋体" w:hAnsi="宋体"/>
          <w:color w:val="000000"/>
          <w:sz w:val="24"/>
          <w:szCs w:val="24"/>
        </w:rPr>
        <w:t>月</w:t>
      </w:r>
      <w:r w:rsidRPr="00A149D9">
        <w:rPr>
          <w:rFonts w:ascii="宋体" w:hAnsi="宋体" w:hint="eastAsia"/>
          <w:color w:val="000000"/>
          <w:sz w:val="24"/>
          <w:szCs w:val="24"/>
        </w:rPr>
        <w:t>10</w:t>
      </w:r>
      <w:r w:rsidRPr="00A149D9">
        <w:rPr>
          <w:rFonts w:ascii="宋体" w:hAnsi="宋体"/>
          <w:color w:val="000000"/>
          <w:sz w:val="24"/>
          <w:szCs w:val="24"/>
        </w:rPr>
        <w:t>日，公司第</w:t>
      </w:r>
      <w:r w:rsidRPr="00A149D9">
        <w:rPr>
          <w:rFonts w:ascii="宋体" w:hAnsi="宋体" w:hint="eastAsia"/>
          <w:color w:val="000000"/>
          <w:sz w:val="24"/>
          <w:szCs w:val="24"/>
        </w:rPr>
        <w:t>三</w:t>
      </w:r>
      <w:r w:rsidRPr="00A149D9">
        <w:rPr>
          <w:rFonts w:ascii="宋体" w:hAnsi="宋体"/>
          <w:color w:val="000000"/>
          <w:sz w:val="24"/>
          <w:szCs w:val="24"/>
        </w:rPr>
        <w:t>届董事会第</w:t>
      </w:r>
      <w:r w:rsidRPr="00A149D9">
        <w:rPr>
          <w:rFonts w:ascii="宋体" w:hAnsi="宋体" w:hint="eastAsia"/>
          <w:color w:val="000000"/>
          <w:sz w:val="24"/>
          <w:szCs w:val="24"/>
        </w:rPr>
        <w:t>十七</w:t>
      </w:r>
      <w:r w:rsidRPr="00A149D9">
        <w:rPr>
          <w:rFonts w:ascii="宋体" w:hAnsi="宋体"/>
          <w:color w:val="000000"/>
          <w:sz w:val="24"/>
          <w:szCs w:val="24"/>
        </w:rPr>
        <w:t>次会议审议通过了</w:t>
      </w:r>
      <w:r w:rsidRPr="00A149D9">
        <w:rPr>
          <w:rFonts w:ascii="宋体" w:hAnsi="宋体" w:hint="eastAsia"/>
          <w:color w:val="000000"/>
          <w:sz w:val="24"/>
          <w:szCs w:val="24"/>
        </w:rPr>
        <w:t>《关于关联方以实物资产抵债并拟签署相关协议暨关联交易的议案》</w:t>
      </w:r>
      <w:r w:rsidRPr="00A149D9">
        <w:rPr>
          <w:rFonts w:ascii="宋体" w:hAnsi="宋体"/>
          <w:color w:val="000000"/>
          <w:sz w:val="24"/>
          <w:szCs w:val="24"/>
        </w:rPr>
        <w:t>。本次交易所涉及的议案在提交公司董事会审议前，已经独立董事专门会议2024年第</w:t>
      </w:r>
      <w:r w:rsidRPr="00A149D9">
        <w:rPr>
          <w:rFonts w:ascii="宋体" w:hAnsi="宋体" w:hint="eastAsia"/>
          <w:color w:val="000000"/>
          <w:sz w:val="24"/>
          <w:szCs w:val="24"/>
        </w:rPr>
        <w:t>六</w:t>
      </w:r>
      <w:r w:rsidRPr="00A149D9">
        <w:rPr>
          <w:rFonts w:ascii="宋体" w:hAnsi="宋体"/>
          <w:color w:val="000000"/>
          <w:sz w:val="24"/>
          <w:szCs w:val="24"/>
        </w:rPr>
        <w:t>次会议审议通过</w:t>
      </w:r>
      <w:r w:rsidRPr="00A149D9">
        <w:rPr>
          <w:rFonts w:ascii="宋体" w:hAnsi="宋体" w:hint="eastAsia"/>
          <w:color w:val="000000"/>
          <w:sz w:val="24"/>
          <w:szCs w:val="24"/>
        </w:rPr>
        <w:t>。</w:t>
      </w:r>
    </w:p>
    <w:p w:rsidR="00A401A7" w:rsidRPr="00A149D9" w:rsidRDefault="00A401A7" w:rsidP="00A401A7">
      <w:pPr>
        <w:spacing w:line="360" w:lineRule="auto"/>
        <w:ind w:firstLineChars="200" w:firstLine="480"/>
        <w:rPr>
          <w:rFonts w:ascii="宋体" w:hAnsi="宋体"/>
          <w:color w:val="000000"/>
          <w:sz w:val="24"/>
          <w:szCs w:val="24"/>
        </w:rPr>
      </w:pPr>
      <w:r w:rsidRPr="00A149D9">
        <w:rPr>
          <w:rFonts w:ascii="宋体" w:hAnsi="宋体"/>
          <w:color w:val="000000"/>
          <w:sz w:val="24"/>
          <w:szCs w:val="24"/>
        </w:rPr>
        <w:t>上述关联交易已经公司在上交所网站和其他媒体上披露，涉及会议的召集、召开、表决程序符合《公司法》等法律、法规、规范性文件及《公司章程》的相关规定，关联董事依法回避表决，表决结果合法、有效。</w:t>
      </w:r>
    </w:p>
    <w:p w:rsidR="00A401A7" w:rsidRPr="00A149D9" w:rsidRDefault="00A401A7" w:rsidP="00A401A7">
      <w:pPr>
        <w:spacing w:line="360" w:lineRule="auto"/>
        <w:ind w:firstLineChars="200" w:firstLine="480"/>
        <w:rPr>
          <w:rFonts w:ascii="宋体" w:hAnsi="宋体"/>
          <w:color w:val="000000"/>
          <w:sz w:val="24"/>
          <w:szCs w:val="24"/>
        </w:rPr>
      </w:pPr>
      <w:r w:rsidRPr="00A149D9">
        <w:rPr>
          <w:rFonts w:ascii="宋体" w:hAnsi="宋体" w:hint="eastAsia"/>
          <w:color w:val="000000"/>
          <w:sz w:val="24"/>
          <w:szCs w:val="24"/>
        </w:rPr>
        <w:t>（二）定期报告、内部控制评价报告披露情况</w:t>
      </w:r>
    </w:p>
    <w:p w:rsidR="00A401A7" w:rsidRPr="00A149D9" w:rsidRDefault="00A401A7" w:rsidP="00A401A7">
      <w:pPr>
        <w:spacing w:line="360" w:lineRule="auto"/>
        <w:ind w:firstLineChars="200" w:firstLine="480"/>
        <w:rPr>
          <w:rFonts w:ascii="宋体" w:hAnsi="宋体"/>
          <w:color w:val="000000"/>
          <w:sz w:val="24"/>
          <w:szCs w:val="24"/>
        </w:rPr>
      </w:pPr>
      <w:r w:rsidRPr="00A149D9">
        <w:rPr>
          <w:rFonts w:ascii="宋体" w:hAnsi="宋体" w:hint="eastAsia"/>
          <w:color w:val="000000"/>
          <w:sz w:val="24"/>
          <w:szCs w:val="24"/>
        </w:rPr>
        <w:t>报告期内，公司严格依照《公司法》《证券法》《上市公司信息披露管理办法》《上海证券交易所股票上市规则》等法律、法规和规范性文件的要求，按时编制并披露了《2023年年度报告》《2024年第一季度报告》《2024年半年度报告》《2024年第三季度报告》《2023年度内部控制评价报告》，准确披露了相应报告期内的财务数据和重要事项，</w:t>
      </w:r>
      <w:r w:rsidRPr="00A149D9">
        <w:rPr>
          <w:rFonts w:ascii="宋体" w:hAnsi="宋体"/>
          <w:color w:val="000000"/>
          <w:sz w:val="24"/>
          <w:szCs w:val="24"/>
        </w:rPr>
        <w:t>让投资者充分了解公司经营情况。</w:t>
      </w:r>
      <w:r w:rsidRPr="00A149D9">
        <w:rPr>
          <w:rFonts w:ascii="宋体" w:hAnsi="宋体" w:hint="eastAsia"/>
          <w:color w:val="000000"/>
          <w:sz w:val="24"/>
          <w:szCs w:val="24"/>
        </w:rPr>
        <w:t>上述报告均经公司董事会和监事会审议通过，其中《2023年年度报告》经公司2023年年度股东大会审议通过，公司董事、监事和高级管理人员均对公司定期报告签署了书面确认意见。</w:t>
      </w:r>
      <w:r w:rsidRPr="00A149D9">
        <w:rPr>
          <w:rFonts w:ascii="宋体" w:hAnsi="宋体"/>
          <w:color w:val="000000"/>
          <w:sz w:val="24"/>
          <w:szCs w:val="24"/>
        </w:rPr>
        <w:t>公司对定期报告的审议及披露程序合法合</w:t>
      </w:r>
      <w:proofErr w:type="gramStart"/>
      <w:r w:rsidRPr="00A149D9">
        <w:rPr>
          <w:rFonts w:ascii="宋体" w:hAnsi="宋体"/>
          <w:color w:val="000000"/>
          <w:sz w:val="24"/>
          <w:szCs w:val="24"/>
        </w:rPr>
        <w:t>规</w:t>
      </w:r>
      <w:proofErr w:type="gramEnd"/>
      <w:r w:rsidRPr="00A149D9">
        <w:rPr>
          <w:rFonts w:ascii="宋体" w:hAnsi="宋体"/>
          <w:color w:val="000000"/>
          <w:sz w:val="24"/>
          <w:szCs w:val="24"/>
        </w:rPr>
        <w:t>，财务数据准确详实，真实地反映了公司的实际情况。</w:t>
      </w:r>
    </w:p>
    <w:p w:rsidR="00A401A7" w:rsidRPr="00A149D9" w:rsidRDefault="00A401A7" w:rsidP="00A401A7">
      <w:pPr>
        <w:spacing w:line="360" w:lineRule="auto"/>
        <w:ind w:firstLineChars="200" w:firstLine="480"/>
        <w:rPr>
          <w:rFonts w:ascii="宋体" w:hAnsi="宋体"/>
          <w:color w:val="000000"/>
          <w:sz w:val="24"/>
          <w:szCs w:val="24"/>
        </w:rPr>
      </w:pPr>
      <w:r w:rsidRPr="00A149D9">
        <w:rPr>
          <w:rFonts w:ascii="宋体" w:hAnsi="宋体" w:hint="eastAsia"/>
          <w:color w:val="000000"/>
          <w:sz w:val="24"/>
          <w:szCs w:val="24"/>
        </w:rPr>
        <w:t>（三）聘任或者更换会计师事务所情况</w:t>
      </w:r>
    </w:p>
    <w:p w:rsidR="00A401A7" w:rsidRPr="00A149D9" w:rsidRDefault="00A401A7" w:rsidP="00A401A7">
      <w:pPr>
        <w:spacing w:line="360" w:lineRule="auto"/>
        <w:ind w:firstLineChars="200" w:firstLine="480"/>
        <w:rPr>
          <w:rFonts w:ascii="宋体" w:hAnsi="宋体"/>
          <w:color w:val="000000"/>
          <w:sz w:val="24"/>
          <w:szCs w:val="24"/>
        </w:rPr>
      </w:pPr>
      <w:r w:rsidRPr="00A149D9">
        <w:rPr>
          <w:rFonts w:ascii="宋体" w:hAnsi="宋体"/>
          <w:color w:val="000000"/>
          <w:sz w:val="24"/>
          <w:szCs w:val="24"/>
        </w:rPr>
        <w:t>为保持公司审计工作的连续性和稳定性，</w:t>
      </w:r>
      <w:r w:rsidRPr="00A149D9">
        <w:rPr>
          <w:rFonts w:ascii="宋体" w:hAnsi="宋体" w:hint="eastAsia"/>
          <w:color w:val="000000"/>
          <w:sz w:val="24"/>
          <w:szCs w:val="24"/>
        </w:rPr>
        <w:t>报告期内，公司未更换会计师事务所，续聘容诚会计师事务所（特殊普通合伙）为公司2024年度财务报告和内部控制的审计机构。容诚会计师事务所（特殊普通合伙）在执行业务的过程中，严格遵循独立、客观、公正的职业准则，</w:t>
      </w:r>
      <w:r w:rsidRPr="00A149D9">
        <w:rPr>
          <w:rFonts w:ascii="宋体" w:hAnsi="宋体"/>
          <w:color w:val="000000"/>
          <w:sz w:val="24"/>
          <w:szCs w:val="24"/>
        </w:rPr>
        <w:t>工作认真、严谨，具有较高的综合素质，坚持独立审计准则，保证了公司审计工作的顺利开展，较好地履行了聘任合同所规定的责任和义务。</w:t>
      </w:r>
    </w:p>
    <w:p w:rsidR="00A401A7" w:rsidRPr="00A149D9" w:rsidRDefault="00A401A7" w:rsidP="00A401A7">
      <w:pPr>
        <w:spacing w:line="360" w:lineRule="auto"/>
        <w:ind w:firstLineChars="200" w:firstLine="480"/>
        <w:rPr>
          <w:rFonts w:ascii="宋体" w:hAnsi="宋体"/>
          <w:color w:val="000000"/>
          <w:sz w:val="24"/>
          <w:szCs w:val="24"/>
        </w:rPr>
      </w:pPr>
      <w:r w:rsidRPr="00A149D9">
        <w:rPr>
          <w:rFonts w:ascii="宋体" w:hAnsi="宋体" w:hint="eastAsia"/>
          <w:color w:val="000000"/>
          <w:sz w:val="24"/>
          <w:szCs w:val="24"/>
        </w:rPr>
        <w:t>（四）对外担保及资金占用情况</w:t>
      </w:r>
    </w:p>
    <w:p w:rsidR="00A401A7" w:rsidRPr="00A149D9" w:rsidRDefault="00A401A7" w:rsidP="00A401A7">
      <w:pPr>
        <w:spacing w:line="360" w:lineRule="auto"/>
        <w:ind w:firstLineChars="200" w:firstLine="480"/>
        <w:rPr>
          <w:rFonts w:ascii="宋体" w:hAnsi="宋体"/>
          <w:color w:val="000000"/>
          <w:sz w:val="24"/>
          <w:szCs w:val="24"/>
        </w:rPr>
      </w:pPr>
      <w:r w:rsidRPr="00A149D9">
        <w:rPr>
          <w:rFonts w:ascii="宋体" w:hAnsi="宋体" w:hint="eastAsia"/>
          <w:color w:val="000000"/>
          <w:sz w:val="24"/>
          <w:szCs w:val="24"/>
        </w:rPr>
        <w:t>本人根据《上市公司监管指引第8号——上市公司资金往来、对外担保的监管要求》等有关规定，本着实事求是、认真负责的态度，对公司2024年对外担保的情况进行了核查和落实，并发表独立意见：经本人充分了解和查验，公司严</w:t>
      </w:r>
      <w:r w:rsidRPr="00A149D9">
        <w:rPr>
          <w:rFonts w:ascii="宋体" w:hAnsi="宋体" w:hint="eastAsia"/>
          <w:color w:val="000000"/>
          <w:sz w:val="24"/>
          <w:szCs w:val="24"/>
        </w:rPr>
        <w:lastRenderedPageBreak/>
        <w:t>格遵守《公司章程》和相关法律法规的有关规定，规范公司的对外担保行为，严格履行审核程序，对担保事项及时进行披露，并能严格控制对外担保风险。</w:t>
      </w:r>
      <w:r w:rsidRPr="00A149D9">
        <w:rPr>
          <w:rFonts w:ascii="宋体" w:hAnsi="宋体"/>
          <w:color w:val="000000"/>
          <w:sz w:val="24"/>
          <w:szCs w:val="24"/>
        </w:rPr>
        <w:t>截至报告期末，公司无逾期担保、无违规担保，不存在为股东、实际控制人及其关联方提供担保的情况。</w:t>
      </w:r>
    </w:p>
    <w:p w:rsidR="00A401A7" w:rsidRPr="00A149D9" w:rsidRDefault="00A401A7" w:rsidP="00A401A7">
      <w:pPr>
        <w:spacing w:line="360" w:lineRule="auto"/>
        <w:ind w:firstLineChars="200" w:firstLine="480"/>
        <w:rPr>
          <w:rFonts w:ascii="宋体" w:hAnsi="宋体"/>
          <w:color w:val="000000"/>
          <w:sz w:val="24"/>
          <w:szCs w:val="24"/>
        </w:rPr>
      </w:pPr>
      <w:r w:rsidRPr="00A149D9">
        <w:rPr>
          <w:rFonts w:ascii="宋体" w:hAnsi="宋体" w:hint="eastAsia"/>
          <w:color w:val="000000"/>
          <w:sz w:val="24"/>
          <w:szCs w:val="24"/>
        </w:rPr>
        <w:t>报告期内，公司严格遵守了《公司章程》及有关法律法规的规定，不存在资金被控股股东及其他关联方非经营性占用情况。</w:t>
      </w:r>
    </w:p>
    <w:p w:rsidR="00A401A7" w:rsidRPr="00A149D9" w:rsidRDefault="00A401A7" w:rsidP="00A401A7">
      <w:pPr>
        <w:spacing w:line="360" w:lineRule="auto"/>
        <w:ind w:firstLineChars="200" w:firstLine="480"/>
        <w:rPr>
          <w:rFonts w:ascii="宋体" w:hAnsi="宋体"/>
          <w:color w:val="000000"/>
          <w:sz w:val="24"/>
          <w:szCs w:val="24"/>
        </w:rPr>
      </w:pPr>
      <w:r w:rsidRPr="00A149D9">
        <w:rPr>
          <w:rFonts w:ascii="宋体" w:hAnsi="宋体" w:hint="eastAsia"/>
          <w:color w:val="000000"/>
          <w:sz w:val="24"/>
          <w:szCs w:val="24"/>
        </w:rPr>
        <w:t>（五）现金分红及其他投资者回报情况</w:t>
      </w:r>
    </w:p>
    <w:p w:rsidR="00A401A7" w:rsidRPr="00A149D9" w:rsidRDefault="00A401A7" w:rsidP="00A401A7">
      <w:pPr>
        <w:spacing w:line="360" w:lineRule="auto"/>
        <w:ind w:firstLineChars="200" w:firstLine="480"/>
        <w:rPr>
          <w:rFonts w:ascii="宋体" w:hAnsi="宋体"/>
          <w:color w:val="000000"/>
          <w:sz w:val="24"/>
          <w:szCs w:val="24"/>
        </w:rPr>
      </w:pPr>
      <w:r w:rsidRPr="00A149D9">
        <w:rPr>
          <w:rFonts w:ascii="宋体" w:hAnsi="宋体" w:hint="eastAsia"/>
          <w:color w:val="000000"/>
          <w:sz w:val="24"/>
          <w:szCs w:val="24"/>
        </w:rPr>
        <w:t>经公司第三届董事会第十一次会议及2023年年度股东大会审议通过，公司以现有总股本61,892.4235万股为基数，向全体股东每10股派发现金股利人民币0.85元（含税），派发现金股利总额为</w:t>
      </w:r>
      <w:r w:rsidRPr="00A149D9">
        <w:rPr>
          <w:rFonts w:ascii="宋体" w:hAnsi="宋体"/>
          <w:color w:val="000000"/>
          <w:sz w:val="24"/>
          <w:szCs w:val="24"/>
        </w:rPr>
        <w:t>52,608,559.98</w:t>
      </w:r>
      <w:r w:rsidRPr="00A149D9">
        <w:rPr>
          <w:rFonts w:ascii="宋体" w:hAnsi="宋体" w:hint="eastAsia"/>
          <w:color w:val="000000"/>
          <w:sz w:val="24"/>
          <w:szCs w:val="24"/>
        </w:rPr>
        <w:t>元，同时不送红股、不以资本公积金转增股本。</w:t>
      </w:r>
      <w:r w:rsidRPr="00A149D9">
        <w:rPr>
          <w:rFonts w:ascii="宋体" w:hAnsi="宋体"/>
          <w:color w:val="000000"/>
          <w:sz w:val="24"/>
          <w:szCs w:val="24"/>
        </w:rPr>
        <w:t>本次利润分配方案</w:t>
      </w:r>
      <w:r w:rsidRPr="00A149D9">
        <w:rPr>
          <w:rFonts w:ascii="宋体" w:hAnsi="宋体" w:hint="eastAsia"/>
          <w:color w:val="000000"/>
          <w:sz w:val="24"/>
          <w:szCs w:val="24"/>
        </w:rPr>
        <w:t>符合《公司章程》和相关法律法规的有关规定</w:t>
      </w:r>
      <w:r w:rsidRPr="00A149D9">
        <w:rPr>
          <w:rFonts w:ascii="宋体" w:hAnsi="宋体"/>
          <w:color w:val="000000"/>
          <w:sz w:val="24"/>
          <w:szCs w:val="24"/>
        </w:rPr>
        <w:t>，是基于公司发展阶段、盈利水平及资金状况，为兼顾股东利益和公司发展需要而做出的方案。</w:t>
      </w:r>
    </w:p>
    <w:p w:rsidR="00A401A7" w:rsidRPr="00A149D9" w:rsidRDefault="00A401A7" w:rsidP="00A401A7">
      <w:pPr>
        <w:spacing w:line="360" w:lineRule="auto"/>
        <w:ind w:firstLineChars="200" w:firstLine="480"/>
        <w:rPr>
          <w:rFonts w:ascii="宋体" w:hAnsi="宋体"/>
          <w:color w:val="000000"/>
          <w:sz w:val="24"/>
          <w:szCs w:val="24"/>
        </w:rPr>
      </w:pPr>
      <w:r w:rsidRPr="00A149D9">
        <w:rPr>
          <w:rFonts w:ascii="宋体" w:hAnsi="宋体" w:hint="eastAsia"/>
          <w:color w:val="000000"/>
          <w:sz w:val="24"/>
          <w:szCs w:val="24"/>
        </w:rPr>
        <w:t>（六）内部控制的执行情况</w:t>
      </w:r>
    </w:p>
    <w:p w:rsidR="00A401A7" w:rsidRPr="00A149D9" w:rsidRDefault="00A401A7" w:rsidP="00A401A7">
      <w:pPr>
        <w:spacing w:line="360" w:lineRule="auto"/>
        <w:ind w:firstLineChars="200" w:firstLine="480"/>
        <w:rPr>
          <w:rFonts w:ascii="宋体" w:hAnsi="宋体"/>
          <w:color w:val="000000"/>
          <w:sz w:val="24"/>
          <w:szCs w:val="24"/>
        </w:rPr>
      </w:pPr>
      <w:r w:rsidRPr="00A149D9">
        <w:rPr>
          <w:rFonts w:ascii="宋体" w:hAnsi="宋体"/>
          <w:color w:val="000000"/>
          <w:sz w:val="24"/>
          <w:szCs w:val="24"/>
        </w:rPr>
        <w:t>本人对公司内控制度进行了认真核查，并审阅了公司《202</w:t>
      </w:r>
      <w:r w:rsidR="009378F6">
        <w:rPr>
          <w:rFonts w:ascii="宋体" w:hAnsi="宋体" w:hint="eastAsia"/>
          <w:color w:val="000000"/>
          <w:sz w:val="24"/>
          <w:szCs w:val="24"/>
        </w:rPr>
        <w:t>4</w:t>
      </w:r>
      <w:r w:rsidRPr="00A149D9">
        <w:rPr>
          <w:rFonts w:ascii="宋体" w:hAnsi="宋体"/>
          <w:color w:val="000000"/>
          <w:sz w:val="24"/>
          <w:szCs w:val="24"/>
        </w:rPr>
        <w:t>年度内部控制评价报告》及</w:t>
      </w:r>
      <w:r w:rsidRPr="00A149D9">
        <w:rPr>
          <w:rFonts w:ascii="宋体" w:hAnsi="宋体" w:hint="eastAsia"/>
          <w:color w:val="000000"/>
          <w:sz w:val="24"/>
          <w:szCs w:val="24"/>
        </w:rPr>
        <w:t>容诚</w:t>
      </w:r>
      <w:r w:rsidRPr="00A149D9">
        <w:rPr>
          <w:rFonts w:ascii="宋体" w:hAnsi="宋体"/>
          <w:color w:val="000000"/>
          <w:sz w:val="24"/>
          <w:szCs w:val="24"/>
        </w:rPr>
        <w:t>会计师事务所（特殊普通合伙）出具的公司202</w:t>
      </w:r>
      <w:r w:rsidR="009378F6">
        <w:rPr>
          <w:rFonts w:ascii="宋体" w:hAnsi="宋体" w:hint="eastAsia"/>
          <w:color w:val="000000"/>
          <w:sz w:val="24"/>
          <w:szCs w:val="24"/>
        </w:rPr>
        <w:t>4</w:t>
      </w:r>
      <w:r w:rsidRPr="00A149D9">
        <w:rPr>
          <w:rFonts w:ascii="宋体" w:hAnsi="宋体"/>
          <w:color w:val="000000"/>
          <w:sz w:val="24"/>
          <w:szCs w:val="24"/>
        </w:rPr>
        <w:t>年度《内部控制审计报告》。本人认为：公司内部控制评价报告及内部控制审计报告客观、真实地反映了公司内部控制制度的建设及运行情况，公司已基本建立了较为完善的内部控制制度体系，并能得到有效地执行，公司通过内部控制有效地防范了各种风险。</w:t>
      </w:r>
    </w:p>
    <w:p w:rsidR="00A401A7" w:rsidRPr="00A149D9" w:rsidRDefault="00A401A7" w:rsidP="00A401A7">
      <w:pPr>
        <w:spacing w:line="360" w:lineRule="auto"/>
        <w:ind w:firstLineChars="200" w:firstLine="480"/>
        <w:rPr>
          <w:rFonts w:ascii="宋体" w:hAnsi="宋体"/>
          <w:color w:val="000000"/>
          <w:sz w:val="24"/>
          <w:szCs w:val="24"/>
        </w:rPr>
      </w:pPr>
      <w:r w:rsidRPr="00A149D9">
        <w:rPr>
          <w:rFonts w:ascii="宋体" w:hAnsi="宋体" w:hint="eastAsia"/>
          <w:color w:val="000000"/>
          <w:sz w:val="24"/>
          <w:szCs w:val="24"/>
        </w:rPr>
        <w:t>（七）募集资金的使用情况</w:t>
      </w:r>
    </w:p>
    <w:p w:rsidR="00A401A7" w:rsidRPr="00A149D9" w:rsidRDefault="00A401A7" w:rsidP="00A401A7">
      <w:pPr>
        <w:spacing w:line="360" w:lineRule="auto"/>
        <w:ind w:firstLineChars="200" w:firstLine="480"/>
        <w:rPr>
          <w:rFonts w:ascii="宋体" w:hAnsi="宋体"/>
          <w:color w:val="000000"/>
          <w:sz w:val="24"/>
          <w:szCs w:val="24"/>
        </w:rPr>
      </w:pPr>
      <w:r w:rsidRPr="00A149D9">
        <w:rPr>
          <w:rFonts w:ascii="宋体" w:hAnsi="宋体" w:hint="eastAsia"/>
          <w:color w:val="000000"/>
          <w:sz w:val="24"/>
          <w:szCs w:val="24"/>
        </w:rPr>
        <w:t>公司第三届董事会第十一次会议审议通过了《安徽省交通建设股份有限公司2023年度募集资金存放与实际使用情况专项报告》。本人作为公司独立董事，认为公司董事会出具的《安徽省交通建设股份有限公司2023年度募集资金存放与实际使用情况专项报告》真实、准确、完整的反映公司募集资金存放、使用、管理情况，募集资金使用符合相关规定程序，不存在变相改变募集资金用途的情形，不存在违规存放与使用募集资金的情形。</w:t>
      </w:r>
    </w:p>
    <w:p w:rsidR="00A401A7" w:rsidRPr="00A149D9" w:rsidRDefault="00A401A7" w:rsidP="00A401A7">
      <w:pPr>
        <w:spacing w:line="360" w:lineRule="auto"/>
        <w:ind w:firstLineChars="200" w:firstLine="480"/>
        <w:rPr>
          <w:rFonts w:ascii="宋体" w:hAnsi="宋体"/>
          <w:color w:val="000000"/>
          <w:sz w:val="24"/>
          <w:szCs w:val="24"/>
        </w:rPr>
      </w:pPr>
      <w:r w:rsidRPr="00A149D9">
        <w:rPr>
          <w:rFonts w:ascii="宋体" w:hAnsi="宋体" w:hint="eastAsia"/>
          <w:color w:val="000000"/>
          <w:sz w:val="24"/>
          <w:szCs w:val="24"/>
        </w:rPr>
        <w:t>（八）信息披露的执行情况</w:t>
      </w:r>
    </w:p>
    <w:p w:rsidR="00A401A7" w:rsidRPr="00A149D9" w:rsidRDefault="00A401A7" w:rsidP="00A401A7">
      <w:pPr>
        <w:spacing w:line="360" w:lineRule="auto"/>
        <w:ind w:firstLineChars="200" w:firstLine="480"/>
        <w:rPr>
          <w:rFonts w:ascii="宋体" w:hAnsi="宋体"/>
          <w:color w:val="000000"/>
          <w:sz w:val="24"/>
          <w:szCs w:val="24"/>
        </w:rPr>
      </w:pPr>
      <w:r w:rsidRPr="00A149D9">
        <w:rPr>
          <w:rFonts w:ascii="宋体" w:hAnsi="宋体"/>
          <w:color w:val="000000"/>
          <w:sz w:val="24"/>
          <w:szCs w:val="24"/>
        </w:rPr>
        <w:t>本人持续关注公司信息披露工作，认为公司2024年</w:t>
      </w:r>
      <w:r w:rsidRPr="00A149D9">
        <w:rPr>
          <w:rFonts w:ascii="宋体" w:hAnsi="宋体" w:hint="eastAsia"/>
          <w:color w:val="000000"/>
          <w:sz w:val="24"/>
          <w:szCs w:val="24"/>
        </w:rPr>
        <w:t>认真履行了各项信息披</w:t>
      </w:r>
      <w:r w:rsidRPr="00A149D9">
        <w:rPr>
          <w:rFonts w:ascii="宋体" w:hAnsi="宋体" w:hint="eastAsia"/>
          <w:color w:val="000000"/>
          <w:sz w:val="24"/>
          <w:szCs w:val="24"/>
        </w:rPr>
        <w:lastRenderedPageBreak/>
        <w:t>露义务，确保披露信息的真实、准确、完整，不存在任何虚假记载、误导性陈述或重大遗漏，客观公允的反映了公司的经营现状，有利于帮助投资者及时了解公司状况，切实维护公司全体股东的权益。</w:t>
      </w:r>
    </w:p>
    <w:p w:rsidR="00A401A7" w:rsidRPr="00A149D9" w:rsidRDefault="00A401A7" w:rsidP="00A401A7">
      <w:pPr>
        <w:spacing w:line="360" w:lineRule="auto"/>
        <w:ind w:firstLineChars="200" w:firstLine="480"/>
        <w:rPr>
          <w:rFonts w:ascii="宋体" w:hAnsi="宋体"/>
          <w:color w:val="000000"/>
          <w:sz w:val="24"/>
          <w:szCs w:val="24"/>
        </w:rPr>
      </w:pPr>
    </w:p>
    <w:p w:rsidR="00A401A7" w:rsidRPr="00A149D9" w:rsidRDefault="00A401A7" w:rsidP="00A401A7">
      <w:pPr>
        <w:spacing w:line="360" w:lineRule="auto"/>
        <w:ind w:firstLineChars="200" w:firstLine="482"/>
        <w:rPr>
          <w:rFonts w:ascii="宋体" w:hAnsi="宋体"/>
          <w:b/>
          <w:color w:val="000000"/>
          <w:sz w:val="24"/>
          <w:szCs w:val="24"/>
        </w:rPr>
      </w:pPr>
      <w:r w:rsidRPr="00A149D9">
        <w:rPr>
          <w:rFonts w:ascii="宋体" w:hAnsi="宋体"/>
          <w:b/>
          <w:color w:val="000000"/>
          <w:sz w:val="24"/>
          <w:szCs w:val="24"/>
        </w:rPr>
        <w:t>四、总体评价和建议</w:t>
      </w:r>
    </w:p>
    <w:p w:rsidR="00A401A7" w:rsidRPr="00A149D9" w:rsidRDefault="00A401A7" w:rsidP="00A401A7">
      <w:pPr>
        <w:spacing w:line="360" w:lineRule="auto"/>
        <w:ind w:firstLineChars="200" w:firstLine="480"/>
        <w:rPr>
          <w:rFonts w:ascii="宋体" w:hAnsi="宋体"/>
          <w:color w:val="000000"/>
          <w:sz w:val="24"/>
          <w:szCs w:val="24"/>
        </w:rPr>
      </w:pPr>
      <w:r w:rsidRPr="00A149D9">
        <w:rPr>
          <w:rFonts w:ascii="宋体" w:hAnsi="宋体"/>
          <w:color w:val="000000"/>
          <w:sz w:val="24"/>
          <w:szCs w:val="24"/>
        </w:rPr>
        <w:t>2024年，本人作为公司独立董事，本着勤勉尽职的原则，独立、客观、公正、审慎地履行了独立董事职责，就相关事项发表意见，在保证公司规范运作、健全法人治理结构、维护公司和全体股东尤其是中小股东合法权益等方面发挥了重要作用。</w:t>
      </w:r>
    </w:p>
    <w:p w:rsidR="00A401A7" w:rsidRDefault="00A401A7" w:rsidP="00A401A7">
      <w:pPr>
        <w:spacing w:line="360" w:lineRule="auto"/>
        <w:ind w:firstLineChars="200" w:firstLine="480"/>
        <w:rPr>
          <w:rFonts w:ascii="宋体" w:hAnsi="宋体"/>
          <w:color w:val="000000"/>
          <w:sz w:val="24"/>
          <w:szCs w:val="24"/>
        </w:rPr>
      </w:pPr>
      <w:r w:rsidRPr="00A149D9">
        <w:rPr>
          <w:rFonts w:ascii="宋体" w:hAnsi="宋体"/>
          <w:color w:val="000000"/>
          <w:sz w:val="24"/>
          <w:szCs w:val="24"/>
        </w:rPr>
        <w:t>2025年，本人将继续勤勉尽责，持续学习相关规范性文件，深入了解公司经营情况，利用专业知识和经验为公司合</w:t>
      </w:r>
      <w:proofErr w:type="gramStart"/>
      <w:r w:rsidRPr="00A149D9">
        <w:rPr>
          <w:rFonts w:ascii="宋体" w:hAnsi="宋体"/>
          <w:color w:val="000000"/>
          <w:sz w:val="24"/>
          <w:szCs w:val="24"/>
        </w:rPr>
        <w:t>规</w:t>
      </w:r>
      <w:proofErr w:type="gramEnd"/>
      <w:r w:rsidRPr="00A149D9">
        <w:rPr>
          <w:rFonts w:ascii="宋体" w:hAnsi="宋体"/>
          <w:color w:val="000000"/>
          <w:sz w:val="24"/>
          <w:szCs w:val="24"/>
        </w:rPr>
        <w:t>运作、稳健发展提供更多建设性的意见和建议，为董事会的科学决策提供参考意见，从而进一步提高公司决策水平和持续经营能力，切实维护公司和全体股东特别是中小股东的合法权益。</w:t>
      </w:r>
    </w:p>
    <w:p w:rsidR="00A401A7" w:rsidRPr="00A149D9" w:rsidRDefault="00A401A7" w:rsidP="00A401A7">
      <w:pPr>
        <w:spacing w:line="360" w:lineRule="auto"/>
        <w:ind w:firstLineChars="200" w:firstLine="480"/>
        <w:rPr>
          <w:rFonts w:ascii="宋体" w:hAnsi="宋体"/>
          <w:color w:val="000000"/>
          <w:sz w:val="24"/>
          <w:szCs w:val="24"/>
        </w:rPr>
      </w:pPr>
    </w:p>
    <w:p w:rsidR="00A401A7" w:rsidRPr="00A149D9" w:rsidRDefault="00A401A7" w:rsidP="00A401A7">
      <w:pPr>
        <w:spacing w:line="360" w:lineRule="auto"/>
        <w:ind w:firstLineChars="200" w:firstLine="480"/>
        <w:jc w:val="right"/>
        <w:rPr>
          <w:rFonts w:ascii="宋体" w:hAnsi="宋体"/>
          <w:color w:val="000000"/>
          <w:sz w:val="24"/>
          <w:szCs w:val="24"/>
        </w:rPr>
      </w:pPr>
      <w:r w:rsidRPr="00A149D9">
        <w:rPr>
          <w:rFonts w:ascii="宋体" w:hAnsi="宋体"/>
          <w:color w:val="000000"/>
          <w:sz w:val="24"/>
          <w:szCs w:val="24"/>
        </w:rPr>
        <w:t>独立董事：</w:t>
      </w:r>
      <w:r w:rsidRPr="00A149D9">
        <w:rPr>
          <w:rFonts w:ascii="宋体" w:hAnsi="宋体" w:hint="eastAsia"/>
          <w:color w:val="000000"/>
          <w:sz w:val="24"/>
          <w:szCs w:val="24"/>
        </w:rPr>
        <w:t>赵惠芳</w:t>
      </w:r>
    </w:p>
    <w:p w:rsidR="00A401A7" w:rsidRPr="00A149D9" w:rsidRDefault="00A401A7" w:rsidP="00A401A7">
      <w:pPr>
        <w:widowControl/>
        <w:jc w:val="right"/>
        <w:rPr>
          <w:rFonts w:ascii="宋体" w:hAnsi="宋体"/>
          <w:b/>
          <w:kern w:val="0"/>
          <w:sz w:val="24"/>
          <w:szCs w:val="24"/>
        </w:rPr>
      </w:pPr>
      <w:r w:rsidRPr="00A149D9">
        <w:rPr>
          <w:rFonts w:ascii="宋体" w:hAnsi="宋体"/>
          <w:color w:val="000000"/>
          <w:sz w:val="24"/>
          <w:szCs w:val="24"/>
        </w:rPr>
        <w:t>202</w:t>
      </w:r>
      <w:r w:rsidRPr="00A149D9">
        <w:rPr>
          <w:rFonts w:ascii="宋体" w:hAnsi="宋体" w:hint="eastAsia"/>
          <w:color w:val="000000"/>
          <w:sz w:val="24"/>
          <w:szCs w:val="24"/>
        </w:rPr>
        <w:t>5</w:t>
      </w:r>
      <w:r w:rsidRPr="00A149D9">
        <w:rPr>
          <w:rFonts w:ascii="宋体" w:hAnsi="宋体"/>
          <w:color w:val="000000"/>
          <w:sz w:val="24"/>
          <w:szCs w:val="24"/>
        </w:rPr>
        <w:t>年</w:t>
      </w:r>
      <w:r w:rsidRPr="00A149D9">
        <w:rPr>
          <w:rFonts w:ascii="宋体" w:hAnsi="宋体" w:hint="eastAsia"/>
          <w:color w:val="000000"/>
          <w:sz w:val="24"/>
          <w:szCs w:val="24"/>
        </w:rPr>
        <w:t>5</w:t>
      </w:r>
      <w:r w:rsidRPr="00A149D9">
        <w:rPr>
          <w:rFonts w:ascii="宋体" w:hAnsi="宋体"/>
          <w:color w:val="000000"/>
          <w:sz w:val="24"/>
          <w:szCs w:val="24"/>
        </w:rPr>
        <w:t>月</w:t>
      </w:r>
      <w:r w:rsidRPr="00A149D9">
        <w:rPr>
          <w:rFonts w:ascii="宋体" w:hAnsi="宋体" w:hint="eastAsia"/>
          <w:color w:val="000000"/>
          <w:sz w:val="24"/>
          <w:szCs w:val="24"/>
        </w:rPr>
        <w:t>19</w:t>
      </w:r>
      <w:r w:rsidRPr="00A149D9">
        <w:rPr>
          <w:rFonts w:ascii="宋体" w:hAnsi="宋体"/>
          <w:color w:val="000000"/>
          <w:sz w:val="24"/>
          <w:szCs w:val="24"/>
        </w:rPr>
        <w:t>日</w:t>
      </w:r>
    </w:p>
    <w:p w:rsidR="00A401A7" w:rsidRPr="00A149D9" w:rsidRDefault="00A401A7" w:rsidP="00A401A7">
      <w:pPr>
        <w:widowControl/>
        <w:jc w:val="left"/>
        <w:rPr>
          <w:rFonts w:ascii="宋体" w:hAnsi="宋体"/>
          <w:b/>
          <w:kern w:val="0"/>
          <w:sz w:val="24"/>
          <w:szCs w:val="24"/>
        </w:rPr>
      </w:pPr>
    </w:p>
    <w:p w:rsidR="00A401A7" w:rsidRPr="00BD469C" w:rsidRDefault="00A401A7" w:rsidP="00A401A7">
      <w:pPr>
        <w:widowControl/>
        <w:jc w:val="left"/>
        <w:rPr>
          <w:rFonts w:ascii="宋体" w:hAnsi="宋体"/>
          <w:b/>
          <w:kern w:val="0"/>
          <w:sz w:val="24"/>
          <w:szCs w:val="24"/>
        </w:rPr>
      </w:pPr>
    </w:p>
    <w:p w:rsidR="00A401A7" w:rsidRPr="00BD469C" w:rsidRDefault="00A401A7" w:rsidP="00A401A7">
      <w:pPr>
        <w:autoSpaceDE w:val="0"/>
        <w:autoSpaceDN w:val="0"/>
        <w:adjustRightInd w:val="0"/>
        <w:snapToGrid w:val="0"/>
        <w:spacing w:line="360" w:lineRule="auto"/>
        <w:jc w:val="left"/>
        <w:textAlignment w:val="baseline"/>
        <w:rPr>
          <w:rFonts w:ascii="宋体" w:hAnsi="宋体"/>
          <w:b/>
          <w:sz w:val="36"/>
          <w:szCs w:val="36"/>
        </w:rPr>
      </w:pPr>
      <w:r>
        <w:rPr>
          <w:rFonts w:ascii="宋体" w:hAnsi="宋体" w:hint="eastAsia"/>
          <w:b/>
          <w:kern w:val="0"/>
          <w:sz w:val="24"/>
          <w:szCs w:val="24"/>
        </w:rPr>
        <w:br w:type="page"/>
      </w:r>
      <w:r>
        <w:rPr>
          <w:rFonts w:ascii="宋体" w:hAnsi="宋体" w:hint="eastAsia"/>
          <w:b/>
          <w:kern w:val="0"/>
          <w:sz w:val="24"/>
          <w:szCs w:val="24"/>
        </w:rPr>
        <w:lastRenderedPageBreak/>
        <w:t>报告</w:t>
      </w:r>
      <w:proofErr w:type="gramStart"/>
      <w:r>
        <w:rPr>
          <w:rFonts w:ascii="宋体" w:hAnsi="宋体" w:hint="eastAsia"/>
          <w:b/>
          <w:kern w:val="0"/>
          <w:sz w:val="24"/>
          <w:szCs w:val="24"/>
        </w:rPr>
        <w:t>一</w:t>
      </w:r>
      <w:proofErr w:type="gramEnd"/>
      <w:r w:rsidRPr="00BD469C">
        <w:rPr>
          <w:rFonts w:ascii="宋体" w:hAnsi="宋体" w:hint="eastAsia"/>
          <w:b/>
          <w:kern w:val="0"/>
          <w:sz w:val="24"/>
          <w:szCs w:val="24"/>
        </w:rPr>
        <w:t>附件3：</w:t>
      </w:r>
    </w:p>
    <w:p w:rsidR="00A401A7" w:rsidRPr="00754EFD" w:rsidRDefault="00A401A7" w:rsidP="00A401A7">
      <w:pPr>
        <w:autoSpaceDE w:val="0"/>
        <w:autoSpaceDN w:val="0"/>
        <w:adjustRightInd w:val="0"/>
        <w:snapToGrid w:val="0"/>
        <w:spacing w:line="360" w:lineRule="auto"/>
        <w:jc w:val="center"/>
        <w:textAlignment w:val="baseline"/>
        <w:rPr>
          <w:rFonts w:ascii="宋体" w:hAnsi="宋体"/>
          <w:b/>
          <w:sz w:val="36"/>
          <w:szCs w:val="36"/>
        </w:rPr>
      </w:pPr>
      <w:r w:rsidRPr="00754EFD">
        <w:rPr>
          <w:rFonts w:ascii="宋体" w:hAnsi="宋体" w:hint="eastAsia"/>
          <w:b/>
          <w:sz w:val="36"/>
          <w:szCs w:val="36"/>
        </w:rPr>
        <w:t>安徽省交通建设股份有限公司</w:t>
      </w:r>
    </w:p>
    <w:p w:rsidR="00A401A7" w:rsidRPr="00754EFD" w:rsidRDefault="00A401A7" w:rsidP="00A401A7">
      <w:pPr>
        <w:autoSpaceDE w:val="0"/>
        <w:autoSpaceDN w:val="0"/>
        <w:adjustRightInd w:val="0"/>
        <w:snapToGrid w:val="0"/>
        <w:spacing w:line="360" w:lineRule="auto"/>
        <w:jc w:val="center"/>
        <w:textAlignment w:val="baseline"/>
        <w:rPr>
          <w:rFonts w:ascii="宋体" w:hAnsi="宋体"/>
          <w:b/>
          <w:sz w:val="36"/>
          <w:szCs w:val="36"/>
        </w:rPr>
      </w:pPr>
      <w:r w:rsidRPr="00754EFD">
        <w:rPr>
          <w:rFonts w:ascii="宋体" w:hAnsi="宋体" w:hint="eastAsia"/>
          <w:b/>
          <w:sz w:val="36"/>
          <w:szCs w:val="36"/>
        </w:rPr>
        <w:t>20</w:t>
      </w:r>
      <w:r w:rsidRPr="00754EFD">
        <w:rPr>
          <w:rFonts w:ascii="宋体" w:hAnsi="宋体"/>
          <w:b/>
          <w:sz w:val="36"/>
          <w:szCs w:val="36"/>
        </w:rPr>
        <w:t>2</w:t>
      </w:r>
      <w:r>
        <w:rPr>
          <w:rFonts w:ascii="宋体" w:hAnsi="宋体" w:hint="eastAsia"/>
          <w:b/>
          <w:sz w:val="36"/>
          <w:szCs w:val="36"/>
        </w:rPr>
        <w:t>4</w:t>
      </w:r>
      <w:r w:rsidRPr="00754EFD">
        <w:rPr>
          <w:rFonts w:ascii="宋体" w:hAnsi="宋体" w:hint="eastAsia"/>
          <w:b/>
          <w:sz w:val="36"/>
          <w:szCs w:val="36"/>
        </w:rPr>
        <w:t>年度</w:t>
      </w:r>
      <w:r>
        <w:rPr>
          <w:rFonts w:ascii="宋体" w:hAnsi="宋体" w:hint="eastAsia"/>
          <w:b/>
          <w:sz w:val="36"/>
          <w:szCs w:val="36"/>
        </w:rPr>
        <w:t>独立董事述职报告</w:t>
      </w:r>
    </w:p>
    <w:p w:rsidR="00A401A7" w:rsidRDefault="00A401A7" w:rsidP="00A401A7">
      <w:pPr>
        <w:widowControl/>
        <w:shd w:val="clear" w:color="auto" w:fill="FFFFFF"/>
        <w:spacing w:line="360" w:lineRule="auto"/>
        <w:jc w:val="center"/>
        <w:rPr>
          <w:rFonts w:ascii="宋体" w:hAnsi="宋体" w:cs="Arial"/>
          <w:kern w:val="0"/>
          <w:sz w:val="24"/>
          <w:szCs w:val="24"/>
        </w:rPr>
      </w:pPr>
      <w:r>
        <w:rPr>
          <w:rFonts w:ascii="宋体" w:hAnsi="宋体" w:cs="Arial" w:hint="eastAsia"/>
          <w:kern w:val="0"/>
          <w:sz w:val="24"/>
          <w:szCs w:val="24"/>
        </w:rPr>
        <w:t>陈  亮</w:t>
      </w:r>
    </w:p>
    <w:p w:rsidR="00A401A7" w:rsidRDefault="00A401A7" w:rsidP="00A401A7">
      <w:pPr>
        <w:widowControl/>
        <w:shd w:val="clear" w:color="auto" w:fill="FFFFFF"/>
        <w:spacing w:line="360" w:lineRule="auto"/>
        <w:ind w:firstLineChars="200" w:firstLine="480"/>
        <w:jc w:val="center"/>
        <w:rPr>
          <w:rFonts w:ascii="宋体" w:hAnsi="宋体" w:cs="Arial"/>
          <w:kern w:val="0"/>
          <w:sz w:val="24"/>
          <w:szCs w:val="24"/>
        </w:rPr>
      </w:pPr>
    </w:p>
    <w:p w:rsidR="00A401A7" w:rsidRDefault="00A401A7" w:rsidP="00A401A7">
      <w:pPr>
        <w:widowControl/>
        <w:shd w:val="clear" w:color="auto" w:fill="FFFFFF"/>
        <w:spacing w:line="360" w:lineRule="auto"/>
        <w:ind w:firstLineChars="200" w:firstLine="480"/>
        <w:rPr>
          <w:rFonts w:ascii="宋体" w:hAnsi="宋体" w:cs="Arial"/>
          <w:kern w:val="0"/>
          <w:sz w:val="24"/>
          <w:szCs w:val="24"/>
        </w:rPr>
      </w:pPr>
      <w:r>
        <w:rPr>
          <w:rFonts w:ascii="宋体" w:hAnsi="宋体" w:cs="Arial" w:hint="eastAsia"/>
          <w:kern w:val="0"/>
          <w:sz w:val="24"/>
          <w:szCs w:val="24"/>
        </w:rPr>
        <w:t>我</w:t>
      </w:r>
      <w:r w:rsidRPr="007F6DCA">
        <w:rPr>
          <w:rFonts w:ascii="宋体" w:hAnsi="宋体" w:cs="Arial"/>
          <w:kern w:val="0"/>
          <w:sz w:val="24"/>
          <w:szCs w:val="24"/>
        </w:rPr>
        <w:t>作为</w:t>
      </w:r>
      <w:r>
        <w:rPr>
          <w:rFonts w:ascii="宋体" w:hAnsi="宋体" w:cs="Arial" w:hint="eastAsia"/>
          <w:kern w:val="0"/>
          <w:sz w:val="24"/>
          <w:szCs w:val="24"/>
        </w:rPr>
        <w:t>安徽省交通建设</w:t>
      </w:r>
      <w:r w:rsidRPr="007F6DCA">
        <w:rPr>
          <w:rFonts w:ascii="宋体" w:hAnsi="宋体" w:cs="Arial"/>
          <w:kern w:val="0"/>
          <w:sz w:val="24"/>
          <w:szCs w:val="24"/>
        </w:rPr>
        <w:t>股份有限公司（以下简称“公司”）</w:t>
      </w:r>
      <w:r>
        <w:rPr>
          <w:rFonts w:ascii="宋体" w:hAnsi="宋体" w:cs="Arial" w:hint="eastAsia"/>
          <w:kern w:val="0"/>
          <w:sz w:val="24"/>
          <w:szCs w:val="24"/>
        </w:rPr>
        <w:t>的</w:t>
      </w:r>
      <w:r w:rsidRPr="007F6DCA">
        <w:rPr>
          <w:rFonts w:ascii="宋体" w:hAnsi="宋体" w:cs="Arial"/>
          <w:kern w:val="0"/>
          <w:sz w:val="24"/>
          <w:szCs w:val="24"/>
        </w:rPr>
        <w:t>独立董事，</w:t>
      </w:r>
      <w:r>
        <w:rPr>
          <w:rFonts w:ascii="宋体" w:hAnsi="宋体" w:cs="Arial" w:hint="eastAsia"/>
          <w:kern w:val="0"/>
          <w:sz w:val="24"/>
          <w:szCs w:val="24"/>
        </w:rPr>
        <w:t>在</w:t>
      </w:r>
      <w:r w:rsidRPr="007F6DCA">
        <w:rPr>
          <w:rFonts w:ascii="宋体" w:hAnsi="宋体" w:cs="Arial"/>
          <w:kern w:val="0"/>
          <w:sz w:val="24"/>
          <w:szCs w:val="24"/>
        </w:rPr>
        <w:t>202</w:t>
      </w:r>
      <w:r>
        <w:rPr>
          <w:rFonts w:ascii="宋体" w:hAnsi="宋体" w:cs="Arial" w:hint="eastAsia"/>
          <w:kern w:val="0"/>
          <w:sz w:val="24"/>
          <w:szCs w:val="24"/>
        </w:rPr>
        <w:t>4</w:t>
      </w:r>
      <w:r w:rsidRPr="007F6DCA">
        <w:rPr>
          <w:rFonts w:ascii="宋体" w:hAnsi="宋体" w:cs="Arial"/>
          <w:kern w:val="0"/>
          <w:sz w:val="24"/>
          <w:szCs w:val="24"/>
        </w:rPr>
        <w:t>年度</w:t>
      </w:r>
      <w:r>
        <w:rPr>
          <w:rFonts w:ascii="宋体" w:hAnsi="宋体" w:cs="Arial" w:hint="eastAsia"/>
          <w:kern w:val="0"/>
          <w:sz w:val="24"/>
          <w:szCs w:val="24"/>
        </w:rPr>
        <w:t>任职期间，</w:t>
      </w:r>
      <w:r w:rsidRPr="007F6DCA">
        <w:rPr>
          <w:rFonts w:ascii="宋体" w:hAnsi="宋体" w:cs="Arial"/>
          <w:kern w:val="0"/>
          <w:sz w:val="24"/>
          <w:szCs w:val="24"/>
        </w:rPr>
        <w:t>本人严格按照</w:t>
      </w:r>
      <w:r w:rsidRPr="000E13DB">
        <w:rPr>
          <w:rFonts w:ascii="宋体" w:hAnsi="宋体"/>
          <w:sz w:val="24"/>
          <w:szCs w:val="24"/>
        </w:rPr>
        <w:t>《公司法》</w:t>
      </w:r>
      <w:r>
        <w:rPr>
          <w:rFonts w:ascii="宋体" w:hAnsi="宋体" w:hint="eastAsia"/>
          <w:sz w:val="24"/>
          <w:szCs w:val="24"/>
        </w:rPr>
        <w:t>《证券法》</w:t>
      </w:r>
      <w:r w:rsidRPr="000E13DB">
        <w:rPr>
          <w:rFonts w:ascii="宋体" w:hAnsi="宋体"/>
          <w:sz w:val="24"/>
          <w:szCs w:val="24"/>
        </w:rPr>
        <w:t>《上市公司独立董事</w:t>
      </w:r>
      <w:r>
        <w:rPr>
          <w:rFonts w:ascii="宋体" w:hAnsi="宋体" w:hint="eastAsia"/>
          <w:sz w:val="24"/>
          <w:szCs w:val="24"/>
        </w:rPr>
        <w:t>管理办法</w:t>
      </w:r>
      <w:r w:rsidRPr="000E13DB">
        <w:rPr>
          <w:rFonts w:ascii="宋体" w:hAnsi="宋体"/>
          <w:sz w:val="24"/>
          <w:szCs w:val="24"/>
        </w:rPr>
        <w:t>》《上海证券交易所上市公司自律监管指引第1号——规范运作》等法律法规以及《公司章程》</w:t>
      </w:r>
      <w:r>
        <w:rPr>
          <w:rFonts w:ascii="宋体" w:hAnsi="宋体" w:cs="Arial" w:hint="eastAsia"/>
          <w:kern w:val="0"/>
          <w:sz w:val="24"/>
          <w:szCs w:val="24"/>
        </w:rPr>
        <w:t>等相关</w:t>
      </w:r>
      <w:r w:rsidRPr="007F6DCA">
        <w:rPr>
          <w:rFonts w:ascii="宋体" w:hAnsi="宋体" w:cs="Arial"/>
          <w:kern w:val="0"/>
          <w:sz w:val="24"/>
          <w:szCs w:val="24"/>
        </w:rPr>
        <w:t>规定</w:t>
      </w:r>
      <w:r>
        <w:rPr>
          <w:rFonts w:ascii="宋体" w:hAnsi="宋体" w:cs="Arial" w:hint="eastAsia"/>
          <w:kern w:val="0"/>
          <w:sz w:val="24"/>
          <w:szCs w:val="24"/>
        </w:rPr>
        <w:t>，</w:t>
      </w:r>
      <w:r w:rsidRPr="00FE0C13">
        <w:rPr>
          <w:rFonts w:ascii="宋体" w:hAnsi="宋体" w:cs="Arial"/>
          <w:kern w:val="0"/>
          <w:sz w:val="24"/>
          <w:szCs w:val="24"/>
        </w:rPr>
        <w:t>勤勉尽责，审慎行使独立董事权利，积极参与公司决策，积极出席</w:t>
      </w:r>
      <w:r>
        <w:rPr>
          <w:rFonts w:ascii="宋体" w:hAnsi="宋体" w:cs="Arial" w:hint="eastAsia"/>
          <w:kern w:val="0"/>
          <w:sz w:val="24"/>
          <w:szCs w:val="24"/>
        </w:rPr>
        <w:t>公司</w:t>
      </w:r>
      <w:r w:rsidRPr="00FE0C13">
        <w:rPr>
          <w:rFonts w:ascii="宋体" w:hAnsi="宋体" w:cs="Arial"/>
          <w:kern w:val="0"/>
          <w:sz w:val="24"/>
          <w:szCs w:val="24"/>
        </w:rPr>
        <w:t>董事会和股东大会，认真审议董事会各项议案，发表独立客观的意见，维护公司整体利益和全体股东的合法权益。现将我2024年度的履职情况汇报如下：</w:t>
      </w:r>
    </w:p>
    <w:p w:rsidR="00A401A7" w:rsidRPr="006B46AF" w:rsidRDefault="00A401A7" w:rsidP="00A401A7">
      <w:pPr>
        <w:widowControl/>
        <w:shd w:val="clear" w:color="auto" w:fill="FFFFFF"/>
        <w:spacing w:line="360" w:lineRule="auto"/>
        <w:ind w:firstLineChars="200" w:firstLine="480"/>
        <w:rPr>
          <w:rFonts w:ascii="宋体" w:hAnsi="宋体" w:cs="Arial"/>
          <w:kern w:val="0"/>
          <w:sz w:val="24"/>
          <w:szCs w:val="24"/>
        </w:rPr>
      </w:pPr>
    </w:p>
    <w:p w:rsidR="00A401A7" w:rsidRDefault="00A401A7" w:rsidP="00A401A7">
      <w:pPr>
        <w:widowControl/>
        <w:shd w:val="clear" w:color="auto" w:fill="FFFFFF"/>
        <w:spacing w:line="360" w:lineRule="auto"/>
        <w:ind w:firstLineChars="200" w:firstLine="482"/>
        <w:jc w:val="left"/>
        <w:rPr>
          <w:rFonts w:ascii="宋体" w:hAnsi="宋体" w:cs="Arial"/>
          <w:b/>
          <w:bCs/>
          <w:kern w:val="0"/>
          <w:sz w:val="24"/>
          <w:szCs w:val="24"/>
        </w:rPr>
      </w:pPr>
      <w:r w:rsidRPr="004F1FF4">
        <w:rPr>
          <w:rFonts w:ascii="宋体" w:hAnsi="宋体" w:cs="Arial" w:hint="eastAsia"/>
          <w:b/>
          <w:bCs/>
          <w:kern w:val="0"/>
          <w:sz w:val="24"/>
          <w:szCs w:val="24"/>
        </w:rPr>
        <w:t>一、</w:t>
      </w:r>
      <w:r>
        <w:rPr>
          <w:rFonts w:ascii="宋体" w:hAnsi="宋体" w:cs="Arial" w:hint="eastAsia"/>
          <w:b/>
          <w:bCs/>
          <w:kern w:val="0"/>
          <w:sz w:val="24"/>
          <w:szCs w:val="24"/>
        </w:rPr>
        <w:t>独立董事的基本情况</w:t>
      </w:r>
    </w:p>
    <w:p w:rsidR="00A401A7" w:rsidRPr="007F6DCA" w:rsidRDefault="00A401A7" w:rsidP="00A401A7">
      <w:pPr>
        <w:widowControl/>
        <w:shd w:val="clear" w:color="auto" w:fill="FFFFFF"/>
        <w:spacing w:line="360" w:lineRule="auto"/>
        <w:ind w:firstLineChars="200" w:firstLine="482"/>
        <w:jc w:val="left"/>
        <w:rPr>
          <w:rFonts w:ascii="宋体" w:hAnsi="宋体" w:cs="Arial"/>
          <w:b/>
          <w:bCs/>
          <w:kern w:val="0"/>
          <w:sz w:val="24"/>
          <w:szCs w:val="24"/>
        </w:rPr>
      </w:pPr>
      <w:r>
        <w:rPr>
          <w:rFonts w:ascii="宋体" w:hAnsi="宋体" w:cs="Arial" w:hint="eastAsia"/>
          <w:b/>
          <w:bCs/>
          <w:kern w:val="0"/>
          <w:sz w:val="24"/>
          <w:szCs w:val="24"/>
        </w:rPr>
        <w:t>（一）个人工作履历、专业背景以及兼职情况</w:t>
      </w:r>
    </w:p>
    <w:p w:rsidR="00A401A7" w:rsidRDefault="00A401A7" w:rsidP="00A401A7">
      <w:pPr>
        <w:widowControl/>
        <w:shd w:val="clear" w:color="auto" w:fill="FFFFFF"/>
        <w:spacing w:line="360" w:lineRule="auto"/>
        <w:ind w:firstLineChars="200" w:firstLine="480"/>
        <w:rPr>
          <w:rFonts w:ascii="宋体" w:hAnsi="宋体" w:cs="Arial"/>
          <w:kern w:val="0"/>
          <w:sz w:val="24"/>
          <w:szCs w:val="24"/>
        </w:rPr>
      </w:pPr>
      <w:r>
        <w:rPr>
          <w:rFonts w:ascii="宋体" w:hAnsi="宋体" w:cs="Arial" w:hint="eastAsia"/>
          <w:kern w:val="0"/>
          <w:sz w:val="24"/>
          <w:szCs w:val="24"/>
        </w:rPr>
        <w:t>本人</w:t>
      </w:r>
      <w:r w:rsidRPr="007F6DCA">
        <w:rPr>
          <w:rFonts w:ascii="宋体" w:hAnsi="宋体" w:cs="Arial"/>
          <w:kern w:val="0"/>
          <w:sz w:val="24"/>
          <w:szCs w:val="24"/>
        </w:rPr>
        <w:t>陈亮，</w:t>
      </w:r>
      <w:r>
        <w:rPr>
          <w:rFonts w:ascii="宋体" w:hAnsi="宋体" w:cs="Arial" w:hint="eastAsia"/>
          <w:kern w:val="0"/>
          <w:sz w:val="24"/>
          <w:szCs w:val="24"/>
        </w:rPr>
        <w:t>男，</w:t>
      </w:r>
      <w:r w:rsidRPr="007F6DCA">
        <w:rPr>
          <w:rFonts w:ascii="宋体" w:hAnsi="宋体" w:cs="Arial"/>
          <w:kern w:val="0"/>
          <w:sz w:val="24"/>
          <w:szCs w:val="24"/>
        </w:rPr>
        <w:t>1980年3月出生，中国国籍，无境外永久居留权，中共党员，博士，副教授，国家一级注册结构工程师。</w:t>
      </w:r>
      <w:r w:rsidRPr="0033492F">
        <w:rPr>
          <w:rFonts w:ascii="宋体" w:hAnsi="宋体" w:cs="Arial"/>
          <w:kern w:val="0"/>
          <w:sz w:val="24"/>
          <w:szCs w:val="24"/>
        </w:rPr>
        <w:t>2009年12月至2011年7月，任南京林业大学讲师；2011年8月至2012年12月，任合肥工业大学讲师；2012年12月至今，任合肥工业大学副教授。主持包括国家自然科学基金、教育部高等学校博士学科点专项科研基金、安徽省自然科学基金、中国博士后科学基金等在内的纵向和横向科研项目40多项；发表学术论文50多篇，其中SCI/EI检索论文20余篇；已获国家专利10余项；曾获安徽省科技进步奖2项，中国交通运输协会科技进步奖、安徽省交通科技进步奖、建</w:t>
      </w:r>
      <w:proofErr w:type="gramStart"/>
      <w:r w:rsidRPr="0033492F">
        <w:rPr>
          <w:rFonts w:ascii="宋体" w:hAnsi="宋体" w:cs="Arial"/>
          <w:kern w:val="0"/>
          <w:sz w:val="24"/>
          <w:szCs w:val="24"/>
        </w:rPr>
        <w:t>华工程奖等</w:t>
      </w:r>
      <w:proofErr w:type="gramEnd"/>
      <w:r w:rsidRPr="0033492F">
        <w:rPr>
          <w:rFonts w:ascii="宋体" w:hAnsi="宋体" w:cs="Arial"/>
          <w:kern w:val="0"/>
          <w:sz w:val="24"/>
          <w:szCs w:val="24"/>
        </w:rPr>
        <w:t>10余项；参编安徽省地方标准3项，中国公路学会等团体标准2项；参编“高等学校土木工程专业卓越工程师教育培养计划”课程教材《桥梁工程》等专著2部。2023年4月至今任</w:t>
      </w:r>
      <w:r>
        <w:rPr>
          <w:rFonts w:ascii="宋体" w:hAnsi="宋体" w:cs="Arial" w:hint="eastAsia"/>
          <w:kern w:val="0"/>
          <w:sz w:val="24"/>
          <w:szCs w:val="24"/>
        </w:rPr>
        <w:t>安徽省交通建设</w:t>
      </w:r>
      <w:r w:rsidRPr="007F6DCA">
        <w:rPr>
          <w:rFonts w:ascii="宋体" w:hAnsi="宋体" w:cs="Arial"/>
          <w:kern w:val="0"/>
          <w:sz w:val="24"/>
          <w:szCs w:val="24"/>
        </w:rPr>
        <w:t>股份有限公司</w:t>
      </w:r>
      <w:r w:rsidRPr="0033492F">
        <w:rPr>
          <w:rFonts w:ascii="宋体" w:hAnsi="宋体" w:cs="Arial"/>
          <w:kern w:val="0"/>
          <w:sz w:val="24"/>
          <w:szCs w:val="24"/>
        </w:rPr>
        <w:t>独立董事。</w:t>
      </w:r>
    </w:p>
    <w:p w:rsidR="00A401A7" w:rsidRPr="007F6DCA" w:rsidRDefault="00A401A7" w:rsidP="00A401A7">
      <w:pPr>
        <w:widowControl/>
        <w:shd w:val="clear" w:color="auto" w:fill="FFFFFF"/>
        <w:spacing w:line="360" w:lineRule="auto"/>
        <w:ind w:firstLineChars="200" w:firstLine="482"/>
        <w:jc w:val="left"/>
        <w:rPr>
          <w:rFonts w:ascii="宋体" w:hAnsi="宋体" w:cs="Arial"/>
          <w:b/>
          <w:bCs/>
          <w:kern w:val="0"/>
          <w:sz w:val="24"/>
          <w:szCs w:val="24"/>
        </w:rPr>
      </w:pPr>
      <w:r>
        <w:rPr>
          <w:rFonts w:ascii="宋体" w:hAnsi="宋体" w:cs="Arial" w:hint="eastAsia"/>
          <w:b/>
          <w:bCs/>
          <w:kern w:val="0"/>
          <w:sz w:val="24"/>
          <w:szCs w:val="24"/>
        </w:rPr>
        <w:t>（二）独立性情况说明</w:t>
      </w:r>
    </w:p>
    <w:p w:rsidR="00A401A7" w:rsidRDefault="00A401A7" w:rsidP="00A401A7">
      <w:pPr>
        <w:widowControl/>
        <w:shd w:val="clear" w:color="auto" w:fill="FFFFFF"/>
        <w:spacing w:line="360" w:lineRule="auto"/>
        <w:ind w:firstLineChars="200" w:firstLine="480"/>
        <w:rPr>
          <w:rFonts w:ascii="宋体" w:hAnsi="宋体" w:cs="Arial"/>
          <w:kern w:val="0"/>
          <w:sz w:val="24"/>
          <w:szCs w:val="24"/>
        </w:rPr>
      </w:pPr>
      <w:r w:rsidRPr="001E57EA">
        <w:rPr>
          <w:rFonts w:ascii="宋体" w:hAnsi="宋体" w:cs="Arial"/>
          <w:kern w:val="0"/>
          <w:sz w:val="24"/>
          <w:szCs w:val="24"/>
        </w:rPr>
        <w:lastRenderedPageBreak/>
        <w:t>作为公司的独立董事，本人未在公司担任除独立董事以外的任何职务，也未在公司</w:t>
      </w:r>
      <w:r>
        <w:rPr>
          <w:rFonts w:ascii="宋体" w:hAnsi="宋体" w:cs="Arial" w:hint="eastAsia"/>
          <w:kern w:val="0"/>
          <w:sz w:val="24"/>
          <w:szCs w:val="24"/>
        </w:rPr>
        <w:t>主要</w:t>
      </w:r>
      <w:r w:rsidRPr="001E57EA">
        <w:rPr>
          <w:rFonts w:ascii="宋体" w:hAnsi="宋体" w:cs="Arial"/>
          <w:kern w:val="0"/>
          <w:sz w:val="24"/>
          <w:szCs w:val="24"/>
        </w:rPr>
        <w:t>股东单位担任任何职务，与公司及公司主要股东之间不存在妨碍本人进行独立客观判断的关系，不存在影响独立董事独立性的情况。</w:t>
      </w:r>
    </w:p>
    <w:p w:rsidR="00A401A7" w:rsidRDefault="00A401A7" w:rsidP="00A401A7">
      <w:pPr>
        <w:widowControl/>
        <w:shd w:val="clear" w:color="auto" w:fill="FFFFFF"/>
        <w:spacing w:line="360" w:lineRule="auto"/>
        <w:ind w:firstLineChars="200" w:firstLine="480"/>
        <w:rPr>
          <w:rFonts w:ascii="宋体" w:hAnsi="宋体" w:cs="Arial"/>
          <w:kern w:val="0"/>
          <w:sz w:val="24"/>
          <w:szCs w:val="24"/>
        </w:rPr>
      </w:pPr>
    </w:p>
    <w:p w:rsidR="00A401A7" w:rsidRDefault="00A401A7" w:rsidP="00A401A7">
      <w:pPr>
        <w:widowControl/>
        <w:shd w:val="clear" w:color="auto" w:fill="FFFFFF"/>
        <w:spacing w:line="360" w:lineRule="auto"/>
        <w:ind w:firstLineChars="200" w:firstLine="482"/>
        <w:jc w:val="left"/>
        <w:rPr>
          <w:rFonts w:ascii="宋体" w:hAnsi="宋体" w:cs="Arial"/>
          <w:b/>
          <w:bCs/>
          <w:kern w:val="0"/>
          <w:sz w:val="24"/>
          <w:szCs w:val="24"/>
        </w:rPr>
      </w:pPr>
      <w:r>
        <w:rPr>
          <w:rFonts w:ascii="宋体" w:hAnsi="宋体" w:cs="Arial" w:hint="eastAsia"/>
          <w:b/>
          <w:bCs/>
          <w:kern w:val="0"/>
          <w:sz w:val="24"/>
          <w:szCs w:val="24"/>
        </w:rPr>
        <w:t>二</w:t>
      </w:r>
      <w:r w:rsidRPr="004F1FF4">
        <w:rPr>
          <w:rFonts w:ascii="宋体" w:hAnsi="宋体" w:cs="Arial" w:hint="eastAsia"/>
          <w:b/>
          <w:bCs/>
          <w:kern w:val="0"/>
          <w:sz w:val="24"/>
          <w:szCs w:val="24"/>
        </w:rPr>
        <w:t>、</w:t>
      </w:r>
      <w:r>
        <w:rPr>
          <w:rFonts w:ascii="宋体" w:hAnsi="宋体" w:cs="Arial" w:hint="eastAsia"/>
          <w:b/>
          <w:bCs/>
          <w:kern w:val="0"/>
          <w:sz w:val="24"/>
          <w:szCs w:val="24"/>
        </w:rPr>
        <w:t>独立董事年度履职概况</w:t>
      </w:r>
    </w:p>
    <w:p w:rsidR="00A401A7" w:rsidRPr="007F6DCA" w:rsidRDefault="00A401A7" w:rsidP="00A401A7">
      <w:pPr>
        <w:widowControl/>
        <w:shd w:val="clear" w:color="auto" w:fill="FFFFFF"/>
        <w:spacing w:line="360" w:lineRule="auto"/>
        <w:ind w:firstLineChars="200" w:firstLine="482"/>
        <w:jc w:val="left"/>
        <w:rPr>
          <w:rFonts w:ascii="宋体" w:hAnsi="宋体" w:cs="Arial"/>
          <w:b/>
          <w:bCs/>
          <w:kern w:val="0"/>
          <w:sz w:val="24"/>
          <w:szCs w:val="24"/>
        </w:rPr>
      </w:pPr>
      <w:r>
        <w:rPr>
          <w:rFonts w:ascii="宋体" w:hAnsi="宋体" w:cs="Arial" w:hint="eastAsia"/>
          <w:b/>
          <w:bCs/>
          <w:kern w:val="0"/>
          <w:sz w:val="24"/>
          <w:szCs w:val="24"/>
        </w:rPr>
        <w:t>（一）出席董事会及股东大会的情况</w:t>
      </w:r>
    </w:p>
    <w:p w:rsidR="00A401A7" w:rsidRDefault="00A401A7" w:rsidP="00A401A7">
      <w:pPr>
        <w:widowControl/>
        <w:shd w:val="clear" w:color="auto" w:fill="FFFFFF"/>
        <w:spacing w:line="360" w:lineRule="auto"/>
        <w:ind w:firstLineChars="200" w:firstLine="480"/>
        <w:rPr>
          <w:rFonts w:ascii="宋体" w:hAnsi="宋体" w:cs="Arial"/>
          <w:kern w:val="0"/>
          <w:sz w:val="24"/>
          <w:szCs w:val="24"/>
        </w:rPr>
      </w:pPr>
      <w:r>
        <w:rPr>
          <w:rFonts w:ascii="宋体" w:hAnsi="宋体" w:cs="Arial" w:hint="eastAsia"/>
          <w:kern w:val="0"/>
          <w:sz w:val="24"/>
          <w:szCs w:val="24"/>
        </w:rPr>
        <w:t>2024年度，</w:t>
      </w:r>
      <w:r w:rsidRPr="009120BE">
        <w:rPr>
          <w:rFonts w:ascii="宋体" w:hAnsi="宋体"/>
          <w:sz w:val="24"/>
          <w:szCs w:val="24"/>
        </w:rPr>
        <w:t>公司共召开了</w:t>
      </w:r>
      <w:r>
        <w:rPr>
          <w:rFonts w:ascii="宋体" w:hAnsi="宋体" w:hint="eastAsia"/>
          <w:sz w:val="24"/>
          <w:szCs w:val="24"/>
        </w:rPr>
        <w:t>9</w:t>
      </w:r>
      <w:r w:rsidRPr="009120BE">
        <w:rPr>
          <w:rFonts w:ascii="宋体" w:hAnsi="宋体"/>
          <w:sz w:val="24"/>
          <w:szCs w:val="24"/>
        </w:rPr>
        <w:t>次董事会，4次股东大会</w:t>
      </w:r>
      <w:r>
        <w:rPr>
          <w:rFonts w:ascii="宋体" w:hAnsi="宋体" w:cs="Arial" w:hint="eastAsia"/>
          <w:kern w:val="0"/>
          <w:sz w:val="24"/>
          <w:szCs w:val="24"/>
        </w:rPr>
        <w:t>。</w:t>
      </w:r>
      <w:r w:rsidRPr="008723D4">
        <w:rPr>
          <w:rFonts w:ascii="宋体" w:hAnsi="宋体" w:cs="Arial"/>
          <w:kern w:val="0"/>
          <w:sz w:val="24"/>
          <w:szCs w:val="24"/>
        </w:rPr>
        <w:t>本着勤勉尽责的态度，</w:t>
      </w:r>
      <w:r w:rsidRPr="00360616">
        <w:rPr>
          <w:rFonts w:ascii="宋体" w:hAnsi="宋体" w:cs="Arial"/>
          <w:kern w:val="0"/>
          <w:sz w:val="24"/>
          <w:szCs w:val="24"/>
        </w:rPr>
        <w:t>本人以现场</w:t>
      </w:r>
      <w:r>
        <w:rPr>
          <w:rFonts w:ascii="宋体" w:hAnsi="宋体" w:cs="Arial" w:hint="eastAsia"/>
          <w:kern w:val="0"/>
          <w:sz w:val="24"/>
          <w:szCs w:val="24"/>
        </w:rPr>
        <w:t>或</w:t>
      </w:r>
      <w:r w:rsidRPr="00360616">
        <w:rPr>
          <w:rFonts w:ascii="宋体" w:hAnsi="宋体" w:cs="Arial"/>
          <w:kern w:val="0"/>
          <w:sz w:val="24"/>
          <w:szCs w:val="24"/>
        </w:rPr>
        <w:t>通讯方式参加了公司召开的全部董事会和股东大会，无授权委托其他独立董事出席会议或缺席情况。本人认真审阅会议资料，</w:t>
      </w:r>
      <w:r w:rsidRPr="008723D4">
        <w:rPr>
          <w:rFonts w:ascii="宋体" w:hAnsi="宋体" w:cs="Arial"/>
          <w:kern w:val="0"/>
          <w:sz w:val="24"/>
          <w:szCs w:val="24"/>
        </w:rPr>
        <w:t>积极参与各议案讨论</w:t>
      </w:r>
      <w:r w:rsidRPr="00360616">
        <w:rPr>
          <w:rFonts w:ascii="宋体" w:hAnsi="宋体" w:cs="Arial"/>
          <w:kern w:val="0"/>
          <w:sz w:val="24"/>
          <w:szCs w:val="24"/>
        </w:rPr>
        <w:t>并提出合理建议，为董事会的正确决策发挥了积极的作用</w:t>
      </w:r>
      <w:r>
        <w:rPr>
          <w:rFonts w:ascii="宋体" w:hAnsi="宋体" w:cs="Arial" w:hint="eastAsia"/>
          <w:kern w:val="0"/>
          <w:sz w:val="24"/>
          <w:szCs w:val="24"/>
        </w:rPr>
        <w:t>。</w:t>
      </w:r>
    </w:p>
    <w:p w:rsidR="00A401A7" w:rsidRDefault="00A401A7" w:rsidP="00A401A7">
      <w:pPr>
        <w:widowControl/>
        <w:shd w:val="clear" w:color="auto" w:fill="FFFFFF"/>
        <w:spacing w:line="360" w:lineRule="auto"/>
        <w:ind w:firstLineChars="200" w:firstLine="480"/>
        <w:jc w:val="left"/>
        <w:rPr>
          <w:rFonts w:ascii="宋体" w:hAnsi="宋体" w:cs="Arial"/>
          <w:kern w:val="0"/>
          <w:sz w:val="24"/>
          <w:szCs w:val="24"/>
        </w:rPr>
      </w:pPr>
      <w:r w:rsidRPr="00360616">
        <w:rPr>
          <w:rFonts w:ascii="宋体" w:hAnsi="宋体" w:cs="Arial"/>
          <w:kern w:val="0"/>
          <w:sz w:val="24"/>
          <w:szCs w:val="24"/>
        </w:rPr>
        <w:t>报告期内，公司董事会的召集召开符合法定要求，重大事项</w:t>
      </w:r>
      <w:proofErr w:type="gramStart"/>
      <w:r w:rsidRPr="00360616">
        <w:rPr>
          <w:rFonts w:ascii="宋体" w:hAnsi="宋体" w:cs="Arial"/>
          <w:kern w:val="0"/>
          <w:sz w:val="24"/>
          <w:szCs w:val="24"/>
        </w:rPr>
        <w:t>均履行</w:t>
      </w:r>
      <w:proofErr w:type="gramEnd"/>
      <w:r w:rsidRPr="00360616">
        <w:rPr>
          <w:rFonts w:ascii="宋体" w:hAnsi="宋体" w:cs="Arial"/>
          <w:kern w:val="0"/>
          <w:sz w:val="24"/>
          <w:szCs w:val="24"/>
        </w:rPr>
        <w:t>了相关的审批程序，本人对董事会上的各项议案均投赞成票，无反对票及弃权票。</w:t>
      </w:r>
    </w:p>
    <w:p w:rsidR="00A401A7" w:rsidRDefault="00A401A7" w:rsidP="00A401A7">
      <w:pPr>
        <w:widowControl/>
        <w:shd w:val="clear" w:color="auto" w:fill="FFFFFF"/>
        <w:spacing w:line="360" w:lineRule="auto"/>
        <w:ind w:firstLineChars="200" w:firstLine="482"/>
        <w:jc w:val="left"/>
        <w:rPr>
          <w:rFonts w:ascii="宋体" w:hAnsi="宋体" w:cs="Arial"/>
          <w:b/>
          <w:bCs/>
          <w:kern w:val="0"/>
          <w:sz w:val="24"/>
          <w:szCs w:val="24"/>
        </w:rPr>
      </w:pPr>
      <w:r>
        <w:rPr>
          <w:rFonts w:ascii="宋体" w:hAnsi="宋体" w:cs="Arial" w:hint="eastAsia"/>
          <w:b/>
          <w:bCs/>
          <w:kern w:val="0"/>
          <w:sz w:val="24"/>
          <w:szCs w:val="24"/>
        </w:rPr>
        <w:t>（二）出席董事会专门委员会情况</w:t>
      </w:r>
    </w:p>
    <w:p w:rsidR="00A401A7" w:rsidRDefault="00A401A7" w:rsidP="00A401A7">
      <w:pPr>
        <w:autoSpaceDE w:val="0"/>
        <w:autoSpaceDN w:val="0"/>
        <w:adjustRightInd w:val="0"/>
        <w:snapToGrid w:val="0"/>
        <w:spacing w:line="360" w:lineRule="auto"/>
        <w:ind w:firstLineChars="200" w:firstLine="480"/>
        <w:textAlignment w:val="baseline"/>
        <w:rPr>
          <w:rFonts w:ascii="宋体" w:hAnsi="宋体"/>
          <w:sz w:val="24"/>
          <w:szCs w:val="24"/>
        </w:rPr>
      </w:pPr>
      <w:r w:rsidRPr="00505DCA">
        <w:rPr>
          <w:rFonts w:ascii="宋体" w:hAnsi="宋体"/>
          <w:sz w:val="24"/>
          <w:szCs w:val="24"/>
        </w:rPr>
        <w:t>本人</w:t>
      </w:r>
      <w:r>
        <w:rPr>
          <w:rFonts w:ascii="宋体" w:hAnsi="宋体" w:hint="eastAsia"/>
          <w:sz w:val="24"/>
          <w:szCs w:val="24"/>
        </w:rPr>
        <w:t>担任</w:t>
      </w:r>
      <w:r w:rsidRPr="00505DCA">
        <w:rPr>
          <w:rFonts w:ascii="宋体" w:hAnsi="宋体"/>
          <w:sz w:val="24"/>
          <w:szCs w:val="24"/>
        </w:rPr>
        <w:t>公司董事会</w:t>
      </w:r>
      <w:r>
        <w:rPr>
          <w:rFonts w:ascii="宋体" w:hAnsi="宋体" w:hint="eastAsia"/>
          <w:sz w:val="24"/>
          <w:szCs w:val="24"/>
        </w:rPr>
        <w:t>提名委员会主任委员、</w:t>
      </w:r>
      <w:r w:rsidRPr="00505DCA">
        <w:rPr>
          <w:rFonts w:ascii="宋体" w:hAnsi="宋体"/>
          <w:sz w:val="24"/>
          <w:szCs w:val="24"/>
        </w:rPr>
        <w:t>审计委员会委员</w:t>
      </w:r>
      <w:r>
        <w:rPr>
          <w:rFonts w:ascii="宋体" w:hAnsi="宋体" w:hint="eastAsia"/>
          <w:sz w:val="24"/>
          <w:szCs w:val="24"/>
        </w:rPr>
        <w:t>。</w:t>
      </w:r>
      <w:r w:rsidRPr="00A149D9">
        <w:rPr>
          <w:rFonts w:ascii="等线" w:hAnsi="等线"/>
          <w:color w:val="000000"/>
          <w:sz w:val="24"/>
          <w:szCs w:val="24"/>
        </w:rPr>
        <w:t>报告期内，公司共召</w:t>
      </w:r>
      <w:r w:rsidRPr="00A149D9">
        <w:rPr>
          <w:rFonts w:ascii="宋体" w:hAnsi="宋体"/>
          <w:color w:val="000000"/>
          <w:sz w:val="24"/>
          <w:szCs w:val="24"/>
        </w:rPr>
        <w:t>开</w:t>
      </w:r>
      <w:r w:rsidRPr="00A149D9">
        <w:rPr>
          <w:rFonts w:ascii="宋体" w:hAnsi="宋体" w:hint="eastAsia"/>
          <w:color w:val="000000"/>
          <w:sz w:val="24"/>
          <w:szCs w:val="24"/>
        </w:rPr>
        <w:t>4</w:t>
      </w:r>
      <w:r w:rsidRPr="00A149D9">
        <w:rPr>
          <w:rFonts w:ascii="宋体" w:hAnsi="宋体"/>
          <w:color w:val="000000"/>
          <w:sz w:val="24"/>
          <w:szCs w:val="24"/>
        </w:rPr>
        <w:t>次审计委员会会</w:t>
      </w:r>
      <w:r w:rsidRPr="00A149D9">
        <w:rPr>
          <w:rFonts w:ascii="等线" w:hAnsi="等线"/>
          <w:color w:val="000000"/>
          <w:sz w:val="24"/>
          <w:szCs w:val="24"/>
        </w:rPr>
        <w:t>议，本人均亲自出席</w:t>
      </w:r>
      <w:r w:rsidRPr="00A149D9">
        <w:rPr>
          <w:rFonts w:ascii="等线" w:hAnsi="等线" w:hint="eastAsia"/>
          <w:color w:val="000000"/>
          <w:sz w:val="24"/>
          <w:szCs w:val="24"/>
        </w:rPr>
        <w:t>，</w:t>
      </w:r>
      <w:r w:rsidRPr="00FA0B98">
        <w:rPr>
          <w:rFonts w:ascii="宋体" w:hAnsi="宋体"/>
          <w:sz w:val="24"/>
          <w:szCs w:val="24"/>
        </w:rPr>
        <w:t>积极履行相关职责，审议事项涉及</w:t>
      </w:r>
      <w:r>
        <w:rPr>
          <w:rFonts w:ascii="宋体" w:hAnsi="宋体" w:hint="eastAsia"/>
          <w:sz w:val="24"/>
          <w:szCs w:val="24"/>
        </w:rPr>
        <w:t>公司定期报告、利润分配、内部控制评价报告</w:t>
      </w:r>
      <w:r w:rsidRPr="00FA0B98">
        <w:rPr>
          <w:rFonts w:ascii="宋体" w:hAnsi="宋体"/>
          <w:sz w:val="24"/>
          <w:szCs w:val="24"/>
        </w:rPr>
        <w:t>等诸多事项，本人对</w:t>
      </w:r>
      <w:r>
        <w:rPr>
          <w:rFonts w:ascii="宋体" w:hAnsi="宋体" w:hint="eastAsia"/>
          <w:sz w:val="24"/>
          <w:szCs w:val="24"/>
        </w:rPr>
        <w:t>审计</w:t>
      </w:r>
      <w:r w:rsidRPr="00FA0B98">
        <w:rPr>
          <w:rFonts w:ascii="宋体" w:hAnsi="宋体"/>
          <w:sz w:val="24"/>
          <w:szCs w:val="24"/>
        </w:rPr>
        <w:t>委员会审议的各项议案和事项均表示同意，未提出异议、反对或弃权的情形。</w:t>
      </w:r>
    </w:p>
    <w:p w:rsidR="00A401A7" w:rsidRPr="00DA7E99" w:rsidRDefault="00A401A7" w:rsidP="00A401A7">
      <w:pPr>
        <w:widowControl/>
        <w:shd w:val="clear" w:color="auto" w:fill="FFFFFF"/>
        <w:spacing w:line="360" w:lineRule="auto"/>
        <w:ind w:firstLineChars="200" w:firstLine="482"/>
        <w:jc w:val="left"/>
        <w:rPr>
          <w:rFonts w:ascii="宋体" w:hAnsi="宋体" w:cs="Arial"/>
          <w:b/>
          <w:bCs/>
          <w:kern w:val="0"/>
          <w:sz w:val="24"/>
          <w:szCs w:val="24"/>
        </w:rPr>
      </w:pPr>
      <w:r w:rsidRPr="00FA434A">
        <w:rPr>
          <w:rFonts w:ascii="宋体" w:hAnsi="宋体" w:cs="Arial" w:hint="eastAsia"/>
          <w:b/>
          <w:bCs/>
          <w:kern w:val="0"/>
          <w:sz w:val="24"/>
          <w:szCs w:val="24"/>
        </w:rPr>
        <w:t>（三）</w:t>
      </w:r>
      <w:r w:rsidRPr="00DA7E99">
        <w:rPr>
          <w:rFonts w:ascii="宋体" w:hAnsi="宋体" w:cs="Arial" w:hint="eastAsia"/>
          <w:b/>
          <w:bCs/>
          <w:kern w:val="0"/>
          <w:sz w:val="24"/>
          <w:szCs w:val="24"/>
        </w:rPr>
        <w:t>出席独立董事专门会议</w:t>
      </w:r>
      <w:r w:rsidRPr="00DA7E99">
        <w:rPr>
          <w:rFonts w:ascii="宋体" w:hAnsi="宋体" w:cs="Arial"/>
          <w:b/>
          <w:bCs/>
          <w:kern w:val="0"/>
          <w:sz w:val="24"/>
          <w:szCs w:val="24"/>
        </w:rPr>
        <w:t>情况</w:t>
      </w:r>
    </w:p>
    <w:p w:rsidR="00A401A7" w:rsidRPr="00DA7E99" w:rsidRDefault="00A401A7" w:rsidP="00A401A7">
      <w:pPr>
        <w:autoSpaceDE w:val="0"/>
        <w:autoSpaceDN w:val="0"/>
        <w:adjustRightInd w:val="0"/>
        <w:snapToGrid w:val="0"/>
        <w:spacing w:line="360" w:lineRule="auto"/>
        <w:ind w:firstLineChars="200" w:firstLine="480"/>
        <w:textAlignment w:val="baseline"/>
        <w:rPr>
          <w:rFonts w:ascii="宋体" w:hAnsi="宋体"/>
          <w:sz w:val="24"/>
          <w:szCs w:val="24"/>
        </w:rPr>
      </w:pPr>
      <w:r w:rsidRPr="00DA7E99">
        <w:rPr>
          <w:rFonts w:ascii="宋体" w:hAnsi="宋体"/>
          <w:sz w:val="24"/>
          <w:szCs w:val="24"/>
        </w:rPr>
        <w:t>根据中国证监会《上市公司独立董事管理办法》等相关规定，结合公司自身实际情况，报告期内，</w:t>
      </w:r>
      <w:r w:rsidRPr="00A149D9">
        <w:rPr>
          <w:rFonts w:ascii="等线" w:hAnsi="等线"/>
          <w:color w:val="000000"/>
          <w:sz w:val="24"/>
          <w:szCs w:val="24"/>
        </w:rPr>
        <w:t>公司共</w:t>
      </w:r>
      <w:r w:rsidRPr="00A149D9">
        <w:rPr>
          <w:rFonts w:ascii="宋体" w:hAnsi="宋体"/>
          <w:color w:val="000000"/>
          <w:sz w:val="24"/>
          <w:szCs w:val="24"/>
        </w:rPr>
        <w:t>召开独立董事专门会议</w:t>
      </w:r>
      <w:r w:rsidRPr="00A149D9">
        <w:rPr>
          <w:rFonts w:ascii="宋体" w:hAnsi="宋体" w:hint="eastAsia"/>
          <w:color w:val="000000"/>
          <w:sz w:val="24"/>
          <w:szCs w:val="24"/>
        </w:rPr>
        <w:t>6</w:t>
      </w:r>
      <w:r w:rsidRPr="00A149D9">
        <w:rPr>
          <w:rFonts w:ascii="宋体" w:hAnsi="宋体"/>
          <w:color w:val="000000"/>
          <w:sz w:val="24"/>
          <w:szCs w:val="24"/>
        </w:rPr>
        <w:t>次，本人均亲自出席</w:t>
      </w:r>
      <w:r w:rsidRPr="00DA7E99">
        <w:rPr>
          <w:rFonts w:ascii="宋体" w:hAnsi="宋体"/>
          <w:sz w:val="24"/>
          <w:szCs w:val="24"/>
        </w:rPr>
        <w:t>，对公司</w:t>
      </w:r>
      <w:r>
        <w:rPr>
          <w:rFonts w:ascii="宋体" w:hAnsi="宋体" w:hint="eastAsia"/>
          <w:sz w:val="24"/>
          <w:szCs w:val="24"/>
        </w:rPr>
        <w:t>涉及的关联交易</w:t>
      </w:r>
      <w:r w:rsidRPr="00DA7E99">
        <w:rPr>
          <w:rFonts w:ascii="宋体" w:hAnsi="宋体"/>
          <w:sz w:val="24"/>
          <w:szCs w:val="24"/>
        </w:rPr>
        <w:t>等议案进行审议，促使董事会决策符合上市公司整体利益，保护中小股东合法权益，对公司经营发展提供专业、客观的建议，促进提升董事会决策水平。</w:t>
      </w:r>
    </w:p>
    <w:p w:rsidR="00A401A7" w:rsidRPr="00FA434A" w:rsidRDefault="00A401A7" w:rsidP="00A401A7">
      <w:pPr>
        <w:widowControl/>
        <w:shd w:val="clear" w:color="auto" w:fill="FFFFFF"/>
        <w:spacing w:line="360" w:lineRule="auto"/>
        <w:ind w:firstLineChars="200" w:firstLine="482"/>
        <w:jc w:val="left"/>
        <w:rPr>
          <w:rFonts w:ascii="宋体" w:hAnsi="宋体" w:cs="Arial"/>
          <w:b/>
          <w:bCs/>
          <w:kern w:val="0"/>
          <w:sz w:val="24"/>
          <w:szCs w:val="24"/>
        </w:rPr>
      </w:pPr>
      <w:r w:rsidRPr="00FA434A">
        <w:rPr>
          <w:rFonts w:ascii="宋体" w:hAnsi="宋体" w:cs="Arial" w:hint="eastAsia"/>
          <w:b/>
          <w:bCs/>
          <w:kern w:val="0"/>
          <w:sz w:val="24"/>
          <w:szCs w:val="24"/>
        </w:rPr>
        <w:t>（</w:t>
      </w:r>
      <w:r>
        <w:rPr>
          <w:rFonts w:ascii="宋体" w:hAnsi="宋体" w:cs="Arial" w:hint="eastAsia"/>
          <w:b/>
          <w:bCs/>
          <w:kern w:val="0"/>
          <w:sz w:val="24"/>
          <w:szCs w:val="24"/>
        </w:rPr>
        <w:t>四</w:t>
      </w:r>
      <w:r w:rsidRPr="00FA434A">
        <w:rPr>
          <w:rFonts w:ascii="宋体" w:hAnsi="宋体" w:cs="Arial" w:hint="eastAsia"/>
          <w:b/>
          <w:bCs/>
          <w:kern w:val="0"/>
          <w:sz w:val="24"/>
          <w:szCs w:val="24"/>
        </w:rPr>
        <w:t>）与会计师事务所沟通的情况</w:t>
      </w:r>
    </w:p>
    <w:p w:rsidR="00A401A7" w:rsidRPr="00DA7E99" w:rsidRDefault="00A401A7" w:rsidP="00A401A7">
      <w:pPr>
        <w:autoSpaceDE w:val="0"/>
        <w:autoSpaceDN w:val="0"/>
        <w:adjustRightInd w:val="0"/>
        <w:snapToGrid w:val="0"/>
        <w:spacing w:line="360" w:lineRule="auto"/>
        <w:ind w:firstLineChars="200" w:firstLine="480"/>
        <w:textAlignment w:val="baseline"/>
        <w:rPr>
          <w:rFonts w:ascii="宋体" w:hAnsi="宋体"/>
          <w:sz w:val="24"/>
          <w:szCs w:val="24"/>
        </w:rPr>
      </w:pPr>
      <w:r w:rsidRPr="00DA7E99">
        <w:rPr>
          <w:rFonts w:ascii="宋体" w:hAnsi="宋体"/>
          <w:sz w:val="24"/>
          <w:szCs w:val="24"/>
        </w:rPr>
        <w:t>本人积极</w:t>
      </w:r>
      <w:r w:rsidRPr="000746CA">
        <w:rPr>
          <w:rFonts w:ascii="宋体" w:hAnsi="宋体"/>
          <w:sz w:val="24"/>
          <w:szCs w:val="24"/>
        </w:rPr>
        <w:t>与会计师事务所进行沟通</w:t>
      </w:r>
      <w:r>
        <w:rPr>
          <w:rFonts w:ascii="宋体" w:hAnsi="宋体" w:hint="eastAsia"/>
          <w:sz w:val="24"/>
          <w:szCs w:val="24"/>
        </w:rPr>
        <w:t>交流</w:t>
      </w:r>
      <w:r w:rsidRPr="00DA7E99">
        <w:rPr>
          <w:rFonts w:ascii="宋体" w:hAnsi="宋体"/>
          <w:sz w:val="24"/>
          <w:szCs w:val="24"/>
        </w:rPr>
        <w:t>，及时了解年度审计工作的进展情况，就公司经营、内部控制、财务、业务状况以及应重点关注的审计事项进行沟通、交流，维护了审计结果的客观、公正。</w:t>
      </w:r>
    </w:p>
    <w:p w:rsidR="00A401A7" w:rsidRPr="00013E84" w:rsidRDefault="00A401A7" w:rsidP="00A401A7">
      <w:pPr>
        <w:widowControl/>
        <w:shd w:val="clear" w:color="auto" w:fill="FFFFFF"/>
        <w:spacing w:line="360" w:lineRule="auto"/>
        <w:ind w:firstLineChars="200" w:firstLine="482"/>
        <w:jc w:val="left"/>
        <w:rPr>
          <w:rFonts w:ascii="宋体" w:hAnsi="宋体" w:cs="Arial"/>
          <w:b/>
          <w:bCs/>
          <w:kern w:val="0"/>
          <w:sz w:val="24"/>
          <w:szCs w:val="24"/>
        </w:rPr>
      </w:pPr>
      <w:r w:rsidRPr="00013E84">
        <w:rPr>
          <w:rFonts w:ascii="宋体" w:hAnsi="宋体" w:cs="Arial"/>
          <w:b/>
          <w:bCs/>
          <w:kern w:val="0"/>
          <w:sz w:val="24"/>
          <w:szCs w:val="24"/>
        </w:rPr>
        <w:t>（</w:t>
      </w:r>
      <w:r>
        <w:rPr>
          <w:rFonts w:ascii="宋体" w:hAnsi="宋体" w:cs="Arial" w:hint="eastAsia"/>
          <w:b/>
          <w:bCs/>
          <w:kern w:val="0"/>
          <w:sz w:val="24"/>
          <w:szCs w:val="24"/>
        </w:rPr>
        <w:t>五</w:t>
      </w:r>
      <w:r w:rsidRPr="00013E84">
        <w:rPr>
          <w:rFonts w:ascii="宋体" w:hAnsi="宋体" w:cs="Arial"/>
          <w:b/>
          <w:bCs/>
          <w:kern w:val="0"/>
          <w:sz w:val="24"/>
          <w:szCs w:val="24"/>
        </w:rPr>
        <w:t>）</w:t>
      </w:r>
      <w:r>
        <w:rPr>
          <w:rFonts w:ascii="宋体" w:hAnsi="宋体" w:cs="Arial" w:hint="eastAsia"/>
          <w:b/>
          <w:bCs/>
          <w:kern w:val="0"/>
          <w:sz w:val="24"/>
          <w:szCs w:val="24"/>
        </w:rPr>
        <w:t>现场工作情况</w:t>
      </w:r>
    </w:p>
    <w:p w:rsidR="00A401A7" w:rsidRPr="007A48A5" w:rsidRDefault="00A401A7" w:rsidP="00A401A7">
      <w:pPr>
        <w:autoSpaceDE w:val="0"/>
        <w:autoSpaceDN w:val="0"/>
        <w:adjustRightInd w:val="0"/>
        <w:snapToGrid w:val="0"/>
        <w:spacing w:line="360" w:lineRule="auto"/>
        <w:ind w:firstLineChars="200" w:firstLine="480"/>
        <w:textAlignment w:val="baseline"/>
        <w:rPr>
          <w:rFonts w:ascii="宋体" w:hAnsi="宋体"/>
          <w:sz w:val="24"/>
          <w:szCs w:val="24"/>
        </w:rPr>
      </w:pPr>
      <w:r w:rsidRPr="007A48A5">
        <w:rPr>
          <w:rFonts w:ascii="宋体" w:hAnsi="宋体"/>
          <w:sz w:val="24"/>
          <w:szCs w:val="24"/>
        </w:rPr>
        <w:t>报告期内，本人认真履行独立董事职责，</w:t>
      </w:r>
      <w:r>
        <w:rPr>
          <w:rFonts w:ascii="宋体" w:hAnsi="宋体" w:hint="eastAsia"/>
          <w:sz w:val="24"/>
          <w:szCs w:val="24"/>
        </w:rPr>
        <w:t>多次</w:t>
      </w:r>
      <w:r w:rsidRPr="007A48A5">
        <w:rPr>
          <w:rFonts w:ascii="宋体" w:hAnsi="宋体"/>
          <w:sz w:val="24"/>
          <w:szCs w:val="24"/>
        </w:rPr>
        <w:t>利用参加公司股东大会、董事会会议、董事会专门委员会会议、独立董事专门会议</w:t>
      </w:r>
      <w:r>
        <w:rPr>
          <w:rFonts w:ascii="宋体" w:hAnsi="宋体" w:hint="eastAsia"/>
          <w:sz w:val="24"/>
          <w:szCs w:val="24"/>
        </w:rPr>
        <w:t>等方式</w:t>
      </w:r>
      <w:r w:rsidRPr="007A48A5">
        <w:rPr>
          <w:rFonts w:ascii="宋体" w:hAnsi="宋体"/>
          <w:sz w:val="24"/>
          <w:szCs w:val="24"/>
        </w:rPr>
        <w:t>对公司的生产经营情</w:t>
      </w:r>
      <w:r w:rsidRPr="007A48A5">
        <w:rPr>
          <w:rFonts w:ascii="宋体" w:hAnsi="宋体"/>
          <w:sz w:val="24"/>
          <w:szCs w:val="24"/>
        </w:rPr>
        <w:lastRenderedPageBreak/>
        <w:t>况进行了实地考察了解，</w:t>
      </w:r>
      <w:r>
        <w:rPr>
          <w:rFonts w:ascii="宋体" w:hAnsi="宋体" w:hint="eastAsia"/>
          <w:sz w:val="24"/>
          <w:szCs w:val="24"/>
        </w:rPr>
        <w:t>与</w:t>
      </w:r>
      <w:r w:rsidRPr="007A48A5">
        <w:rPr>
          <w:rFonts w:ascii="宋体" w:hAnsi="宋体"/>
          <w:sz w:val="24"/>
          <w:szCs w:val="24"/>
        </w:rPr>
        <w:t>公司管理层</w:t>
      </w:r>
      <w:r>
        <w:rPr>
          <w:rFonts w:ascii="宋体" w:hAnsi="宋体" w:hint="eastAsia"/>
          <w:sz w:val="24"/>
          <w:szCs w:val="24"/>
        </w:rPr>
        <w:t>就</w:t>
      </w:r>
      <w:r w:rsidRPr="007A48A5">
        <w:rPr>
          <w:rFonts w:ascii="宋体" w:hAnsi="宋体"/>
          <w:sz w:val="24"/>
          <w:szCs w:val="24"/>
        </w:rPr>
        <w:t>公司重大事项进展情况、生产经营、财务状况以及董事会决议执行情况</w:t>
      </w:r>
      <w:r>
        <w:rPr>
          <w:rFonts w:ascii="宋体" w:hAnsi="宋体" w:hint="eastAsia"/>
          <w:sz w:val="24"/>
          <w:szCs w:val="24"/>
        </w:rPr>
        <w:t>进行专项交流沟通</w:t>
      </w:r>
      <w:r w:rsidRPr="007A48A5">
        <w:rPr>
          <w:rFonts w:ascii="宋体" w:hAnsi="宋体"/>
          <w:sz w:val="24"/>
          <w:szCs w:val="24"/>
        </w:rPr>
        <w:t>，高度关注外部环境及市场变化对公司生产经营的影响。</w:t>
      </w:r>
    </w:p>
    <w:p w:rsidR="00A401A7" w:rsidRPr="00013E84" w:rsidRDefault="00A401A7" w:rsidP="00A401A7">
      <w:pPr>
        <w:widowControl/>
        <w:shd w:val="clear" w:color="auto" w:fill="FFFFFF"/>
        <w:spacing w:line="360" w:lineRule="auto"/>
        <w:ind w:firstLineChars="200" w:firstLine="482"/>
        <w:jc w:val="left"/>
        <w:rPr>
          <w:rFonts w:ascii="宋体" w:hAnsi="宋体" w:cs="Arial"/>
          <w:b/>
          <w:bCs/>
          <w:kern w:val="0"/>
          <w:sz w:val="24"/>
          <w:szCs w:val="24"/>
        </w:rPr>
      </w:pPr>
      <w:r w:rsidRPr="00013E84">
        <w:rPr>
          <w:rFonts w:ascii="宋体" w:hAnsi="宋体" w:cs="Arial"/>
          <w:b/>
          <w:bCs/>
          <w:kern w:val="0"/>
          <w:sz w:val="24"/>
          <w:szCs w:val="24"/>
        </w:rPr>
        <w:t>（</w:t>
      </w:r>
      <w:r>
        <w:rPr>
          <w:rFonts w:ascii="宋体" w:hAnsi="宋体" w:cs="Arial" w:hint="eastAsia"/>
          <w:b/>
          <w:bCs/>
          <w:kern w:val="0"/>
          <w:sz w:val="24"/>
          <w:szCs w:val="24"/>
        </w:rPr>
        <w:t>六</w:t>
      </w:r>
      <w:r w:rsidRPr="00013E84">
        <w:rPr>
          <w:rFonts w:ascii="宋体" w:hAnsi="宋体" w:cs="Arial"/>
          <w:b/>
          <w:bCs/>
          <w:kern w:val="0"/>
          <w:sz w:val="24"/>
          <w:szCs w:val="24"/>
        </w:rPr>
        <w:t>）</w:t>
      </w:r>
      <w:r w:rsidRPr="000E13DB">
        <w:rPr>
          <w:rFonts w:ascii="宋体" w:hAnsi="宋体" w:hint="eastAsia"/>
          <w:b/>
          <w:sz w:val="24"/>
          <w:szCs w:val="24"/>
        </w:rPr>
        <w:t>上市公司配合独立董事工作的情况</w:t>
      </w:r>
    </w:p>
    <w:p w:rsidR="00A401A7" w:rsidRDefault="00A401A7" w:rsidP="00A401A7">
      <w:pPr>
        <w:autoSpaceDE w:val="0"/>
        <w:autoSpaceDN w:val="0"/>
        <w:adjustRightInd w:val="0"/>
        <w:snapToGrid w:val="0"/>
        <w:spacing w:line="360" w:lineRule="auto"/>
        <w:ind w:firstLineChars="200" w:firstLine="480"/>
        <w:textAlignment w:val="baseline"/>
        <w:rPr>
          <w:rFonts w:ascii="宋体" w:hAnsi="宋体"/>
          <w:sz w:val="24"/>
          <w:szCs w:val="24"/>
        </w:rPr>
      </w:pPr>
      <w:r w:rsidRPr="007A48A5">
        <w:rPr>
          <w:rFonts w:ascii="宋体" w:hAnsi="宋体"/>
          <w:sz w:val="24"/>
          <w:szCs w:val="24"/>
        </w:rPr>
        <w:t>在本人履行职责过程中，公司董事、高级管理人员及相关工作人员高度重视与独立董事的沟通联系，积极配合和支持独立董事的工作，及时、详细提供相关资料，使本人能够及时了解公司生产经营动态。对本人提出的意见建议，公司积极予以采纳，切实保障了本人有效行使职权，有效发挥独立董事在董事会中参与决策、监督制衡、专业咨询的作用，切实保障了本人有效行使职权。</w:t>
      </w:r>
    </w:p>
    <w:p w:rsidR="00A401A7" w:rsidRPr="007A48A5" w:rsidRDefault="00A401A7" w:rsidP="00A401A7">
      <w:pPr>
        <w:autoSpaceDE w:val="0"/>
        <w:autoSpaceDN w:val="0"/>
        <w:adjustRightInd w:val="0"/>
        <w:snapToGrid w:val="0"/>
        <w:spacing w:line="360" w:lineRule="auto"/>
        <w:ind w:firstLineChars="200" w:firstLine="480"/>
        <w:textAlignment w:val="baseline"/>
        <w:rPr>
          <w:rFonts w:ascii="宋体" w:hAnsi="宋体"/>
          <w:sz w:val="24"/>
          <w:szCs w:val="24"/>
        </w:rPr>
      </w:pPr>
    </w:p>
    <w:p w:rsidR="00A401A7" w:rsidRDefault="00A401A7" w:rsidP="00A401A7">
      <w:pPr>
        <w:widowControl/>
        <w:shd w:val="clear" w:color="auto" w:fill="FFFFFF"/>
        <w:spacing w:line="360" w:lineRule="auto"/>
        <w:ind w:firstLineChars="200" w:firstLine="482"/>
        <w:jc w:val="left"/>
        <w:rPr>
          <w:rFonts w:ascii="宋体" w:hAnsi="宋体" w:cs="Arial"/>
          <w:b/>
          <w:bCs/>
          <w:kern w:val="0"/>
          <w:sz w:val="24"/>
          <w:szCs w:val="24"/>
        </w:rPr>
      </w:pPr>
      <w:r>
        <w:rPr>
          <w:rFonts w:ascii="宋体" w:hAnsi="宋体" w:cs="Arial" w:hint="eastAsia"/>
          <w:b/>
          <w:bCs/>
          <w:kern w:val="0"/>
          <w:sz w:val="24"/>
          <w:szCs w:val="24"/>
        </w:rPr>
        <w:t>三</w:t>
      </w:r>
      <w:r w:rsidRPr="004F1FF4">
        <w:rPr>
          <w:rFonts w:ascii="宋体" w:hAnsi="宋体" w:cs="Arial" w:hint="eastAsia"/>
          <w:b/>
          <w:bCs/>
          <w:kern w:val="0"/>
          <w:sz w:val="24"/>
          <w:szCs w:val="24"/>
        </w:rPr>
        <w:t>、</w:t>
      </w:r>
      <w:r>
        <w:rPr>
          <w:rFonts w:ascii="宋体" w:hAnsi="宋体" w:cs="Arial" w:hint="eastAsia"/>
          <w:b/>
          <w:bCs/>
          <w:kern w:val="0"/>
          <w:sz w:val="24"/>
          <w:szCs w:val="24"/>
        </w:rPr>
        <w:t>独立董事年度履职重点关注事项情况</w:t>
      </w:r>
    </w:p>
    <w:p w:rsidR="00A401A7" w:rsidRPr="007F6DCA" w:rsidRDefault="00A401A7" w:rsidP="00A401A7">
      <w:pPr>
        <w:widowControl/>
        <w:shd w:val="clear" w:color="auto" w:fill="FFFFFF"/>
        <w:spacing w:line="360" w:lineRule="auto"/>
        <w:ind w:firstLineChars="200" w:firstLine="482"/>
        <w:jc w:val="left"/>
        <w:rPr>
          <w:rFonts w:ascii="宋体" w:hAnsi="宋体" w:cs="Arial"/>
          <w:b/>
          <w:bCs/>
          <w:kern w:val="0"/>
          <w:sz w:val="24"/>
          <w:szCs w:val="24"/>
        </w:rPr>
      </w:pPr>
      <w:r>
        <w:rPr>
          <w:rFonts w:ascii="宋体" w:hAnsi="宋体" w:cs="Arial" w:hint="eastAsia"/>
          <w:b/>
          <w:bCs/>
          <w:kern w:val="0"/>
          <w:sz w:val="24"/>
          <w:szCs w:val="24"/>
        </w:rPr>
        <w:t>（一）关联交易情况</w:t>
      </w:r>
    </w:p>
    <w:p w:rsidR="00A401A7" w:rsidRPr="00B2444C" w:rsidRDefault="00A401A7" w:rsidP="00A401A7">
      <w:pPr>
        <w:autoSpaceDE w:val="0"/>
        <w:autoSpaceDN w:val="0"/>
        <w:adjustRightInd w:val="0"/>
        <w:snapToGrid w:val="0"/>
        <w:spacing w:line="360" w:lineRule="auto"/>
        <w:ind w:firstLineChars="200" w:firstLine="480"/>
        <w:textAlignment w:val="baseline"/>
        <w:rPr>
          <w:rFonts w:ascii="宋体" w:hAnsi="宋体"/>
          <w:sz w:val="24"/>
          <w:szCs w:val="24"/>
        </w:rPr>
      </w:pPr>
      <w:bookmarkStart w:id="47" w:name="_Hlk163399603"/>
      <w:r w:rsidRPr="00B2444C">
        <w:rPr>
          <w:rFonts w:ascii="宋体" w:hAnsi="宋体"/>
          <w:sz w:val="24"/>
          <w:szCs w:val="24"/>
        </w:rPr>
        <w:t>报告期内，我严格按照《上海证券交易所股票上市规则》《上海证券交易所上市公司自律监管指引第1号——规范运作》等相关法律法规以及《公司章程》的规定要求执行，认真</w:t>
      </w:r>
      <w:r>
        <w:rPr>
          <w:rFonts w:ascii="宋体" w:hAnsi="宋体" w:hint="eastAsia"/>
          <w:sz w:val="24"/>
          <w:szCs w:val="24"/>
        </w:rPr>
        <w:t>审议</w:t>
      </w:r>
      <w:r w:rsidRPr="00B2444C">
        <w:rPr>
          <w:rFonts w:ascii="宋体" w:hAnsi="宋体"/>
          <w:sz w:val="24"/>
          <w:szCs w:val="24"/>
        </w:rPr>
        <w:t>了</w:t>
      </w:r>
      <w:r>
        <w:rPr>
          <w:rFonts w:ascii="宋体" w:hAnsi="宋体" w:hint="eastAsia"/>
          <w:sz w:val="24"/>
          <w:szCs w:val="24"/>
        </w:rPr>
        <w:t>公司涉及关联交易事项的议案</w:t>
      </w:r>
      <w:r w:rsidRPr="00B2444C">
        <w:rPr>
          <w:rFonts w:ascii="宋体" w:hAnsi="宋体"/>
          <w:sz w:val="24"/>
          <w:szCs w:val="24"/>
        </w:rPr>
        <w:t>，认为公司与关联方之间发生的交易系基于公司正常业务经营所需，交易定价公平、合理，符合交易双方业务发展需求，不存在损害公司及中小股东利益的情形，不会影响公司的独立性，也不会对公司持续经营能力产生影响，符合公司的长远发展规划。</w:t>
      </w:r>
    </w:p>
    <w:p w:rsidR="00A401A7" w:rsidRPr="007C0E99" w:rsidRDefault="00A401A7" w:rsidP="00A401A7">
      <w:pPr>
        <w:widowControl/>
        <w:shd w:val="clear" w:color="auto" w:fill="FFFFFF"/>
        <w:spacing w:line="360" w:lineRule="auto"/>
        <w:ind w:firstLineChars="200" w:firstLine="482"/>
        <w:jc w:val="left"/>
        <w:rPr>
          <w:rFonts w:ascii="宋体" w:hAnsi="宋体" w:cs="Arial"/>
          <w:b/>
          <w:bCs/>
          <w:kern w:val="0"/>
          <w:sz w:val="24"/>
          <w:szCs w:val="24"/>
        </w:rPr>
      </w:pPr>
      <w:r w:rsidRPr="007C0E99">
        <w:rPr>
          <w:rFonts w:ascii="宋体" w:hAnsi="宋体" w:cs="Arial"/>
          <w:b/>
          <w:bCs/>
          <w:kern w:val="0"/>
          <w:sz w:val="24"/>
          <w:szCs w:val="24"/>
        </w:rPr>
        <w:t>（二）定期报告、内部控制评价报告披露情况</w:t>
      </w:r>
    </w:p>
    <w:p w:rsidR="00A401A7" w:rsidRPr="00B2444C" w:rsidRDefault="00A401A7" w:rsidP="00A401A7">
      <w:pPr>
        <w:autoSpaceDE w:val="0"/>
        <w:autoSpaceDN w:val="0"/>
        <w:adjustRightInd w:val="0"/>
        <w:snapToGrid w:val="0"/>
        <w:spacing w:line="360" w:lineRule="auto"/>
        <w:ind w:firstLineChars="200" w:firstLine="480"/>
        <w:textAlignment w:val="baseline"/>
        <w:rPr>
          <w:rFonts w:ascii="宋体" w:hAnsi="宋体"/>
          <w:sz w:val="24"/>
          <w:szCs w:val="24"/>
        </w:rPr>
      </w:pPr>
      <w:bookmarkStart w:id="48" w:name="_Hlk163399770"/>
      <w:bookmarkEnd w:id="47"/>
      <w:r w:rsidRPr="00B2444C">
        <w:rPr>
          <w:rFonts w:ascii="宋体" w:hAnsi="宋体"/>
          <w:sz w:val="24"/>
          <w:szCs w:val="24"/>
        </w:rPr>
        <w:t>报告期内，</w:t>
      </w:r>
      <w:r w:rsidRPr="00B2444C">
        <w:rPr>
          <w:rFonts w:ascii="宋体" w:hAnsi="宋体" w:hint="eastAsia"/>
          <w:sz w:val="24"/>
          <w:szCs w:val="24"/>
        </w:rPr>
        <w:t>我</w:t>
      </w:r>
      <w:r w:rsidRPr="00B2444C">
        <w:rPr>
          <w:rFonts w:ascii="宋体" w:hAnsi="宋体"/>
          <w:sz w:val="24"/>
          <w:szCs w:val="24"/>
        </w:rPr>
        <w:t>认真审阅了公司《2023年年度报告》《2024年第一季度报告》《2024年半年度报告》</w:t>
      </w:r>
      <w:r>
        <w:rPr>
          <w:rFonts w:ascii="宋体" w:hAnsi="宋体" w:hint="eastAsia"/>
          <w:sz w:val="24"/>
          <w:szCs w:val="24"/>
        </w:rPr>
        <w:t>及</w:t>
      </w:r>
      <w:r w:rsidRPr="00B2444C">
        <w:rPr>
          <w:rFonts w:ascii="宋体" w:hAnsi="宋体"/>
          <w:sz w:val="24"/>
          <w:szCs w:val="24"/>
        </w:rPr>
        <w:t>《2024年第三季度报告》，认为上述报告的编制程序符合法律法规、规范性文件和《公司章程》的要求，格式和内容符合中国证券监督管理委员会和上海证券交易所的有关规定，内容真实、准确、完整地反映了对应报告期内经营管理和财务等各方面的实际情况，不存在任何虚假记载、误导性陈述或者重大遗漏。</w:t>
      </w:r>
    </w:p>
    <w:p w:rsidR="00A401A7" w:rsidRPr="00B2444C" w:rsidRDefault="00A401A7" w:rsidP="00A401A7">
      <w:pPr>
        <w:autoSpaceDE w:val="0"/>
        <w:autoSpaceDN w:val="0"/>
        <w:adjustRightInd w:val="0"/>
        <w:snapToGrid w:val="0"/>
        <w:spacing w:line="360" w:lineRule="auto"/>
        <w:ind w:firstLineChars="200" w:firstLine="480"/>
        <w:textAlignment w:val="baseline"/>
        <w:rPr>
          <w:rFonts w:ascii="宋体" w:hAnsi="宋体"/>
          <w:sz w:val="24"/>
          <w:szCs w:val="24"/>
        </w:rPr>
      </w:pPr>
      <w:r w:rsidRPr="00B2444C">
        <w:rPr>
          <w:rFonts w:ascii="宋体" w:hAnsi="宋体"/>
          <w:sz w:val="24"/>
          <w:szCs w:val="24"/>
        </w:rPr>
        <w:t>报告期内，</w:t>
      </w:r>
      <w:r>
        <w:rPr>
          <w:rFonts w:ascii="宋体" w:hAnsi="宋体" w:hint="eastAsia"/>
          <w:sz w:val="24"/>
          <w:szCs w:val="24"/>
        </w:rPr>
        <w:t>我</w:t>
      </w:r>
      <w:r w:rsidRPr="00B2444C">
        <w:rPr>
          <w:rFonts w:ascii="宋体" w:hAnsi="宋体"/>
          <w:sz w:val="24"/>
          <w:szCs w:val="24"/>
        </w:rPr>
        <w:t>认真审阅了公司《202</w:t>
      </w:r>
      <w:r w:rsidR="00674229">
        <w:rPr>
          <w:rFonts w:ascii="宋体" w:hAnsi="宋体" w:hint="eastAsia"/>
          <w:sz w:val="24"/>
          <w:szCs w:val="24"/>
        </w:rPr>
        <w:t>3</w:t>
      </w:r>
      <w:r w:rsidRPr="00B2444C">
        <w:rPr>
          <w:rFonts w:ascii="宋体" w:hAnsi="宋体"/>
          <w:sz w:val="24"/>
          <w:szCs w:val="24"/>
        </w:rPr>
        <w:t>年度内部控制评价报告》。目前公司已建立的内部控制体系符合国家有关法律法规及上海证券交易所上市规则的要求，公司内控体系和相关制度各个重大方面的完整性、合理性和有效</w:t>
      </w:r>
      <w:bookmarkStart w:id="49" w:name="_GoBack"/>
      <w:bookmarkEnd w:id="49"/>
      <w:r w:rsidRPr="00B2444C">
        <w:rPr>
          <w:rFonts w:ascii="宋体" w:hAnsi="宋体"/>
          <w:sz w:val="24"/>
          <w:szCs w:val="24"/>
        </w:rPr>
        <w:t>性均不存在重大缺陷，在实际执行过程中也不存在重大偏差，能够充分有效地保证公司资产的安全和经营管理活动的正常开展。</w:t>
      </w:r>
    </w:p>
    <w:p w:rsidR="00A401A7" w:rsidRPr="009923D4" w:rsidRDefault="00A401A7" w:rsidP="00A401A7">
      <w:pPr>
        <w:widowControl/>
        <w:shd w:val="clear" w:color="auto" w:fill="FFFFFF"/>
        <w:spacing w:line="360" w:lineRule="auto"/>
        <w:ind w:firstLineChars="200" w:firstLine="482"/>
        <w:jc w:val="left"/>
        <w:rPr>
          <w:rFonts w:ascii="宋体" w:hAnsi="宋体" w:cs="Arial"/>
          <w:b/>
          <w:bCs/>
          <w:kern w:val="0"/>
          <w:sz w:val="24"/>
          <w:szCs w:val="24"/>
        </w:rPr>
      </w:pPr>
      <w:r w:rsidRPr="009923D4">
        <w:rPr>
          <w:rFonts w:ascii="宋体" w:hAnsi="宋体" w:cs="Arial"/>
          <w:b/>
          <w:bCs/>
          <w:kern w:val="0"/>
          <w:sz w:val="24"/>
          <w:szCs w:val="24"/>
        </w:rPr>
        <w:lastRenderedPageBreak/>
        <w:t>（三）聘任或者更换会计师事务所情况</w:t>
      </w:r>
    </w:p>
    <w:bookmarkEnd w:id="48"/>
    <w:p w:rsidR="00A401A7" w:rsidRPr="00B2444C" w:rsidRDefault="00A401A7" w:rsidP="00A401A7">
      <w:pPr>
        <w:autoSpaceDE w:val="0"/>
        <w:autoSpaceDN w:val="0"/>
        <w:adjustRightInd w:val="0"/>
        <w:snapToGrid w:val="0"/>
        <w:spacing w:line="360" w:lineRule="auto"/>
        <w:ind w:firstLineChars="200" w:firstLine="480"/>
        <w:textAlignment w:val="baseline"/>
        <w:rPr>
          <w:rFonts w:ascii="宋体" w:hAnsi="宋体"/>
          <w:sz w:val="24"/>
          <w:szCs w:val="24"/>
        </w:rPr>
      </w:pPr>
      <w:r w:rsidRPr="00B2444C">
        <w:rPr>
          <w:rFonts w:ascii="宋体" w:hAnsi="宋体"/>
          <w:sz w:val="24"/>
          <w:szCs w:val="24"/>
        </w:rPr>
        <w:t>公司于2024年</w:t>
      </w:r>
      <w:r>
        <w:rPr>
          <w:rFonts w:ascii="宋体" w:hAnsi="宋体" w:hint="eastAsia"/>
          <w:sz w:val="24"/>
          <w:szCs w:val="24"/>
        </w:rPr>
        <w:t>4</w:t>
      </w:r>
      <w:r w:rsidRPr="00B2444C">
        <w:rPr>
          <w:rFonts w:ascii="宋体" w:hAnsi="宋体"/>
          <w:sz w:val="24"/>
          <w:szCs w:val="24"/>
        </w:rPr>
        <w:t>月</w:t>
      </w:r>
      <w:r>
        <w:rPr>
          <w:rFonts w:ascii="宋体" w:hAnsi="宋体" w:hint="eastAsia"/>
          <w:sz w:val="24"/>
          <w:szCs w:val="24"/>
        </w:rPr>
        <w:t>18</w:t>
      </w:r>
      <w:r w:rsidRPr="00B2444C">
        <w:rPr>
          <w:rFonts w:ascii="宋体" w:hAnsi="宋体"/>
          <w:sz w:val="24"/>
          <w:szCs w:val="24"/>
        </w:rPr>
        <w:t>日召开第三届董事会第十</w:t>
      </w:r>
      <w:r>
        <w:rPr>
          <w:rFonts w:ascii="宋体" w:hAnsi="宋体" w:hint="eastAsia"/>
          <w:sz w:val="24"/>
          <w:szCs w:val="24"/>
        </w:rPr>
        <w:t>一</w:t>
      </w:r>
      <w:r w:rsidRPr="00B2444C">
        <w:rPr>
          <w:rFonts w:ascii="宋体" w:hAnsi="宋体"/>
          <w:sz w:val="24"/>
          <w:szCs w:val="24"/>
        </w:rPr>
        <w:t>次会议，审议通过《关于公司续聘会计师事务所的议案》。2024年度，公司不存在更换会计师事务所的情况。</w:t>
      </w:r>
      <w:r>
        <w:rPr>
          <w:rFonts w:ascii="宋体" w:hAnsi="宋体" w:hint="eastAsia"/>
          <w:sz w:val="24"/>
          <w:szCs w:val="24"/>
        </w:rPr>
        <w:t>容诚</w:t>
      </w:r>
      <w:r w:rsidRPr="00B2444C">
        <w:rPr>
          <w:rFonts w:ascii="宋体" w:hAnsi="宋体"/>
          <w:sz w:val="24"/>
          <w:szCs w:val="24"/>
        </w:rPr>
        <w:t>会计师事务所（特殊普通合伙）在担任公司财务及内部控制审计机构期间，审计人员严格遵守职业道德规范，工作认真、严谨，具有较高的综合素质，坚持独立审计准则，保证了公司审计工作的顺利开展，较好地履行了聘任合同所规定的责任和义务。</w:t>
      </w:r>
    </w:p>
    <w:p w:rsidR="00A401A7" w:rsidRPr="004A1447" w:rsidRDefault="00A401A7" w:rsidP="00A401A7">
      <w:pPr>
        <w:widowControl/>
        <w:shd w:val="clear" w:color="auto" w:fill="FFFFFF"/>
        <w:spacing w:line="360" w:lineRule="auto"/>
        <w:ind w:firstLineChars="200" w:firstLine="482"/>
        <w:jc w:val="left"/>
        <w:rPr>
          <w:rFonts w:ascii="宋体" w:hAnsi="宋体" w:cs="Arial"/>
          <w:b/>
          <w:bCs/>
          <w:kern w:val="0"/>
          <w:sz w:val="24"/>
          <w:szCs w:val="24"/>
        </w:rPr>
      </w:pPr>
      <w:r w:rsidRPr="009923D4">
        <w:rPr>
          <w:rFonts w:ascii="宋体" w:hAnsi="宋体" w:cs="Arial"/>
          <w:b/>
          <w:bCs/>
          <w:kern w:val="0"/>
          <w:sz w:val="24"/>
          <w:szCs w:val="24"/>
        </w:rPr>
        <w:t>（四）</w:t>
      </w:r>
      <w:r w:rsidRPr="004A1447">
        <w:rPr>
          <w:rFonts w:ascii="宋体" w:hAnsi="宋体" w:cs="Arial"/>
          <w:b/>
          <w:bCs/>
          <w:kern w:val="0"/>
          <w:sz w:val="24"/>
          <w:szCs w:val="24"/>
        </w:rPr>
        <w:t>对外担保及资金占用情况</w:t>
      </w:r>
    </w:p>
    <w:p w:rsidR="00A401A7" w:rsidRDefault="00A401A7" w:rsidP="00A401A7">
      <w:pPr>
        <w:widowControl/>
        <w:shd w:val="clear" w:color="auto" w:fill="FFFFFF"/>
        <w:spacing w:line="360" w:lineRule="auto"/>
        <w:ind w:firstLineChars="200" w:firstLine="480"/>
        <w:rPr>
          <w:rFonts w:ascii="宋体" w:hAnsi="宋体" w:cs="Arial"/>
          <w:kern w:val="0"/>
          <w:sz w:val="24"/>
          <w:szCs w:val="24"/>
        </w:rPr>
      </w:pPr>
      <w:bookmarkStart w:id="50" w:name="_Hlk163400709"/>
      <w:r>
        <w:rPr>
          <w:rFonts w:ascii="宋体" w:hAnsi="宋体" w:cs="Arial" w:hint="eastAsia"/>
          <w:kern w:val="0"/>
          <w:sz w:val="24"/>
          <w:szCs w:val="24"/>
        </w:rPr>
        <w:t>本人</w:t>
      </w:r>
      <w:r w:rsidRPr="004A1447">
        <w:rPr>
          <w:rFonts w:ascii="宋体" w:hAnsi="宋体" w:cs="Arial"/>
          <w:kern w:val="0"/>
          <w:sz w:val="24"/>
          <w:szCs w:val="24"/>
        </w:rPr>
        <w:t>根据中国证监会《上市公司监管指引第8号——上市公司资金往来、对外担保的监管要求》《上海证券交易所上市公司自律监管指引第1号——规范运作》及其他有关规范性文件要求，本人对公司对外担保及资金占用情况进行了审核。报告期内，</w:t>
      </w:r>
      <w:r w:rsidRPr="00477CC1">
        <w:rPr>
          <w:rFonts w:ascii="宋体" w:hAnsi="宋体" w:cs="Arial" w:hint="eastAsia"/>
          <w:kern w:val="0"/>
          <w:sz w:val="24"/>
          <w:szCs w:val="24"/>
        </w:rPr>
        <w:t>公司及其控股子公司不存在为控股股东及其关联方、任何非法人单位或个人提供担保的情况，所进行的担保均系为公司控股子公司提供的担保，无任何形式的其他对外担保事项。公司及其控股子公司未发生逾期担保、涉及诉讼的担保及因担保被判决败诉而应承担损失的情况，不存在损害公司及全体股东利益的情形。</w:t>
      </w:r>
    </w:p>
    <w:p w:rsidR="00A401A7" w:rsidRPr="00477CC1" w:rsidRDefault="00A401A7" w:rsidP="00A401A7">
      <w:pPr>
        <w:widowControl/>
        <w:shd w:val="clear" w:color="auto" w:fill="FFFFFF"/>
        <w:spacing w:line="360" w:lineRule="auto"/>
        <w:ind w:firstLineChars="200" w:firstLine="480"/>
        <w:rPr>
          <w:rFonts w:ascii="宋体" w:hAnsi="宋体" w:cs="Arial"/>
          <w:kern w:val="0"/>
          <w:sz w:val="24"/>
          <w:szCs w:val="24"/>
        </w:rPr>
      </w:pPr>
      <w:r w:rsidRPr="00477CC1">
        <w:rPr>
          <w:rFonts w:ascii="宋体" w:hAnsi="宋体" w:cs="Arial" w:hint="eastAsia"/>
          <w:kern w:val="0"/>
          <w:sz w:val="24"/>
          <w:szCs w:val="24"/>
        </w:rPr>
        <w:t>报告期内，公司严格遵守了《公司章程》及有关法律法规的规定，</w:t>
      </w:r>
      <w:r w:rsidRPr="00477CC1">
        <w:rPr>
          <w:rFonts w:ascii="宋体" w:hAnsi="宋体" w:cs="Arial"/>
          <w:kern w:val="0"/>
          <w:sz w:val="24"/>
          <w:szCs w:val="24"/>
        </w:rPr>
        <w:t>不存在资金被控股股东及其他关联方非经营性占用情况</w:t>
      </w:r>
      <w:r w:rsidRPr="00477CC1">
        <w:rPr>
          <w:rFonts w:ascii="宋体" w:hAnsi="宋体" w:cs="Arial" w:hint="eastAsia"/>
          <w:kern w:val="0"/>
          <w:sz w:val="24"/>
          <w:szCs w:val="24"/>
        </w:rPr>
        <w:t>。</w:t>
      </w:r>
    </w:p>
    <w:p w:rsidR="00A401A7" w:rsidRPr="003B6D5A" w:rsidRDefault="00A401A7" w:rsidP="00A401A7">
      <w:pPr>
        <w:widowControl/>
        <w:shd w:val="clear" w:color="auto" w:fill="FFFFFF"/>
        <w:spacing w:line="360" w:lineRule="auto"/>
        <w:ind w:firstLineChars="200" w:firstLine="482"/>
        <w:jc w:val="left"/>
        <w:rPr>
          <w:rFonts w:ascii="宋体" w:hAnsi="宋体" w:cs="Arial"/>
          <w:b/>
          <w:bCs/>
          <w:kern w:val="0"/>
          <w:sz w:val="24"/>
          <w:szCs w:val="24"/>
        </w:rPr>
      </w:pPr>
      <w:r w:rsidRPr="003B6D5A">
        <w:rPr>
          <w:rFonts w:ascii="宋体" w:hAnsi="宋体" w:cs="Arial" w:hint="eastAsia"/>
          <w:b/>
          <w:bCs/>
          <w:kern w:val="0"/>
          <w:sz w:val="24"/>
          <w:szCs w:val="24"/>
        </w:rPr>
        <w:t>（五）</w:t>
      </w:r>
      <w:r w:rsidRPr="003B6D5A">
        <w:rPr>
          <w:rFonts w:ascii="宋体" w:hAnsi="宋体" w:cs="Arial"/>
          <w:b/>
          <w:bCs/>
          <w:kern w:val="0"/>
          <w:sz w:val="24"/>
          <w:szCs w:val="24"/>
        </w:rPr>
        <w:t>现金分红及其他投资者回报情况</w:t>
      </w:r>
    </w:p>
    <w:p w:rsidR="00A401A7" w:rsidRPr="0039164C" w:rsidRDefault="00A401A7" w:rsidP="00A401A7">
      <w:pPr>
        <w:widowControl/>
        <w:shd w:val="clear" w:color="auto" w:fill="FFFFFF"/>
        <w:spacing w:line="360" w:lineRule="auto"/>
        <w:ind w:firstLineChars="200" w:firstLine="480"/>
        <w:rPr>
          <w:rFonts w:ascii="宋体" w:hAnsi="宋体" w:cs="Arial"/>
          <w:kern w:val="0"/>
          <w:sz w:val="24"/>
          <w:szCs w:val="24"/>
        </w:rPr>
      </w:pPr>
      <w:r w:rsidRPr="0039164C">
        <w:rPr>
          <w:rFonts w:ascii="宋体" w:hAnsi="宋体" w:cs="Arial" w:hint="eastAsia"/>
          <w:kern w:val="0"/>
          <w:sz w:val="24"/>
          <w:szCs w:val="24"/>
        </w:rPr>
        <w:t>经公司第三届董事会第十一次会议及2023年年度股东大会审议通过，公司以现有总股本61,892.4235万股为基数，向全体股东每10股派发现金股利人民币0.85元（含税），派发现金股利总额为</w:t>
      </w:r>
      <w:r w:rsidRPr="0039164C">
        <w:rPr>
          <w:rFonts w:ascii="宋体" w:hAnsi="宋体" w:cs="Arial"/>
          <w:kern w:val="0"/>
          <w:sz w:val="24"/>
          <w:szCs w:val="24"/>
        </w:rPr>
        <w:t>52,608,559.98</w:t>
      </w:r>
      <w:r w:rsidRPr="0039164C">
        <w:rPr>
          <w:rFonts w:ascii="宋体" w:hAnsi="宋体" w:cs="Arial" w:hint="eastAsia"/>
          <w:kern w:val="0"/>
          <w:sz w:val="24"/>
          <w:szCs w:val="24"/>
        </w:rPr>
        <w:t>元，同时不送红股、不以资本公积金转增股本。</w:t>
      </w:r>
      <w:r w:rsidRPr="0039164C">
        <w:rPr>
          <w:rFonts w:ascii="宋体" w:hAnsi="宋体" w:cs="Arial"/>
          <w:kern w:val="0"/>
          <w:sz w:val="24"/>
          <w:szCs w:val="24"/>
        </w:rPr>
        <w:t>本次利润分配方案</w:t>
      </w:r>
      <w:r w:rsidRPr="0039164C">
        <w:rPr>
          <w:rFonts w:ascii="宋体" w:hAnsi="宋体" w:cs="Arial" w:hint="eastAsia"/>
          <w:kern w:val="0"/>
          <w:sz w:val="24"/>
          <w:szCs w:val="24"/>
        </w:rPr>
        <w:t>符合《公司章程》和相关法律法规的有关规定</w:t>
      </w:r>
      <w:r w:rsidRPr="0039164C">
        <w:rPr>
          <w:rFonts w:ascii="宋体" w:hAnsi="宋体" w:cs="Arial"/>
          <w:kern w:val="0"/>
          <w:sz w:val="24"/>
          <w:szCs w:val="24"/>
        </w:rPr>
        <w:t>，是基于公司发展阶段、盈利水平及资金状况，为兼顾股东利益和公司发展需要而做出的方案</w:t>
      </w:r>
      <w:r>
        <w:rPr>
          <w:rFonts w:ascii="宋体" w:hAnsi="宋体" w:cs="Arial" w:hint="eastAsia"/>
          <w:kern w:val="0"/>
          <w:sz w:val="24"/>
          <w:szCs w:val="24"/>
        </w:rPr>
        <w:t>，</w:t>
      </w:r>
      <w:r w:rsidRPr="0039164C">
        <w:rPr>
          <w:rFonts w:ascii="宋体" w:hAnsi="宋体" w:cs="Arial"/>
          <w:kern w:val="0"/>
          <w:sz w:val="24"/>
          <w:szCs w:val="24"/>
        </w:rPr>
        <w:t>不存在损害公司及股东特别是中小股东利益的情形，符合有关法律法规的规定。</w:t>
      </w:r>
    </w:p>
    <w:p w:rsidR="00A401A7" w:rsidRPr="000E13DB" w:rsidRDefault="00A401A7" w:rsidP="00A401A7">
      <w:pPr>
        <w:spacing w:line="360" w:lineRule="auto"/>
        <w:ind w:firstLineChars="200" w:firstLine="482"/>
        <w:rPr>
          <w:rFonts w:ascii="宋体" w:hAnsi="宋体"/>
          <w:b/>
          <w:bCs/>
          <w:sz w:val="24"/>
          <w:szCs w:val="24"/>
        </w:rPr>
      </w:pPr>
      <w:r w:rsidRPr="000E13DB">
        <w:rPr>
          <w:rFonts w:ascii="宋体" w:hAnsi="宋体" w:hint="eastAsia"/>
          <w:b/>
          <w:bCs/>
          <w:sz w:val="24"/>
          <w:szCs w:val="24"/>
        </w:rPr>
        <w:t>（</w:t>
      </w:r>
      <w:r>
        <w:rPr>
          <w:rFonts w:ascii="宋体" w:hAnsi="宋体" w:hint="eastAsia"/>
          <w:b/>
          <w:bCs/>
          <w:sz w:val="24"/>
          <w:szCs w:val="24"/>
        </w:rPr>
        <w:t>六</w:t>
      </w:r>
      <w:r w:rsidRPr="000E13DB">
        <w:rPr>
          <w:rFonts w:ascii="宋体" w:hAnsi="宋体" w:hint="eastAsia"/>
          <w:b/>
          <w:bCs/>
          <w:sz w:val="24"/>
          <w:szCs w:val="24"/>
        </w:rPr>
        <w:t>）内部控制的执行情况</w:t>
      </w:r>
    </w:p>
    <w:bookmarkEnd w:id="50"/>
    <w:p w:rsidR="00A401A7" w:rsidRPr="0039164C" w:rsidRDefault="00A401A7" w:rsidP="00A401A7">
      <w:pPr>
        <w:spacing w:line="360" w:lineRule="auto"/>
        <w:ind w:firstLineChars="200" w:firstLine="480"/>
        <w:rPr>
          <w:rFonts w:ascii="宋体" w:hAnsi="宋体" w:cs="Arial"/>
          <w:kern w:val="0"/>
          <w:sz w:val="24"/>
          <w:szCs w:val="24"/>
        </w:rPr>
      </w:pPr>
      <w:r w:rsidRPr="0039164C">
        <w:rPr>
          <w:rFonts w:ascii="宋体" w:hAnsi="宋体" w:cs="Arial"/>
          <w:kern w:val="0"/>
          <w:sz w:val="24"/>
          <w:szCs w:val="24"/>
        </w:rPr>
        <w:t>本人对公司内控制度进行了认真核查，并审阅了公司《202</w:t>
      </w:r>
      <w:r w:rsidR="00126638">
        <w:rPr>
          <w:rFonts w:ascii="宋体" w:hAnsi="宋体" w:cs="Arial" w:hint="eastAsia"/>
          <w:kern w:val="0"/>
          <w:sz w:val="24"/>
          <w:szCs w:val="24"/>
        </w:rPr>
        <w:t>4</w:t>
      </w:r>
      <w:r w:rsidRPr="0039164C">
        <w:rPr>
          <w:rFonts w:ascii="宋体" w:hAnsi="宋体" w:cs="Arial"/>
          <w:kern w:val="0"/>
          <w:sz w:val="24"/>
          <w:szCs w:val="24"/>
        </w:rPr>
        <w:t>年度内部控制评价报告》及</w:t>
      </w:r>
      <w:r w:rsidRPr="0039164C">
        <w:rPr>
          <w:rFonts w:ascii="宋体" w:hAnsi="宋体" w:cs="Arial" w:hint="eastAsia"/>
          <w:kern w:val="0"/>
          <w:sz w:val="24"/>
          <w:szCs w:val="24"/>
        </w:rPr>
        <w:t>容诚</w:t>
      </w:r>
      <w:r w:rsidRPr="0039164C">
        <w:rPr>
          <w:rFonts w:ascii="宋体" w:hAnsi="宋体" w:cs="Arial"/>
          <w:kern w:val="0"/>
          <w:sz w:val="24"/>
          <w:szCs w:val="24"/>
        </w:rPr>
        <w:t>会计师事务所（特殊普通合伙）出具的公司202</w:t>
      </w:r>
      <w:r w:rsidR="00126638">
        <w:rPr>
          <w:rFonts w:ascii="宋体" w:hAnsi="宋体" w:cs="Arial" w:hint="eastAsia"/>
          <w:kern w:val="0"/>
          <w:sz w:val="24"/>
          <w:szCs w:val="24"/>
        </w:rPr>
        <w:t>4</w:t>
      </w:r>
      <w:r w:rsidRPr="0039164C">
        <w:rPr>
          <w:rFonts w:ascii="宋体" w:hAnsi="宋体" w:cs="Arial"/>
          <w:kern w:val="0"/>
          <w:sz w:val="24"/>
          <w:szCs w:val="24"/>
        </w:rPr>
        <w:t>年度《内部控制审计报告》。本人认为：公司内部控制评价报告及内部控制审计报告客观、</w:t>
      </w:r>
      <w:r w:rsidRPr="0039164C">
        <w:rPr>
          <w:rFonts w:ascii="宋体" w:hAnsi="宋体" w:cs="Arial"/>
          <w:kern w:val="0"/>
          <w:sz w:val="24"/>
          <w:szCs w:val="24"/>
        </w:rPr>
        <w:lastRenderedPageBreak/>
        <w:t>真实地反映了公司内部控制制度的建设及运行情况，公司已基本建立了较为完善的内部控制制度体系，并能得到有效地执行，公司通过内部控制有效地防范了各种风险。</w:t>
      </w:r>
    </w:p>
    <w:p w:rsidR="00A401A7" w:rsidRPr="004465DA" w:rsidRDefault="00A401A7" w:rsidP="00A401A7">
      <w:pPr>
        <w:spacing w:line="360" w:lineRule="auto"/>
        <w:ind w:firstLineChars="200" w:firstLine="482"/>
        <w:rPr>
          <w:rFonts w:ascii="宋体" w:hAnsi="宋体"/>
          <w:b/>
          <w:bCs/>
          <w:sz w:val="24"/>
          <w:szCs w:val="24"/>
        </w:rPr>
      </w:pPr>
      <w:r>
        <w:rPr>
          <w:rFonts w:ascii="宋体" w:hAnsi="宋体" w:hint="eastAsia"/>
          <w:b/>
          <w:bCs/>
          <w:sz w:val="24"/>
          <w:szCs w:val="24"/>
        </w:rPr>
        <w:t>（七）</w:t>
      </w:r>
      <w:r w:rsidRPr="004465DA">
        <w:rPr>
          <w:rFonts w:ascii="宋体" w:hAnsi="宋体" w:hint="eastAsia"/>
          <w:b/>
          <w:bCs/>
          <w:sz w:val="24"/>
          <w:szCs w:val="24"/>
        </w:rPr>
        <w:t>募集资金的使用情况</w:t>
      </w:r>
    </w:p>
    <w:p w:rsidR="00A401A7" w:rsidRPr="004465DA" w:rsidRDefault="00A401A7" w:rsidP="00A401A7">
      <w:pPr>
        <w:autoSpaceDE w:val="0"/>
        <w:autoSpaceDN w:val="0"/>
        <w:adjustRightInd w:val="0"/>
        <w:snapToGrid w:val="0"/>
        <w:spacing w:line="360" w:lineRule="auto"/>
        <w:ind w:firstLineChars="200" w:firstLine="480"/>
        <w:textAlignment w:val="baseline"/>
        <w:rPr>
          <w:rFonts w:ascii="宋体" w:hAnsi="宋体"/>
          <w:sz w:val="24"/>
          <w:szCs w:val="24"/>
        </w:rPr>
      </w:pPr>
      <w:r>
        <w:rPr>
          <w:rFonts w:ascii="宋体" w:hAnsi="宋体" w:hint="eastAsia"/>
          <w:sz w:val="24"/>
          <w:szCs w:val="24"/>
        </w:rPr>
        <w:t>报告期内，本人对公司募集资金使用情况进行了监督，认为公司</w:t>
      </w:r>
      <w:r w:rsidRPr="004465DA">
        <w:rPr>
          <w:rFonts w:ascii="宋体" w:hAnsi="宋体"/>
          <w:sz w:val="24"/>
          <w:szCs w:val="24"/>
        </w:rPr>
        <w:t>按照中国证监会《上市公司监管指引第2号——上市公司募集资金管理和使用的监管要求》《上海证券交易所上市公司自律监管指引第1号——规范运作》等规定管理募集资金，募集资金的存放、使用、项目实施管理等不存在违反相关规定的情况</w:t>
      </w:r>
      <w:r w:rsidRPr="004465DA">
        <w:rPr>
          <w:rFonts w:ascii="宋体" w:hAnsi="宋体" w:hint="eastAsia"/>
          <w:sz w:val="24"/>
          <w:szCs w:val="24"/>
        </w:rPr>
        <w:t>。</w:t>
      </w:r>
    </w:p>
    <w:p w:rsidR="00A401A7" w:rsidRPr="0055244A" w:rsidRDefault="00A401A7" w:rsidP="00A401A7">
      <w:pPr>
        <w:spacing w:line="360" w:lineRule="auto"/>
        <w:ind w:firstLineChars="200" w:firstLine="482"/>
        <w:rPr>
          <w:rFonts w:ascii="宋体" w:hAnsi="宋体"/>
          <w:b/>
          <w:bCs/>
          <w:sz w:val="24"/>
          <w:szCs w:val="24"/>
        </w:rPr>
      </w:pPr>
      <w:r w:rsidRPr="004465DA">
        <w:rPr>
          <w:rFonts w:ascii="宋体" w:hAnsi="宋体" w:hint="eastAsia"/>
          <w:b/>
          <w:bCs/>
          <w:sz w:val="24"/>
          <w:szCs w:val="24"/>
        </w:rPr>
        <w:t>（八）</w:t>
      </w:r>
      <w:r w:rsidRPr="0055244A">
        <w:rPr>
          <w:rFonts w:ascii="宋体" w:hAnsi="宋体"/>
          <w:b/>
          <w:bCs/>
          <w:sz w:val="24"/>
          <w:szCs w:val="24"/>
        </w:rPr>
        <w:t>信息披露的执行情况</w:t>
      </w:r>
    </w:p>
    <w:p w:rsidR="00A401A7" w:rsidRDefault="00A401A7" w:rsidP="00A401A7">
      <w:pPr>
        <w:autoSpaceDE w:val="0"/>
        <w:autoSpaceDN w:val="0"/>
        <w:adjustRightInd w:val="0"/>
        <w:snapToGrid w:val="0"/>
        <w:spacing w:line="360" w:lineRule="auto"/>
        <w:ind w:firstLineChars="200" w:firstLine="480"/>
        <w:textAlignment w:val="baseline"/>
        <w:rPr>
          <w:rFonts w:ascii="宋体" w:hAnsi="宋体"/>
          <w:sz w:val="24"/>
          <w:szCs w:val="24"/>
        </w:rPr>
      </w:pPr>
      <w:r w:rsidRPr="0039164C">
        <w:rPr>
          <w:rFonts w:ascii="宋体" w:hAnsi="宋体"/>
          <w:sz w:val="24"/>
          <w:szCs w:val="24"/>
        </w:rPr>
        <w:t>公司信息披露依法合</w:t>
      </w:r>
      <w:proofErr w:type="gramStart"/>
      <w:r w:rsidRPr="0039164C">
        <w:rPr>
          <w:rFonts w:ascii="宋体" w:hAnsi="宋体"/>
          <w:sz w:val="24"/>
          <w:szCs w:val="24"/>
        </w:rPr>
        <w:t>规</w:t>
      </w:r>
      <w:proofErr w:type="gramEnd"/>
      <w:r w:rsidRPr="0039164C">
        <w:rPr>
          <w:rFonts w:ascii="宋体" w:hAnsi="宋体"/>
          <w:sz w:val="24"/>
          <w:szCs w:val="24"/>
        </w:rPr>
        <w:t>，信息披露内容真实、准确、完整，不存在虚假记载、误导性陈述或重大遗漏，按照监管规定，董事会严格把握信息披露时点，真实、准确、完整、及时、公平地向广大投资者披露公司经营情况，保护了股东、债权人及其他利益相关人公平获得公司信息的权利。</w:t>
      </w:r>
    </w:p>
    <w:p w:rsidR="00A401A7" w:rsidRPr="004465DA" w:rsidRDefault="00A401A7" w:rsidP="00A401A7">
      <w:pPr>
        <w:autoSpaceDE w:val="0"/>
        <w:autoSpaceDN w:val="0"/>
        <w:adjustRightInd w:val="0"/>
        <w:snapToGrid w:val="0"/>
        <w:spacing w:line="360" w:lineRule="auto"/>
        <w:ind w:firstLineChars="200" w:firstLine="480"/>
        <w:textAlignment w:val="baseline"/>
        <w:rPr>
          <w:rFonts w:ascii="宋体" w:hAnsi="宋体"/>
          <w:sz w:val="24"/>
          <w:szCs w:val="24"/>
        </w:rPr>
      </w:pPr>
    </w:p>
    <w:p w:rsidR="00A401A7" w:rsidRPr="00F210EB" w:rsidRDefault="00A401A7" w:rsidP="00A401A7">
      <w:pPr>
        <w:widowControl/>
        <w:shd w:val="clear" w:color="auto" w:fill="FFFFFF"/>
        <w:spacing w:line="360" w:lineRule="auto"/>
        <w:ind w:firstLineChars="200" w:firstLine="482"/>
        <w:jc w:val="left"/>
        <w:rPr>
          <w:rFonts w:ascii="宋体" w:hAnsi="宋体" w:cs="Arial"/>
          <w:b/>
          <w:bCs/>
          <w:kern w:val="0"/>
          <w:sz w:val="24"/>
          <w:szCs w:val="24"/>
        </w:rPr>
      </w:pPr>
      <w:r w:rsidRPr="00F210EB">
        <w:rPr>
          <w:rFonts w:ascii="宋体" w:hAnsi="宋体" w:cs="Arial"/>
          <w:b/>
          <w:bCs/>
          <w:kern w:val="0"/>
          <w:sz w:val="24"/>
          <w:szCs w:val="24"/>
        </w:rPr>
        <w:t>四、总体评价和建议</w:t>
      </w:r>
    </w:p>
    <w:p w:rsidR="00A401A7" w:rsidRPr="0039164C" w:rsidRDefault="00A401A7" w:rsidP="00A401A7">
      <w:pPr>
        <w:autoSpaceDE w:val="0"/>
        <w:autoSpaceDN w:val="0"/>
        <w:adjustRightInd w:val="0"/>
        <w:snapToGrid w:val="0"/>
        <w:spacing w:line="360" w:lineRule="auto"/>
        <w:ind w:firstLineChars="200" w:firstLine="480"/>
        <w:textAlignment w:val="baseline"/>
        <w:rPr>
          <w:rFonts w:ascii="宋体" w:hAnsi="宋体"/>
          <w:sz w:val="24"/>
          <w:szCs w:val="24"/>
        </w:rPr>
      </w:pPr>
      <w:r w:rsidRPr="0039164C">
        <w:rPr>
          <w:rFonts w:ascii="宋体" w:hAnsi="宋体"/>
          <w:sz w:val="24"/>
          <w:szCs w:val="24"/>
        </w:rPr>
        <w:t>2024年，作为公司独立董事，本人严格按照《公司法》《证券法》和《上市公司独立董事</w:t>
      </w:r>
      <w:r>
        <w:rPr>
          <w:rFonts w:ascii="宋体" w:hAnsi="宋体" w:hint="eastAsia"/>
          <w:sz w:val="24"/>
          <w:szCs w:val="24"/>
        </w:rPr>
        <w:t>管理办法</w:t>
      </w:r>
      <w:r w:rsidRPr="0039164C">
        <w:rPr>
          <w:rFonts w:ascii="宋体" w:hAnsi="宋体"/>
          <w:sz w:val="24"/>
          <w:szCs w:val="24"/>
        </w:rPr>
        <w:t>》等法律、法规以及《公司章程》的</w:t>
      </w:r>
      <w:r>
        <w:rPr>
          <w:rFonts w:ascii="宋体" w:hAnsi="宋体" w:hint="eastAsia"/>
          <w:sz w:val="24"/>
          <w:szCs w:val="24"/>
        </w:rPr>
        <w:t>规定</w:t>
      </w:r>
      <w:r w:rsidRPr="0039164C">
        <w:rPr>
          <w:rFonts w:ascii="宋体" w:hAnsi="宋体"/>
          <w:sz w:val="24"/>
          <w:szCs w:val="24"/>
        </w:rPr>
        <w:t>，本着客观、公正、独立的原则，切实履行职责，参与公司重大事项的决策，勤勉尽责，充分发挥独立董事的作用，切实维护公司的整体利益以及公司股东尤其是中小股东的合法权益。</w:t>
      </w:r>
    </w:p>
    <w:p w:rsidR="00A401A7" w:rsidRPr="0039164C" w:rsidRDefault="00A401A7" w:rsidP="00A401A7">
      <w:pPr>
        <w:autoSpaceDE w:val="0"/>
        <w:autoSpaceDN w:val="0"/>
        <w:adjustRightInd w:val="0"/>
        <w:snapToGrid w:val="0"/>
        <w:spacing w:line="360" w:lineRule="auto"/>
        <w:ind w:firstLineChars="200" w:firstLine="480"/>
        <w:textAlignment w:val="baseline"/>
        <w:rPr>
          <w:rFonts w:ascii="宋体" w:hAnsi="宋体"/>
          <w:sz w:val="24"/>
          <w:szCs w:val="24"/>
        </w:rPr>
      </w:pPr>
      <w:r w:rsidRPr="0039164C">
        <w:rPr>
          <w:rFonts w:ascii="宋体" w:hAnsi="宋体"/>
          <w:sz w:val="24"/>
          <w:szCs w:val="24"/>
        </w:rPr>
        <w:t>2025年，本人将继续本着诚信与勤勉的精神，严格按照有关法律、法规和《公司章程》的规定，履行独立董事的职责，为公司发展积极献言献策，充分发挥独立董事的作用，推动公司治理和规范运作水平不断提升，切实维护全体股东特别是中小股东的合法权益。</w:t>
      </w:r>
    </w:p>
    <w:p w:rsidR="00A401A7" w:rsidRDefault="00A401A7" w:rsidP="00A401A7">
      <w:pPr>
        <w:widowControl/>
        <w:shd w:val="clear" w:color="auto" w:fill="FFFFFF"/>
        <w:spacing w:line="360" w:lineRule="auto"/>
        <w:ind w:right="240" w:firstLineChars="200" w:firstLine="480"/>
        <w:jc w:val="right"/>
        <w:rPr>
          <w:rFonts w:ascii="宋体" w:hAnsi="宋体" w:cs="Arial"/>
          <w:kern w:val="0"/>
          <w:sz w:val="24"/>
          <w:szCs w:val="24"/>
        </w:rPr>
      </w:pPr>
    </w:p>
    <w:p w:rsidR="00A401A7" w:rsidRDefault="00A401A7" w:rsidP="00A401A7">
      <w:pPr>
        <w:widowControl/>
        <w:shd w:val="clear" w:color="auto" w:fill="FFFFFF"/>
        <w:spacing w:line="360" w:lineRule="auto"/>
        <w:ind w:right="240" w:firstLineChars="200" w:firstLine="480"/>
        <w:jc w:val="right"/>
        <w:rPr>
          <w:rFonts w:ascii="宋体" w:hAnsi="宋体" w:cs="Arial"/>
          <w:kern w:val="0"/>
          <w:sz w:val="24"/>
          <w:szCs w:val="24"/>
        </w:rPr>
      </w:pPr>
      <w:r w:rsidRPr="00F210EB">
        <w:rPr>
          <w:rFonts w:ascii="宋体" w:hAnsi="宋体" w:cs="Arial"/>
          <w:kern w:val="0"/>
          <w:sz w:val="24"/>
          <w:szCs w:val="24"/>
        </w:rPr>
        <w:t>独立董事：</w:t>
      </w:r>
      <w:r>
        <w:rPr>
          <w:rFonts w:ascii="宋体" w:hAnsi="宋体" w:cs="Arial" w:hint="eastAsia"/>
          <w:kern w:val="0"/>
          <w:sz w:val="24"/>
          <w:szCs w:val="24"/>
        </w:rPr>
        <w:t>陈亮</w:t>
      </w:r>
    </w:p>
    <w:p w:rsidR="00A401A7" w:rsidRDefault="00A401A7" w:rsidP="00A401A7">
      <w:pPr>
        <w:widowControl/>
        <w:shd w:val="clear" w:color="auto" w:fill="FFFFFF"/>
        <w:spacing w:line="360" w:lineRule="auto"/>
        <w:ind w:right="240" w:firstLineChars="200" w:firstLine="480"/>
        <w:jc w:val="right"/>
        <w:rPr>
          <w:rFonts w:ascii="宋体" w:hAnsi="宋体" w:cs="宋体"/>
          <w:sz w:val="24"/>
          <w:szCs w:val="24"/>
        </w:rPr>
      </w:pPr>
      <w:r w:rsidRPr="00F210EB">
        <w:rPr>
          <w:rFonts w:ascii="宋体" w:hAnsi="宋体" w:cs="Arial"/>
          <w:kern w:val="0"/>
          <w:sz w:val="24"/>
          <w:szCs w:val="24"/>
        </w:rPr>
        <w:t>202</w:t>
      </w:r>
      <w:r>
        <w:rPr>
          <w:rFonts w:ascii="宋体" w:hAnsi="宋体" w:cs="Arial" w:hint="eastAsia"/>
          <w:kern w:val="0"/>
          <w:sz w:val="24"/>
          <w:szCs w:val="24"/>
        </w:rPr>
        <w:t>5</w:t>
      </w:r>
      <w:r w:rsidRPr="00F210EB">
        <w:rPr>
          <w:rFonts w:ascii="宋体" w:hAnsi="宋体" w:cs="Arial"/>
          <w:kern w:val="0"/>
          <w:sz w:val="24"/>
          <w:szCs w:val="24"/>
        </w:rPr>
        <w:t>年</w:t>
      </w:r>
      <w:r>
        <w:rPr>
          <w:rFonts w:ascii="宋体" w:hAnsi="宋体" w:cs="Arial" w:hint="eastAsia"/>
          <w:kern w:val="0"/>
          <w:sz w:val="24"/>
          <w:szCs w:val="24"/>
        </w:rPr>
        <w:t>5</w:t>
      </w:r>
      <w:r w:rsidRPr="00F210EB">
        <w:rPr>
          <w:rFonts w:ascii="宋体" w:hAnsi="宋体" w:cs="Arial"/>
          <w:kern w:val="0"/>
          <w:sz w:val="24"/>
          <w:szCs w:val="24"/>
        </w:rPr>
        <w:t>月</w:t>
      </w:r>
      <w:r>
        <w:rPr>
          <w:rFonts w:ascii="宋体" w:hAnsi="宋体" w:cs="Arial" w:hint="eastAsia"/>
          <w:kern w:val="0"/>
          <w:sz w:val="24"/>
          <w:szCs w:val="24"/>
        </w:rPr>
        <w:t>19</w:t>
      </w:r>
      <w:r w:rsidRPr="00F210EB">
        <w:rPr>
          <w:rFonts w:ascii="宋体" w:hAnsi="宋体" w:cs="Arial"/>
          <w:kern w:val="0"/>
          <w:sz w:val="24"/>
          <w:szCs w:val="24"/>
        </w:rPr>
        <w:t>日</w:t>
      </w:r>
    </w:p>
    <w:p w:rsidR="008A49CB" w:rsidRDefault="008A49CB"/>
    <w:sectPr w:rsidR="008A49CB" w:rsidSect="003E0A5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4B6E" w:rsidRDefault="00684B6E" w:rsidP="00A401A7">
      <w:r>
        <w:separator/>
      </w:r>
    </w:p>
  </w:endnote>
  <w:endnote w:type="continuationSeparator" w:id="0">
    <w:p w:rsidR="00684B6E" w:rsidRDefault="00684B6E" w:rsidP="00A401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楷体_GB2312">
    <w:altName w:val="楷体"/>
    <w:charset w:val="86"/>
    <w:family w:val="modern"/>
    <w:pitch w:val="default"/>
    <w:sig w:usb0="00000000" w:usb1="0000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 w:name="Helvetica-Narrow">
    <w:altName w:val="Arial Narrow"/>
    <w:charset w:val="00"/>
    <w:family w:val="swiss"/>
    <w:pitch w:val="default"/>
    <w:sig w:usb0="00000000" w:usb1="00000000" w:usb2="00000000" w:usb3="00000000" w:csb0="00000001" w:csb1="00000000"/>
  </w:font>
  <w:font w:name="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01A7" w:rsidRDefault="00A401A7">
    <w:pPr>
      <w:pStyle w:val="a6"/>
      <w:jc w:val="center"/>
      <w:rPr>
        <w:rFonts w:ascii="宋体" w:hAnsi="宋体"/>
      </w:rPr>
    </w:pPr>
    <w:r w:rsidRPr="0073030C">
      <w:rPr>
        <w:rFonts w:ascii="宋体" w:hAnsi="宋体"/>
      </w:rPr>
      <w:fldChar w:fldCharType="begin"/>
    </w:r>
    <w:r w:rsidRPr="0073030C">
      <w:rPr>
        <w:rFonts w:ascii="宋体" w:hAnsi="宋体"/>
      </w:rPr>
      <w:instrText>PAGE   \* MERGEFORMAT</w:instrText>
    </w:r>
    <w:r w:rsidRPr="0073030C">
      <w:rPr>
        <w:rFonts w:ascii="宋体" w:hAnsi="宋体"/>
      </w:rPr>
      <w:fldChar w:fldCharType="separate"/>
    </w:r>
    <w:r w:rsidR="00674229" w:rsidRPr="00674229">
      <w:rPr>
        <w:rFonts w:ascii="宋体" w:hAnsi="宋体"/>
        <w:noProof/>
        <w:lang w:val="zh-CN"/>
      </w:rPr>
      <w:t>71</w:t>
    </w:r>
    <w:r w:rsidRPr="0073030C">
      <w:rPr>
        <w:rFonts w:ascii="宋体" w:hAnsi="宋体"/>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4B6E" w:rsidRDefault="00684B6E" w:rsidP="00A401A7">
      <w:r>
        <w:separator/>
      </w:r>
    </w:p>
  </w:footnote>
  <w:footnote w:type="continuationSeparator" w:id="0">
    <w:p w:rsidR="00684B6E" w:rsidRDefault="00684B6E" w:rsidP="00A401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01A7" w:rsidRDefault="00A401A7" w:rsidP="003062E1">
    <w:pPr>
      <w:pStyle w:val="a5"/>
      <w:wordWrap w:val="0"/>
      <w:jc w:val="right"/>
    </w:pPr>
    <w:r>
      <w:rPr>
        <w:rFonts w:hint="eastAsia"/>
      </w:rPr>
      <w:t>安徽省交通建设股份有限公司</w:t>
    </w:r>
    <w:r>
      <w:rPr>
        <w:rFonts w:hint="eastAsia"/>
      </w:rPr>
      <w:t xml:space="preserve">                                       2024</w:t>
    </w:r>
    <w:r>
      <w:rPr>
        <w:rFonts w:hint="eastAsia"/>
      </w:rPr>
      <w:t>年年度股东大会会议资料</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01A7" w:rsidRDefault="00A401A7" w:rsidP="00392B31">
    <w:pPr>
      <w:pStyle w:val="a5"/>
      <w:wordWrap w:val="0"/>
      <w:jc w:val="right"/>
    </w:pPr>
    <w:r>
      <w:rPr>
        <w:rFonts w:hint="eastAsia"/>
      </w:rPr>
      <w:t>安徽省交通建设股份有限公司</w:t>
    </w:r>
    <w:r>
      <w:rPr>
        <w:rFonts w:hint="eastAsia"/>
      </w:rPr>
      <w:t xml:space="preserve">                                        2024</w:t>
    </w:r>
    <w:r>
      <w:rPr>
        <w:rFonts w:hint="eastAsia"/>
      </w:rPr>
      <w:t>年年度股东大会会议资料</w:t>
    </w:r>
  </w:p>
  <w:p w:rsidR="00A401A7" w:rsidRPr="00392B31" w:rsidRDefault="00A401A7">
    <w:pPr>
      <w:pStyle w:val="a5"/>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0619F"/>
    <w:multiLevelType w:val="hybridMultilevel"/>
    <w:tmpl w:val="9AC60382"/>
    <w:lvl w:ilvl="0" w:tplc="E7D09BC2">
      <w:start w:val="1"/>
      <w:numFmt w:val="chineseCountingThousand"/>
      <w:lvlRestart w:val="0"/>
      <w:pStyle w:val="a"/>
      <w:suff w:val="space"/>
      <w:lvlText w:val="第%1条"/>
      <w:lvlJc w:val="left"/>
      <w:pPr>
        <w:ind w:left="1287" w:hanging="567"/>
      </w:pPr>
      <w:rPr>
        <w:rFonts w:cs="Times New Roman" w:hint="eastAsia"/>
        <w:b/>
        <w:bCs w:val="0"/>
        <w:i w:val="0"/>
        <w:iCs w:val="0"/>
        <w:caps w:val="0"/>
        <w:smallCaps w:val="0"/>
        <w:strike w:val="0"/>
        <w:dstrike w:val="0"/>
        <w:outline w:val="0"/>
        <w:shadow w:val="0"/>
        <w:emboss w:val="0"/>
        <w:imprint w:val="0"/>
        <w:vanish w:val="0"/>
        <w:spacing w:val="0"/>
        <w:position w:val="0"/>
        <w:u w:val="none"/>
        <w:effect w:val="none"/>
        <w:vertAlign w:val="baseline"/>
        <w:em w:val="none"/>
      </w:rPr>
    </w:lvl>
    <w:lvl w:ilvl="1" w:tplc="7EB2F062">
      <w:start w:val="1"/>
      <w:numFmt w:val="chineseCountingThousand"/>
      <w:lvlText w:val="(%2)"/>
      <w:lvlJc w:val="left"/>
      <w:pPr>
        <w:tabs>
          <w:tab w:val="num" w:pos="2160"/>
        </w:tabs>
        <w:ind w:left="2160" w:hanging="360"/>
      </w:pPr>
      <w:rPr>
        <w:rFonts w:eastAsia="宋体" w:hint="eastAsia"/>
        <w:b w:val="0"/>
        <w:i w:val="0"/>
        <w:sz w:val="22"/>
        <w:szCs w:val="20"/>
        <w:lang w:val="en-GB"/>
      </w:rPr>
    </w:lvl>
    <w:lvl w:ilvl="2" w:tplc="72E66930">
      <w:start w:val="1"/>
      <w:numFmt w:val="decimal"/>
      <w:lvlText w:val="(%3)"/>
      <w:lvlJc w:val="left"/>
      <w:pPr>
        <w:tabs>
          <w:tab w:val="num" w:pos="3060"/>
        </w:tabs>
        <w:ind w:left="3060" w:hanging="360"/>
      </w:pPr>
      <w:rPr>
        <w:rFonts w:hint="default"/>
        <w:b w:val="0"/>
        <w:i w:val="0"/>
        <w:sz w:val="22"/>
        <w:szCs w:val="20"/>
      </w:rPr>
    </w:lvl>
    <w:lvl w:ilvl="3" w:tplc="C128A982">
      <w:start w:val="2"/>
      <w:numFmt w:val="japaneseCounting"/>
      <w:lvlText w:val="第%4节"/>
      <w:lvlJc w:val="left"/>
      <w:pPr>
        <w:tabs>
          <w:tab w:val="num" w:pos="4200"/>
        </w:tabs>
        <w:ind w:left="4200" w:hanging="960"/>
      </w:pPr>
      <w:rPr>
        <w:rFonts w:hint="default"/>
      </w:rPr>
    </w:lvl>
    <w:lvl w:ilvl="4" w:tplc="BE903DB0">
      <w:start w:val="1"/>
      <w:numFmt w:val="decimal"/>
      <w:lvlText w:val="%5)"/>
      <w:lvlJc w:val="left"/>
      <w:pPr>
        <w:tabs>
          <w:tab w:val="num" w:pos="4320"/>
        </w:tabs>
        <w:ind w:left="4320" w:hanging="360"/>
      </w:pPr>
      <w:rPr>
        <w:rFonts w:hint="default"/>
      </w:rPr>
    </w:lvl>
    <w:lvl w:ilvl="5" w:tplc="88AEFDD8">
      <w:start w:val="1"/>
      <w:numFmt w:val="chineseCountingThousand"/>
      <w:lvlText w:val="（%6）"/>
      <w:lvlJc w:val="left"/>
      <w:pPr>
        <w:tabs>
          <w:tab w:val="num" w:pos="1259"/>
        </w:tabs>
        <w:ind w:left="1995" w:hanging="735"/>
      </w:pPr>
      <w:rPr>
        <w:rFonts w:hint="eastAsia"/>
        <w:b w:val="0"/>
        <w:i w:val="0"/>
        <w:sz w:val="24"/>
        <w:szCs w:val="24"/>
        <w:lang w:val="en-GB"/>
      </w:rPr>
    </w:lvl>
    <w:lvl w:ilvl="6" w:tplc="15ACC1B8">
      <w:start w:val="1"/>
      <w:numFmt w:val="decimal"/>
      <w:lvlText w:val="%7、"/>
      <w:lvlJc w:val="left"/>
      <w:pPr>
        <w:tabs>
          <w:tab w:val="num" w:pos="5760"/>
        </w:tabs>
        <w:ind w:left="5760" w:hanging="360"/>
      </w:pPr>
      <w:rPr>
        <w:rFonts w:hint="default"/>
      </w:r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1">
    <w:nsid w:val="086715E6"/>
    <w:multiLevelType w:val="hybridMultilevel"/>
    <w:tmpl w:val="75C8E05C"/>
    <w:lvl w:ilvl="0" w:tplc="6960001C">
      <w:start w:val="1"/>
      <w:numFmt w:val="japaneseCounting"/>
      <w:lvlText w:val="%1、"/>
      <w:lvlJc w:val="left"/>
      <w:pPr>
        <w:ind w:left="1005" w:hanging="510"/>
      </w:pPr>
      <w:rPr>
        <w:rFonts w:hint="default"/>
      </w:rPr>
    </w:lvl>
    <w:lvl w:ilvl="1" w:tplc="04090019" w:tentative="1">
      <w:start w:val="1"/>
      <w:numFmt w:val="lowerLetter"/>
      <w:lvlText w:val="%2)"/>
      <w:lvlJc w:val="left"/>
      <w:pPr>
        <w:ind w:left="1335" w:hanging="420"/>
      </w:pPr>
    </w:lvl>
    <w:lvl w:ilvl="2" w:tplc="0409001B" w:tentative="1">
      <w:start w:val="1"/>
      <w:numFmt w:val="lowerRoman"/>
      <w:lvlText w:val="%3."/>
      <w:lvlJc w:val="right"/>
      <w:pPr>
        <w:ind w:left="1755" w:hanging="420"/>
      </w:pPr>
    </w:lvl>
    <w:lvl w:ilvl="3" w:tplc="0409000F" w:tentative="1">
      <w:start w:val="1"/>
      <w:numFmt w:val="decimal"/>
      <w:lvlText w:val="%4."/>
      <w:lvlJc w:val="left"/>
      <w:pPr>
        <w:ind w:left="2175" w:hanging="420"/>
      </w:pPr>
    </w:lvl>
    <w:lvl w:ilvl="4" w:tplc="04090019" w:tentative="1">
      <w:start w:val="1"/>
      <w:numFmt w:val="lowerLetter"/>
      <w:lvlText w:val="%5)"/>
      <w:lvlJc w:val="left"/>
      <w:pPr>
        <w:ind w:left="2595" w:hanging="420"/>
      </w:pPr>
    </w:lvl>
    <w:lvl w:ilvl="5" w:tplc="0409001B" w:tentative="1">
      <w:start w:val="1"/>
      <w:numFmt w:val="lowerRoman"/>
      <w:lvlText w:val="%6."/>
      <w:lvlJc w:val="right"/>
      <w:pPr>
        <w:ind w:left="3015" w:hanging="420"/>
      </w:pPr>
    </w:lvl>
    <w:lvl w:ilvl="6" w:tplc="0409000F" w:tentative="1">
      <w:start w:val="1"/>
      <w:numFmt w:val="decimal"/>
      <w:lvlText w:val="%7."/>
      <w:lvlJc w:val="left"/>
      <w:pPr>
        <w:ind w:left="3435" w:hanging="420"/>
      </w:pPr>
    </w:lvl>
    <w:lvl w:ilvl="7" w:tplc="04090019" w:tentative="1">
      <w:start w:val="1"/>
      <w:numFmt w:val="lowerLetter"/>
      <w:lvlText w:val="%8)"/>
      <w:lvlJc w:val="left"/>
      <w:pPr>
        <w:ind w:left="3855" w:hanging="420"/>
      </w:pPr>
    </w:lvl>
    <w:lvl w:ilvl="8" w:tplc="0409001B" w:tentative="1">
      <w:start w:val="1"/>
      <w:numFmt w:val="lowerRoman"/>
      <w:lvlText w:val="%9."/>
      <w:lvlJc w:val="right"/>
      <w:pPr>
        <w:ind w:left="4275" w:hanging="420"/>
      </w:pPr>
    </w:lvl>
  </w:abstractNum>
  <w:abstractNum w:abstractNumId="2">
    <w:nsid w:val="338A4656"/>
    <w:multiLevelType w:val="singleLevel"/>
    <w:tmpl w:val="338A4656"/>
    <w:lvl w:ilvl="0">
      <w:start w:val="3"/>
      <w:numFmt w:val="chineseCounting"/>
      <w:suff w:val="nothing"/>
      <w:lvlText w:val="（%1）"/>
      <w:lvlJc w:val="left"/>
      <w:rPr>
        <w:rFonts w:hint="eastAsia"/>
      </w:rPr>
    </w:lvl>
  </w:abstractNum>
  <w:abstractNum w:abstractNumId="3">
    <w:nsid w:val="55724AC9"/>
    <w:multiLevelType w:val="multilevel"/>
    <w:tmpl w:val="659A2A90"/>
    <w:styleLink w:val="1"/>
    <w:lvl w:ilvl="0">
      <w:start w:val="1"/>
      <w:numFmt w:val="chineseCountingThousand"/>
      <w:lvlText w:val="第%1节"/>
      <w:lvlJc w:val="left"/>
      <w:pPr>
        <w:ind w:left="425" w:hanging="425"/>
      </w:pPr>
      <w:rPr>
        <w:rFonts w:hint="eastAsia"/>
        <w:color w:val="auto"/>
        <w:u w:val="none"/>
      </w:rPr>
    </w:lvl>
    <w:lvl w:ilvl="1">
      <w:start w:val="1"/>
      <w:numFmt w:val="chineseCountingThousand"/>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nsid w:val="6FE73734"/>
    <w:multiLevelType w:val="hybridMultilevel"/>
    <w:tmpl w:val="13E6B77E"/>
    <w:lvl w:ilvl="0" w:tplc="3F3891E4">
      <w:start w:val="1"/>
      <w:numFmt w:val="chineseCountingThousand"/>
      <w:lvlText w:val="第%1条"/>
      <w:lvlJc w:val="left"/>
      <w:pPr>
        <w:tabs>
          <w:tab w:val="num" w:pos="1739"/>
        </w:tabs>
        <w:ind w:left="480" w:firstLine="1260"/>
      </w:pPr>
      <w:rPr>
        <w:rFonts w:ascii="宋体" w:eastAsia="宋体" w:hAnsi="宋体" w:hint="eastAsia"/>
        <w:b w:val="0"/>
      </w:rPr>
    </w:lvl>
    <w:lvl w:ilvl="1" w:tplc="9036E262">
      <w:start w:val="6"/>
      <w:numFmt w:val="japaneseCounting"/>
      <w:lvlText w:val="第%2章"/>
      <w:lvlJc w:val="left"/>
      <w:pPr>
        <w:tabs>
          <w:tab w:val="num" w:pos="1380"/>
        </w:tabs>
        <w:ind w:left="1380" w:hanging="960"/>
      </w:pPr>
      <w:rPr>
        <w:rFonts w:hint="default"/>
      </w:rPr>
    </w:lvl>
    <w:lvl w:ilvl="2" w:tplc="A8C89CCA">
      <w:start w:val="4"/>
      <w:numFmt w:val="japaneseCounting"/>
      <w:lvlText w:val="第%3章"/>
      <w:lvlJc w:val="left"/>
      <w:pPr>
        <w:tabs>
          <w:tab w:val="num" w:pos="1800"/>
        </w:tabs>
        <w:ind w:left="1800" w:hanging="960"/>
      </w:pPr>
      <w:rPr>
        <w:rFonts w:hint="default"/>
      </w:rPr>
    </w:lvl>
    <w:lvl w:ilvl="3" w:tplc="480E966C">
      <w:start w:val="1"/>
      <w:numFmt w:val="decimal"/>
      <w:lvlText w:val="%4、"/>
      <w:lvlJc w:val="left"/>
      <w:pPr>
        <w:tabs>
          <w:tab w:val="num" w:pos="1620"/>
        </w:tabs>
        <w:ind w:left="1620" w:hanging="360"/>
      </w:pPr>
      <w:rPr>
        <w:rFonts w:hint="default"/>
      </w:rPr>
    </w:lvl>
    <w:lvl w:ilvl="4" w:tplc="EC3C6DAC">
      <w:start w:val="1"/>
      <w:numFmt w:val="chineseCountingThousand"/>
      <w:pStyle w:val="a0"/>
      <w:suff w:val="space"/>
      <w:lvlText w:val="（%5）"/>
      <w:lvlJc w:val="left"/>
      <w:pPr>
        <w:ind w:left="1303" w:hanging="735"/>
      </w:pPr>
      <w:rPr>
        <w:rFonts w:hAnsi="宋体" w:hint="default"/>
        <w:b w:val="0"/>
        <w:lang w:val="en-GB"/>
      </w:rPr>
    </w:lvl>
    <w:lvl w:ilvl="5" w:tplc="0409000B">
      <w:start w:val="1"/>
      <w:numFmt w:val="bullet"/>
      <w:lvlText w:val=""/>
      <w:lvlJc w:val="left"/>
      <w:pPr>
        <w:tabs>
          <w:tab w:val="num" w:pos="2520"/>
        </w:tabs>
        <w:ind w:left="2520" w:hanging="420"/>
      </w:pPr>
      <w:rPr>
        <w:rFonts w:ascii="Wingdings" w:hAnsi="Wingdings" w:hint="default"/>
        <w:b w:val="0"/>
      </w:r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3FC1"/>
    <w:rsid w:val="00035F1A"/>
    <w:rsid w:val="00043E7B"/>
    <w:rsid w:val="00045E2D"/>
    <w:rsid w:val="00082A13"/>
    <w:rsid w:val="00084828"/>
    <w:rsid w:val="000A524A"/>
    <w:rsid w:val="000E243C"/>
    <w:rsid w:val="00121A69"/>
    <w:rsid w:val="00126638"/>
    <w:rsid w:val="0013643C"/>
    <w:rsid w:val="00184D34"/>
    <w:rsid w:val="001C4F50"/>
    <w:rsid w:val="001E219A"/>
    <w:rsid w:val="001F2976"/>
    <w:rsid w:val="001F633B"/>
    <w:rsid w:val="00203D42"/>
    <w:rsid w:val="00232543"/>
    <w:rsid w:val="00245451"/>
    <w:rsid w:val="00256FC0"/>
    <w:rsid w:val="00267C44"/>
    <w:rsid w:val="002771B7"/>
    <w:rsid w:val="002A6D10"/>
    <w:rsid w:val="002B21FB"/>
    <w:rsid w:val="002B76A1"/>
    <w:rsid w:val="002C7AC4"/>
    <w:rsid w:val="00305CF4"/>
    <w:rsid w:val="00317847"/>
    <w:rsid w:val="00332EDD"/>
    <w:rsid w:val="00337A6C"/>
    <w:rsid w:val="00351D77"/>
    <w:rsid w:val="00372D88"/>
    <w:rsid w:val="00394ABF"/>
    <w:rsid w:val="003B7579"/>
    <w:rsid w:val="003C29B9"/>
    <w:rsid w:val="003D6BA3"/>
    <w:rsid w:val="003F7367"/>
    <w:rsid w:val="003F756C"/>
    <w:rsid w:val="00412BDF"/>
    <w:rsid w:val="00423635"/>
    <w:rsid w:val="00425C42"/>
    <w:rsid w:val="00446C49"/>
    <w:rsid w:val="00447469"/>
    <w:rsid w:val="00447E59"/>
    <w:rsid w:val="00454D06"/>
    <w:rsid w:val="00456A40"/>
    <w:rsid w:val="00461B02"/>
    <w:rsid w:val="00486964"/>
    <w:rsid w:val="00490816"/>
    <w:rsid w:val="004A401B"/>
    <w:rsid w:val="004A729C"/>
    <w:rsid w:val="004C193B"/>
    <w:rsid w:val="004D19AF"/>
    <w:rsid w:val="004D4094"/>
    <w:rsid w:val="004D770C"/>
    <w:rsid w:val="004E4657"/>
    <w:rsid w:val="00510CA0"/>
    <w:rsid w:val="0051388B"/>
    <w:rsid w:val="00527137"/>
    <w:rsid w:val="00545266"/>
    <w:rsid w:val="0055713A"/>
    <w:rsid w:val="00557B9C"/>
    <w:rsid w:val="0056131D"/>
    <w:rsid w:val="005A46AC"/>
    <w:rsid w:val="005F3FC1"/>
    <w:rsid w:val="00613889"/>
    <w:rsid w:val="006455B6"/>
    <w:rsid w:val="00645DF0"/>
    <w:rsid w:val="0067283B"/>
    <w:rsid w:val="00674229"/>
    <w:rsid w:val="00684B6E"/>
    <w:rsid w:val="006A0346"/>
    <w:rsid w:val="006A536E"/>
    <w:rsid w:val="006D3DE8"/>
    <w:rsid w:val="006E141C"/>
    <w:rsid w:val="00722E71"/>
    <w:rsid w:val="00730300"/>
    <w:rsid w:val="0073331F"/>
    <w:rsid w:val="00734698"/>
    <w:rsid w:val="0074796D"/>
    <w:rsid w:val="007803E5"/>
    <w:rsid w:val="00782B59"/>
    <w:rsid w:val="007876DE"/>
    <w:rsid w:val="007976C2"/>
    <w:rsid w:val="0079771E"/>
    <w:rsid w:val="007A3B32"/>
    <w:rsid w:val="007A3F21"/>
    <w:rsid w:val="007B01EF"/>
    <w:rsid w:val="007E415A"/>
    <w:rsid w:val="007F617E"/>
    <w:rsid w:val="007F6C7E"/>
    <w:rsid w:val="008074AC"/>
    <w:rsid w:val="00815807"/>
    <w:rsid w:val="00825662"/>
    <w:rsid w:val="00865586"/>
    <w:rsid w:val="0087494B"/>
    <w:rsid w:val="00875D9C"/>
    <w:rsid w:val="008867E9"/>
    <w:rsid w:val="00892C3A"/>
    <w:rsid w:val="008952D7"/>
    <w:rsid w:val="008A49CB"/>
    <w:rsid w:val="008E4EF3"/>
    <w:rsid w:val="00920F84"/>
    <w:rsid w:val="00921F7B"/>
    <w:rsid w:val="009378F6"/>
    <w:rsid w:val="00946F43"/>
    <w:rsid w:val="00962F0F"/>
    <w:rsid w:val="009677FC"/>
    <w:rsid w:val="00980715"/>
    <w:rsid w:val="00980BE0"/>
    <w:rsid w:val="009949F9"/>
    <w:rsid w:val="009E0B39"/>
    <w:rsid w:val="00A31AB6"/>
    <w:rsid w:val="00A33BFC"/>
    <w:rsid w:val="00A401A7"/>
    <w:rsid w:val="00A441A1"/>
    <w:rsid w:val="00A5091A"/>
    <w:rsid w:val="00A6360A"/>
    <w:rsid w:val="00A6524E"/>
    <w:rsid w:val="00A67031"/>
    <w:rsid w:val="00A711C1"/>
    <w:rsid w:val="00A74916"/>
    <w:rsid w:val="00A74BAC"/>
    <w:rsid w:val="00A8704A"/>
    <w:rsid w:val="00AB6AA2"/>
    <w:rsid w:val="00B34360"/>
    <w:rsid w:val="00B54352"/>
    <w:rsid w:val="00B648F7"/>
    <w:rsid w:val="00B66101"/>
    <w:rsid w:val="00B7416B"/>
    <w:rsid w:val="00B80497"/>
    <w:rsid w:val="00B84315"/>
    <w:rsid w:val="00B87912"/>
    <w:rsid w:val="00B963C3"/>
    <w:rsid w:val="00BB466E"/>
    <w:rsid w:val="00BB5A23"/>
    <w:rsid w:val="00BC2DB6"/>
    <w:rsid w:val="00BD52DB"/>
    <w:rsid w:val="00BE102B"/>
    <w:rsid w:val="00BE5549"/>
    <w:rsid w:val="00BE5B87"/>
    <w:rsid w:val="00BF5B34"/>
    <w:rsid w:val="00C040A5"/>
    <w:rsid w:val="00C0444C"/>
    <w:rsid w:val="00C11CFB"/>
    <w:rsid w:val="00C45F3C"/>
    <w:rsid w:val="00C818C7"/>
    <w:rsid w:val="00C921A4"/>
    <w:rsid w:val="00CA64E2"/>
    <w:rsid w:val="00CC64E6"/>
    <w:rsid w:val="00CE36AF"/>
    <w:rsid w:val="00CF77AB"/>
    <w:rsid w:val="00D17F02"/>
    <w:rsid w:val="00D27CB1"/>
    <w:rsid w:val="00D42C21"/>
    <w:rsid w:val="00D56531"/>
    <w:rsid w:val="00D6361D"/>
    <w:rsid w:val="00DD6505"/>
    <w:rsid w:val="00DE6857"/>
    <w:rsid w:val="00E11D22"/>
    <w:rsid w:val="00E20B20"/>
    <w:rsid w:val="00E21400"/>
    <w:rsid w:val="00E447FB"/>
    <w:rsid w:val="00E56D66"/>
    <w:rsid w:val="00E85DF5"/>
    <w:rsid w:val="00EA5B4B"/>
    <w:rsid w:val="00EB44AD"/>
    <w:rsid w:val="00EB7F74"/>
    <w:rsid w:val="00EC238D"/>
    <w:rsid w:val="00ED3503"/>
    <w:rsid w:val="00EE14F7"/>
    <w:rsid w:val="00EE2DF6"/>
    <w:rsid w:val="00F2251F"/>
    <w:rsid w:val="00F410D0"/>
    <w:rsid w:val="00F47C72"/>
    <w:rsid w:val="00F70E88"/>
    <w:rsid w:val="00F751D0"/>
    <w:rsid w:val="00F76810"/>
    <w:rsid w:val="00FB171E"/>
    <w:rsid w:val="00FC45E6"/>
    <w:rsid w:val="00FC4F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annotation text" w:uiPriority="0" w:qFormat="1"/>
    <w:lsdException w:name="header" w:uiPriority="0" w:qFormat="1"/>
    <w:lsdException w:name="footer" w:qFormat="1"/>
    <w:lsdException w:name="caption" w:uiPriority="35" w:qFormat="1"/>
    <w:lsdException w:name="annotation reference" w:uiPriority="0" w:qFormat="1"/>
    <w:lsdException w:name="page number" w:uiPriority="0" w:qFormat="1"/>
    <w:lsdException w:name="toa heading" w:uiPriority="0"/>
    <w:lsdException w:name="List Bullet 3" w:uiPriority="0"/>
    <w:lsdException w:name="Title" w:semiHidden="0" w:uiPriority="10" w:unhideWhenUsed="0" w:qFormat="1"/>
    <w:lsdException w:name="Default Paragraph Font" w:uiPriority="1"/>
    <w:lsdException w:name="Body Text" w:qFormat="1"/>
    <w:lsdException w:name="Body Text Indent" w:uiPriority="0"/>
    <w:lsdException w:name="Subtitle" w:semiHidden="0" w:uiPriority="0" w:unhideWhenUsed="0" w:qFormat="1"/>
    <w:lsdException w:name="Date" w:uiPriority="0" w:qFormat="1"/>
    <w:lsdException w:name="Body Text Indent 3" w:uiPriority="0" w:qFormat="1"/>
    <w:lsdException w:name="Hyperlink" w:qFormat="1"/>
    <w:lsdException w:name="Strong" w:semiHidden="0" w:uiPriority="22" w:unhideWhenUsed="0" w:qFormat="1"/>
    <w:lsdException w:name="Emphasis" w:semiHidden="0" w:uiPriority="20" w:unhideWhenUsed="0" w:qFormat="1"/>
    <w:lsdException w:name="Plain Text" w:uiPriority="0" w:qFormat="1"/>
    <w:lsdException w:name="HTML Top of Form" w:uiPriority="34" w:qFormat="1"/>
    <w:lsdException w:name="Normal (Web)" w:qFormat="1"/>
    <w:lsdException w:name="annotation subject"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A401A7"/>
    <w:pPr>
      <w:widowControl w:val="0"/>
      <w:jc w:val="both"/>
    </w:pPr>
    <w:rPr>
      <w:rFonts w:ascii="Times New Roman" w:eastAsia="宋体" w:hAnsi="Times New Roman" w:cs="Times New Roman"/>
      <w:szCs w:val="20"/>
    </w:rPr>
  </w:style>
  <w:style w:type="paragraph" w:styleId="10">
    <w:name w:val="heading 1"/>
    <w:basedOn w:val="a1"/>
    <w:link w:val="1Char"/>
    <w:uiPriority w:val="99"/>
    <w:qFormat/>
    <w:rsid w:val="00A401A7"/>
    <w:pPr>
      <w:keepNext/>
      <w:keepLines/>
      <w:spacing w:before="340" w:after="330" w:line="578" w:lineRule="auto"/>
      <w:outlineLvl w:val="0"/>
    </w:pPr>
    <w:rPr>
      <w:b/>
      <w:bCs/>
      <w:kern w:val="44"/>
      <w:sz w:val="44"/>
      <w:szCs w:val="44"/>
      <w:lang w:val="x-none" w:eastAsia="x-none"/>
    </w:rPr>
  </w:style>
  <w:style w:type="paragraph" w:styleId="2">
    <w:name w:val="heading 2"/>
    <w:aliases w:val="标题 2 Char Char Char"/>
    <w:basedOn w:val="a1"/>
    <w:next w:val="a1"/>
    <w:link w:val="2Char"/>
    <w:unhideWhenUsed/>
    <w:qFormat/>
    <w:rsid w:val="00A401A7"/>
    <w:pPr>
      <w:keepNext/>
      <w:keepLines/>
      <w:spacing w:before="260" w:after="260" w:line="416" w:lineRule="auto"/>
      <w:outlineLvl w:val="1"/>
    </w:pPr>
    <w:rPr>
      <w:rFonts w:ascii="Cambria" w:hAnsi="Cambria"/>
      <w:b/>
      <w:bCs/>
      <w:sz w:val="32"/>
      <w:szCs w:val="32"/>
    </w:rPr>
  </w:style>
  <w:style w:type="paragraph" w:styleId="3">
    <w:name w:val="heading 3"/>
    <w:basedOn w:val="a1"/>
    <w:next w:val="a1"/>
    <w:link w:val="3Char2"/>
    <w:uiPriority w:val="9"/>
    <w:qFormat/>
    <w:rsid w:val="00A401A7"/>
    <w:pPr>
      <w:keepNext/>
      <w:keepLines/>
      <w:spacing w:before="60" w:after="60"/>
      <w:outlineLvl w:val="2"/>
    </w:pPr>
    <w:rPr>
      <w:rFonts w:ascii="Calibri" w:hAnsi="Calibri"/>
      <w:b/>
      <w:bCs/>
      <w:szCs w:val="32"/>
    </w:rPr>
  </w:style>
  <w:style w:type="paragraph" w:styleId="4">
    <w:name w:val="heading 4"/>
    <w:basedOn w:val="a1"/>
    <w:next w:val="a1"/>
    <w:link w:val="4Char1"/>
    <w:uiPriority w:val="9"/>
    <w:qFormat/>
    <w:rsid w:val="00A401A7"/>
    <w:pPr>
      <w:keepNext/>
      <w:keepLines/>
      <w:spacing w:before="60" w:after="60"/>
      <w:outlineLvl w:val="3"/>
    </w:pPr>
    <w:rPr>
      <w:rFonts w:ascii="宋体" w:hAnsi="宋体"/>
      <w:b/>
      <w:bCs/>
      <w:szCs w:val="28"/>
    </w:rPr>
  </w:style>
  <w:style w:type="paragraph" w:styleId="5">
    <w:name w:val="heading 5"/>
    <w:basedOn w:val="a1"/>
    <w:next w:val="a1"/>
    <w:link w:val="5Char1"/>
    <w:uiPriority w:val="9"/>
    <w:qFormat/>
    <w:rsid w:val="00A401A7"/>
    <w:pPr>
      <w:keepNext/>
      <w:keepLines/>
      <w:spacing w:before="60" w:after="60"/>
      <w:outlineLvl w:val="4"/>
    </w:pPr>
    <w:rPr>
      <w:rFonts w:ascii="Calibri" w:hAnsi="Calibri"/>
      <w:b/>
      <w:bCs/>
      <w:szCs w:val="28"/>
    </w:rPr>
  </w:style>
  <w:style w:type="paragraph" w:styleId="6">
    <w:name w:val="heading 6"/>
    <w:basedOn w:val="a1"/>
    <w:next w:val="a1"/>
    <w:link w:val="6Char"/>
    <w:uiPriority w:val="9"/>
    <w:unhideWhenUsed/>
    <w:qFormat/>
    <w:rsid w:val="00A401A7"/>
    <w:pPr>
      <w:keepNext/>
      <w:keepLines/>
      <w:widowControl/>
      <w:spacing w:before="60" w:after="60"/>
      <w:jc w:val="left"/>
      <w:outlineLvl w:val="5"/>
    </w:pPr>
    <w:rPr>
      <w:rFonts w:ascii="Cambria" w:hAnsi="Cambria"/>
      <w:b/>
      <w:bCs/>
      <w:kern w:val="0"/>
      <w:szCs w:val="24"/>
    </w:rPr>
  </w:style>
  <w:style w:type="paragraph" w:styleId="7">
    <w:name w:val="heading 7"/>
    <w:basedOn w:val="a1"/>
    <w:next w:val="a1"/>
    <w:link w:val="7Char"/>
    <w:uiPriority w:val="9"/>
    <w:unhideWhenUsed/>
    <w:qFormat/>
    <w:rsid w:val="00A401A7"/>
    <w:pPr>
      <w:keepNext/>
      <w:keepLines/>
      <w:widowControl/>
      <w:spacing w:before="240" w:after="64" w:line="320" w:lineRule="auto"/>
      <w:jc w:val="left"/>
      <w:outlineLvl w:val="6"/>
    </w:pPr>
    <w:rPr>
      <w:rFonts w:ascii="宋体" w:hAnsi="宋体" w:cs="宋体"/>
      <w:b/>
      <w:bCs/>
      <w:kern w:val="0"/>
      <w:sz w:val="24"/>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Char"/>
    <w:unhideWhenUsed/>
    <w:qFormat/>
    <w:rsid w:val="00A401A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2"/>
    <w:link w:val="a5"/>
    <w:qFormat/>
    <w:rsid w:val="00A401A7"/>
    <w:rPr>
      <w:sz w:val="18"/>
      <w:szCs w:val="18"/>
    </w:rPr>
  </w:style>
  <w:style w:type="paragraph" w:styleId="a6">
    <w:name w:val="footer"/>
    <w:basedOn w:val="a1"/>
    <w:link w:val="Char0"/>
    <w:uiPriority w:val="99"/>
    <w:unhideWhenUsed/>
    <w:qFormat/>
    <w:rsid w:val="00A401A7"/>
    <w:pPr>
      <w:tabs>
        <w:tab w:val="center" w:pos="4153"/>
        <w:tab w:val="right" w:pos="8306"/>
      </w:tabs>
      <w:snapToGrid w:val="0"/>
      <w:jc w:val="left"/>
    </w:pPr>
    <w:rPr>
      <w:sz w:val="18"/>
      <w:szCs w:val="18"/>
    </w:rPr>
  </w:style>
  <w:style w:type="character" w:customStyle="1" w:styleId="Char0">
    <w:name w:val="页脚 Char"/>
    <w:basedOn w:val="a2"/>
    <w:link w:val="a6"/>
    <w:uiPriority w:val="99"/>
    <w:qFormat/>
    <w:rsid w:val="00A401A7"/>
    <w:rPr>
      <w:sz w:val="18"/>
      <w:szCs w:val="18"/>
    </w:rPr>
  </w:style>
  <w:style w:type="character" w:customStyle="1" w:styleId="1Char">
    <w:name w:val="标题 1 Char"/>
    <w:basedOn w:val="a2"/>
    <w:link w:val="10"/>
    <w:uiPriority w:val="99"/>
    <w:rsid w:val="00A401A7"/>
    <w:rPr>
      <w:rFonts w:ascii="Times New Roman" w:eastAsia="宋体" w:hAnsi="Times New Roman" w:cs="Times New Roman"/>
      <w:b/>
      <w:bCs/>
      <w:kern w:val="44"/>
      <w:sz w:val="44"/>
      <w:szCs w:val="44"/>
      <w:lang w:val="x-none" w:eastAsia="x-none"/>
    </w:rPr>
  </w:style>
  <w:style w:type="character" w:customStyle="1" w:styleId="2Char">
    <w:name w:val="标题 2 Char"/>
    <w:aliases w:val="标题 2 Char Char Char Char"/>
    <w:basedOn w:val="a2"/>
    <w:link w:val="2"/>
    <w:rsid w:val="00A401A7"/>
    <w:rPr>
      <w:rFonts w:ascii="Cambria" w:eastAsia="宋体" w:hAnsi="Cambria" w:cs="Times New Roman"/>
      <w:b/>
      <w:bCs/>
      <w:sz w:val="32"/>
      <w:szCs w:val="32"/>
    </w:rPr>
  </w:style>
  <w:style w:type="character" w:customStyle="1" w:styleId="3Char">
    <w:name w:val="标题 3 Char"/>
    <w:basedOn w:val="a2"/>
    <w:uiPriority w:val="9"/>
    <w:rsid w:val="00A401A7"/>
    <w:rPr>
      <w:rFonts w:ascii="Times New Roman" w:eastAsia="宋体" w:hAnsi="Times New Roman" w:cs="Times New Roman"/>
      <w:b/>
      <w:bCs/>
      <w:sz w:val="32"/>
      <w:szCs w:val="32"/>
    </w:rPr>
  </w:style>
  <w:style w:type="character" w:customStyle="1" w:styleId="4Char">
    <w:name w:val="标题 4 Char"/>
    <w:basedOn w:val="a2"/>
    <w:uiPriority w:val="9"/>
    <w:rsid w:val="00A401A7"/>
    <w:rPr>
      <w:rFonts w:asciiTheme="majorHAnsi" w:eastAsiaTheme="majorEastAsia" w:hAnsiTheme="majorHAnsi" w:cstheme="majorBidi"/>
      <w:b/>
      <w:bCs/>
      <w:sz w:val="28"/>
      <w:szCs w:val="28"/>
    </w:rPr>
  </w:style>
  <w:style w:type="character" w:customStyle="1" w:styleId="5Char">
    <w:name w:val="标题 5 Char"/>
    <w:basedOn w:val="a2"/>
    <w:uiPriority w:val="9"/>
    <w:rsid w:val="00A401A7"/>
    <w:rPr>
      <w:rFonts w:ascii="Times New Roman" w:eastAsia="宋体" w:hAnsi="Times New Roman" w:cs="Times New Roman"/>
      <w:b/>
      <w:bCs/>
      <w:sz w:val="28"/>
      <w:szCs w:val="28"/>
    </w:rPr>
  </w:style>
  <w:style w:type="character" w:customStyle="1" w:styleId="6Char">
    <w:name w:val="标题 6 Char"/>
    <w:basedOn w:val="a2"/>
    <w:link w:val="6"/>
    <w:uiPriority w:val="9"/>
    <w:rsid w:val="00A401A7"/>
    <w:rPr>
      <w:rFonts w:ascii="Cambria" w:eastAsia="宋体" w:hAnsi="Cambria" w:cs="Times New Roman"/>
      <w:b/>
      <w:bCs/>
      <w:kern w:val="0"/>
      <w:szCs w:val="24"/>
    </w:rPr>
  </w:style>
  <w:style w:type="character" w:customStyle="1" w:styleId="7Char">
    <w:name w:val="标题 7 Char"/>
    <w:basedOn w:val="a2"/>
    <w:link w:val="7"/>
    <w:uiPriority w:val="9"/>
    <w:rsid w:val="00A401A7"/>
    <w:rPr>
      <w:rFonts w:ascii="宋体" w:eastAsia="宋体" w:hAnsi="宋体" w:cs="宋体"/>
      <w:b/>
      <w:bCs/>
      <w:kern w:val="0"/>
      <w:sz w:val="24"/>
      <w:szCs w:val="24"/>
    </w:rPr>
  </w:style>
  <w:style w:type="character" w:styleId="a7">
    <w:name w:val="page number"/>
    <w:basedOn w:val="a2"/>
    <w:unhideWhenUsed/>
    <w:qFormat/>
    <w:rsid w:val="00A401A7"/>
    <w:rPr>
      <w:rFonts w:ascii="Verdana" w:hAnsi="Verdana"/>
      <w:kern w:val="0"/>
      <w:sz w:val="20"/>
      <w:szCs w:val="20"/>
      <w:lang w:eastAsia="en-US"/>
    </w:rPr>
  </w:style>
  <w:style w:type="character" w:styleId="a8">
    <w:name w:val="Hyperlink"/>
    <w:uiPriority w:val="99"/>
    <w:unhideWhenUsed/>
    <w:qFormat/>
    <w:rsid w:val="00A401A7"/>
    <w:rPr>
      <w:rFonts w:ascii="Verdana" w:hAnsi="Verdana"/>
      <w:color w:val="0000FF"/>
      <w:kern w:val="0"/>
      <w:sz w:val="20"/>
      <w:szCs w:val="20"/>
      <w:u w:val="single"/>
      <w:lang w:eastAsia="en-US"/>
    </w:rPr>
  </w:style>
  <w:style w:type="paragraph" w:customStyle="1" w:styleId="Char1CharCharCharCharChar1Char">
    <w:name w:val="Char1 Char Char Char Char Char1 Char"/>
    <w:basedOn w:val="a1"/>
    <w:rsid w:val="00A401A7"/>
    <w:pPr>
      <w:widowControl/>
      <w:spacing w:after="160" w:line="240" w:lineRule="exact"/>
      <w:jc w:val="left"/>
    </w:pPr>
    <w:rPr>
      <w:rFonts w:ascii="Verdana" w:hAnsi="Verdana"/>
      <w:kern w:val="0"/>
      <w:sz w:val="20"/>
      <w:lang w:eastAsia="en-US"/>
    </w:rPr>
  </w:style>
  <w:style w:type="paragraph" w:customStyle="1" w:styleId="Default">
    <w:name w:val="Default"/>
    <w:qFormat/>
    <w:rsid w:val="00A401A7"/>
    <w:pPr>
      <w:widowControl w:val="0"/>
      <w:autoSpaceDE w:val="0"/>
      <w:autoSpaceDN w:val="0"/>
      <w:adjustRightInd w:val="0"/>
    </w:pPr>
    <w:rPr>
      <w:rFonts w:ascii="宋体" w:eastAsia="宋体" w:hAnsi="Times New Roman" w:cs="宋体"/>
      <w:color w:val="000000"/>
      <w:kern w:val="0"/>
      <w:sz w:val="24"/>
      <w:szCs w:val="24"/>
    </w:rPr>
  </w:style>
  <w:style w:type="paragraph" w:styleId="z-">
    <w:name w:val="HTML Top of Form"/>
    <w:basedOn w:val="a1"/>
    <w:link w:val="z-Char"/>
    <w:uiPriority w:val="34"/>
    <w:qFormat/>
    <w:rsid w:val="00A401A7"/>
    <w:pPr>
      <w:ind w:firstLineChars="200" w:firstLine="420"/>
    </w:pPr>
  </w:style>
  <w:style w:type="character" w:customStyle="1" w:styleId="z-Char">
    <w:name w:val="z-窗体顶端 Char"/>
    <w:basedOn w:val="a2"/>
    <w:link w:val="z-"/>
    <w:uiPriority w:val="34"/>
    <w:rsid w:val="00A401A7"/>
    <w:rPr>
      <w:rFonts w:ascii="Times New Roman" w:eastAsia="宋体" w:hAnsi="Times New Roman" w:cs="Times New Roman"/>
      <w:szCs w:val="20"/>
    </w:rPr>
  </w:style>
  <w:style w:type="paragraph" w:customStyle="1" w:styleId="Char1CharCharCharCharChar1Char0">
    <w:name w:val="Char1 Char Char Char Char Char1 Char"/>
    <w:basedOn w:val="a1"/>
    <w:rsid w:val="00A401A7"/>
    <w:pPr>
      <w:widowControl/>
      <w:spacing w:after="160" w:line="240" w:lineRule="exact"/>
      <w:jc w:val="left"/>
    </w:pPr>
    <w:rPr>
      <w:rFonts w:ascii="Verdana" w:hAnsi="Verdana"/>
      <w:kern w:val="0"/>
      <w:sz w:val="20"/>
      <w:lang w:eastAsia="en-US"/>
    </w:rPr>
  </w:style>
  <w:style w:type="paragraph" w:styleId="a9">
    <w:name w:val="Balloon Text"/>
    <w:basedOn w:val="a1"/>
    <w:link w:val="Char1"/>
    <w:uiPriority w:val="99"/>
    <w:unhideWhenUsed/>
    <w:qFormat/>
    <w:rsid w:val="00A401A7"/>
    <w:rPr>
      <w:rFonts w:ascii="Verdana" w:hAnsi="Verdana"/>
      <w:sz w:val="18"/>
      <w:szCs w:val="18"/>
      <w:lang w:val="x-none" w:eastAsia="en-US"/>
    </w:rPr>
  </w:style>
  <w:style w:type="character" w:customStyle="1" w:styleId="Char1">
    <w:name w:val="批注框文本 Char"/>
    <w:basedOn w:val="a2"/>
    <w:link w:val="a9"/>
    <w:uiPriority w:val="99"/>
    <w:qFormat/>
    <w:rsid w:val="00A401A7"/>
    <w:rPr>
      <w:rFonts w:ascii="Verdana" w:eastAsia="宋体" w:hAnsi="Verdana" w:cs="Times New Roman"/>
      <w:sz w:val="18"/>
      <w:szCs w:val="18"/>
      <w:lang w:val="x-none" w:eastAsia="en-US"/>
    </w:rPr>
  </w:style>
  <w:style w:type="character" w:customStyle="1" w:styleId="Char2">
    <w:name w:val="日期 Char"/>
    <w:link w:val="aa"/>
    <w:rsid w:val="00A401A7"/>
    <w:rPr>
      <w:rFonts w:ascii="Verdana" w:hAnsi="Verdana"/>
      <w:szCs w:val="24"/>
      <w:lang w:eastAsia="en-US"/>
    </w:rPr>
  </w:style>
  <w:style w:type="character" w:customStyle="1" w:styleId="Char3">
    <w:name w:val="纯文本 Char"/>
    <w:link w:val="ab"/>
    <w:qFormat/>
    <w:rsid w:val="00A401A7"/>
    <w:rPr>
      <w:rFonts w:ascii="宋体" w:hAnsi="Courier New" w:cs="宋体"/>
      <w:szCs w:val="21"/>
      <w:lang w:eastAsia="en-US"/>
    </w:rPr>
  </w:style>
  <w:style w:type="character" w:styleId="ac">
    <w:name w:val="annotation reference"/>
    <w:qFormat/>
    <w:rsid w:val="00A401A7"/>
    <w:rPr>
      <w:rFonts w:ascii="Verdana" w:hAnsi="Verdana"/>
      <w:kern w:val="0"/>
      <w:sz w:val="21"/>
      <w:szCs w:val="21"/>
      <w:lang w:eastAsia="en-US"/>
    </w:rPr>
  </w:style>
  <w:style w:type="character" w:customStyle="1" w:styleId="Char4">
    <w:name w:val="副标题 Char"/>
    <w:link w:val="ad"/>
    <w:rsid w:val="00A401A7"/>
    <w:rPr>
      <w:rFonts w:ascii="Cambria" w:hAnsi="Cambria"/>
      <w:b/>
      <w:bCs/>
      <w:kern w:val="28"/>
      <w:sz w:val="32"/>
      <w:szCs w:val="32"/>
      <w:lang w:eastAsia="en-US"/>
    </w:rPr>
  </w:style>
  <w:style w:type="character" w:customStyle="1" w:styleId="da">
    <w:name w:val="da"/>
    <w:rsid w:val="00A401A7"/>
  </w:style>
  <w:style w:type="character" w:customStyle="1" w:styleId="Char5">
    <w:name w:val="批注文字 Char"/>
    <w:link w:val="ae"/>
    <w:qFormat/>
    <w:rsid w:val="00A401A7"/>
    <w:rPr>
      <w:rFonts w:ascii="Verdana" w:hAnsi="Verdana"/>
      <w:szCs w:val="24"/>
      <w:lang w:eastAsia="en-US"/>
    </w:rPr>
  </w:style>
  <w:style w:type="paragraph" w:styleId="70">
    <w:name w:val="toc 7"/>
    <w:basedOn w:val="a1"/>
    <w:next w:val="a1"/>
    <w:uiPriority w:val="39"/>
    <w:unhideWhenUsed/>
    <w:rsid w:val="00A401A7"/>
    <w:pPr>
      <w:ind w:leftChars="1200" w:left="2520"/>
    </w:pPr>
    <w:rPr>
      <w:szCs w:val="24"/>
    </w:rPr>
  </w:style>
  <w:style w:type="paragraph" w:customStyle="1" w:styleId="af">
    <w:name w:val="样式"/>
    <w:uiPriority w:val="99"/>
    <w:unhideWhenUsed/>
    <w:qFormat/>
    <w:rsid w:val="00A401A7"/>
    <w:pPr>
      <w:ind w:firstLineChars="200" w:firstLine="420"/>
    </w:pPr>
    <w:rPr>
      <w:rFonts w:ascii="Times New Roman" w:eastAsia="宋体" w:hAnsi="Times New Roman" w:cs="Times New Roman" w:hint="eastAsia"/>
      <w:kern w:val="0"/>
      <w:szCs w:val="20"/>
    </w:rPr>
  </w:style>
  <w:style w:type="paragraph" w:styleId="HTML">
    <w:name w:val="HTML Preformatted"/>
    <w:basedOn w:val="a1"/>
    <w:link w:val="HTMLChar"/>
    <w:uiPriority w:val="99"/>
    <w:unhideWhenUsed/>
    <w:rsid w:val="00A401A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kern w:val="0"/>
      <w:sz w:val="24"/>
      <w:szCs w:val="24"/>
      <w:lang w:val="x-none" w:eastAsia="en-US"/>
    </w:rPr>
  </w:style>
  <w:style w:type="character" w:customStyle="1" w:styleId="HTMLChar">
    <w:name w:val="HTML 预设格式 Char"/>
    <w:basedOn w:val="a2"/>
    <w:link w:val="HTML"/>
    <w:uiPriority w:val="99"/>
    <w:rsid w:val="00A401A7"/>
    <w:rPr>
      <w:rFonts w:ascii="Arial" w:eastAsia="宋体" w:hAnsi="Arial" w:cs="Times New Roman"/>
      <w:kern w:val="0"/>
      <w:sz w:val="24"/>
      <w:szCs w:val="24"/>
      <w:lang w:val="x-none" w:eastAsia="en-US"/>
    </w:rPr>
  </w:style>
  <w:style w:type="paragraph" w:styleId="60">
    <w:name w:val="toc 6"/>
    <w:basedOn w:val="a1"/>
    <w:next w:val="a1"/>
    <w:uiPriority w:val="39"/>
    <w:unhideWhenUsed/>
    <w:rsid w:val="00A401A7"/>
    <w:pPr>
      <w:ind w:leftChars="1000" w:left="2100"/>
    </w:pPr>
    <w:rPr>
      <w:szCs w:val="24"/>
    </w:rPr>
  </w:style>
  <w:style w:type="paragraph" w:styleId="ad">
    <w:name w:val="Subtitle"/>
    <w:basedOn w:val="a1"/>
    <w:next w:val="a1"/>
    <w:link w:val="Char4"/>
    <w:qFormat/>
    <w:rsid w:val="00A401A7"/>
    <w:pPr>
      <w:spacing w:before="240" w:after="60" w:line="312" w:lineRule="auto"/>
      <w:jc w:val="center"/>
      <w:outlineLvl w:val="1"/>
    </w:pPr>
    <w:rPr>
      <w:rFonts w:ascii="Cambria" w:eastAsiaTheme="minorEastAsia" w:hAnsi="Cambria" w:cstheme="minorBidi"/>
      <w:b/>
      <w:bCs/>
      <w:kern w:val="28"/>
      <w:sz w:val="32"/>
      <w:szCs w:val="32"/>
      <w:lang w:eastAsia="en-US"/>
    </w:rPr>
  </w:style>
  <w:style w:type="character" w:customStyle="1" w:styleId="Char10">
    <w:name w:val="副标题 Char1"/>
    <w:basedOn w:val="a2"/>
    <w:uiPriority w:val="11"/>
    <w:rsid w:val="00A401A7"/>
    <w:rPr>
      <w:rFonts w:asciiTheme="majorHAnsi" w:eastAsia="宋体" w:hAnsiTheme="majorHAnsi" w:cstheme="majorBidi"/>
      <w:b/>
      <w:bCs/>
      <w:kern w:val="28"/>
      <w:sz w:val="32"/>
      <w:szCs w:val="32"/>
    </w:rPr>
  </w:style>
  <w:style w:type="paragraph" w:styleId="11">
    <w:name w:val="toc 1"/>
    <w:basedOn w:val="a1"/>
    <w:next w:val="a1"/>
    <w:uiPriority w:val="39"/>
    <w:unhideWhenUsed/>
    <w:qFormat/>
    <w:rsid w:val="00A401A7"/>
    <w:rPr>
      <w:szCs w:val="24"/>
    </w:rPr>
  </w:style>
  <w:style w:type="paragraph" w:styleId="ae">
    <w:name w:val="annotation text"/>
    <w:basedOn w:val="a1"/>
    <w:link w:val="Char5"/>
    <w:qFormat/>
    <w:rsid w:val="00A401A7"/>
    <w:pPr>
      <w:jc w:val="left"/>
    </w:pPr>
    <w:rPr>
      <w:rFonts w:ascii="Verdana" w:eastAsiaTheme="minorEastAsia" w:hAnsi="Verdana" w:cstheme="minorBidi"/>
      <w:szCs w:val="24"/>
      <w:lang w:eastAsia="en-US"/>
    </w:rPr>
  </w:style>
  <w:style w:type="character" w:customStyle="1" w:styleId="Char11">
    <w:name w:val="批注文字 Char1"/>
    <w:basedOn w:val="a2"/>
    <w:uiPriority w:val="99"/>
    <w:qFormat/>
    <w:rsid w:val="00A401A7"/>
    <w:rPr>
      <w:rFonts w:ascii="Times New Roman" w:eastAsia="宋体" w:hAnsi="Times New Roman" w:cs="Times New Roman"/>
      <w:szCs w:val="20"/>
    </w:rPr>
  </w:style>
  <w:style w:type="paragraph" w:styleId="30">
    <w:name w:val="toc 3"/>
    <w:basedOn w:val="a1"/>
    <w:next w:val="a1"/>
    <w:uiPriority w:val="39"/>
    <w:unhideWhenUsed/>
    <w:qFormat/>
    <w:rsid w:val="00A401A7"/>
    <w:pPr>
      <w:ind w:leftChars="400" w:left="840"/>
    </w:pPr>
    <w:rPr>
      <w:szCs w:val="24"/>
    </w:rPr>
  </w:style>
  <w:style w:type="paragraph" w:styleId="8">
    <w:name w:val="toc 8"/>
    <w:basedOn w:val="a1"/>
    <w:next w:val="a1"/>
    <w:uiPriority w:val="39"/>
    <w:unhideWhenUsed/>
    <w:rsid w:val="00A401A7"/>
    <w:pPr>
      <w:ind w:leftChars="1400" w:left="2940"/>
    </w:pPr>
    <w:rPr>
      <w:szCs w:val="24"/>
    </w:rPr>
  </w:style>
  <w:style w:type="paragraph" w:styleId="af0">
    <w:name w:val="Revision"/>
    <w:link w:val="Char6"/>
    <w:uiPriority w:val="99"/>
    <w:unhideWhenUsed/>
    <w:rsid w:val="00A401A7"/>
    <w:rPr>
      <w:rFonts w:ascii="Times New Roman" w:eastAsia="宋体" w:hAnsi="Times New Roman" w:cs="Times New Roman"/>
      <w:szCs w:val="24"/>
    </w:rPr>
  </w:style>
  <w:style w:type="paragraph" w:styleId="ab">
    <w:name w:val="Plain Text"/>
    <w:basedOn w:val="a1"/>
    <w:link w:val="Char3"/>
    <w:unhideWhenUsed/>
    <w:qFormat/>
    <w:rsid w:val="00A401A7"/>
    <w:rPr>
      <w:rFonts w:ascii="宋体" w:eastAsiaTheme="minorEastAsia" w:hAnsi="Courier New" w:cs="宋体"/>
      <w:szCs w:val="21"/>
      <w:lang w:eastAsia="en-US"/>
    </w:rPr>
  </w:style>
  <w:style w:type="character" w:customStyle="1" w:styleId="Char12">
    <w:name w:val="纯文本 Char1"/>
    <w:basedOn w:val="a2"/>
    <w:uiPriority w:val="99"/>
    <w:semiHidden/>
    <w:rsid w:val="00A401A7"/>
    <w:rPr>
      <w:rFonts w:ascii="宋体" w:eastAsia="宋体" w:hAnsi="Courier New" w:cs="Courier New"/>
      <w:szCs w:val="21"/>
    </w:rPr>
  </w:style>
  <w:style w:type="paragraph" w:styleId="9">
    <w:name w:val="toc 9"/>
    <w:basedOn w:val="a1"/>
    <w:next w:val="a1"/>
    <w:uiPriority w:val="39"/>
    <w:unhideWhenUsed/>
    <w:rsid w:val="00A401A7"/>
    <w:pPr>
      <w:ind w:leftChars="1600" w:left="3360"/>
    </w:pPr>
    <w:rPr>
      <w:szCs w:val="24"/>
    </w:rPr>
  </w:style>
  <w:style w:type="paragraph" w:styleId="50">
    <w:name w:val="toc 5"/>
    <w:basedOn w:val="a1"/>
    <w:next w:val="a1"/>
    <w:uiPriority w:val="39"/>
    <w:unhideWhenUsed/>
    <w:rsid w:val="00A401A7"/>
    <w:pPr>
      <w:ind w:leftChars="800" w:left="1680"/>
    </w:pPr>
    <w:rPr>
      <w:szCs w:val="24"/>
    </w:rPr>
  </w:style>
  <w:style w:type="paragraph" w:styleId="20">
    <w:name w:val="toc 2"/>
    <w:basedOn w:val="a1"/>
    <w:next w:val="a1"/>
    <w:uiPriority w:val="39"/>
    <w:unhideWhenUsed/>
    <w:qFormat/>
    <w:rsid w:val="00A401A7"/>
    <w:pPr>
      <w:ind w:leftChars="200" w:left="420"/>
    </w:pPr>
    <w:rPr>
      <w:szCs w:val="24"/>
    </w:rPr>
  </w:style>
  <w:style w:type="paragraph" w:styleId="40">
    <w:name w:val="toc 4"/>
    <w:basedOn w:val="a1"/>
    <w:next w:val="a1"/>
    <w:uiPriority w:val="39"/>
    <w:unhideWhenUsed/>
    <w:rsid w:val="00A401A7"/>
    <w:pPr>
      <w:ind w:leftChars="600" w:left="1260"/>
    </w:pPr>
    <w:rPr>
      <w:szCs w:val="24"/>
    </w:rPr>
  </w:style>
  <w:style w:type="paragraph" w:styleId="aa">
    <w:name w:val="Date"/>
    <w:basedOn w:val="a1"/>
    <w:next w:val="a1"/>
    <w:link w:val="Char2"/>
    <w:unhideWhenUsed/>
    <w:qFormat/>
    <w:rsid w:val="00A401A7"/>
    <w:pPr>
      <w:ind w:leftChars="2500" w:left="100"/>
    </w:pPr>
    <w:rPr>
      <w:rFonts w:ascii="Verdana" w:eastAsiaTheme="minorEastAsia" w:hAnsi="Verdana" w:cstheme="minorBidi"/>
      <w:szCs w:val="24"/>
      <w:lang w:eastAsia="en-US"/>
    </w:rPr>
  </w:style>
  <w:style w:type="character" w:customStyle="1" w:styleId="Char13">
    <w:name w:val="日期 Char1"/>
    <w:basedOn w:val="a2"/>
    <w:uiPriority w:val="99"/>
    <w:semiHidden/>
    <w:rsid w:val="00A401A7"/>
    <w:rPr>
      <w:rFonts w:ascii="Times New Roman" w:eastAsia="宋体" w:hAnsi="Times New Roman" w:cs="Times New Roman"/>
      <w:szCs w:val="20"/>
    </w:rPr>
  </w:style>
  <w:style w:type="paragraph" w:styleId="af1">
    <w:name w:val="Document Map"/>
    <w:basedOn w:val="a1"/>
    <w:link w:val="Char7"/>
    <w:uiPriority w:val="99"/>
    <w:unhideWhenUsed/>
    <w:rsid w:val="00A401A7"/>
    <w:pPr>
      <w:shd w:val="clear" w:color="auto" w:fill="000080"/>
    </w:pPr>
    <w:rPr>
      <w:rFonts w:ascii="Verdana" w:hAnsi="Verdana"/>
      <w:szCs w:val="24"/>
      <w:lang w:val="x-none" w:eastAsia="en-US"/>
    </w:rPr>
  </w:style>
  <w:style w:type="character" w:customStyle="1" w:styleId="Char7">
    <w:name w:val="文档结构图 Char"/>
    <w:basedOn w:val="a2"/>
    <w:link w:val="af1"/>
    <w:uiPriority w:val="99"/>
    <w:rsid w:val="00A401A7"/>
    <w:rPr>
      <w:rFonts w:ascii="Verdana" w:eastAsia="宋体" w:hAnsi="Verdana" w:cs="Times New Roman"/>
      <w:szCs w:val="24"/>
      <w:shd w:val="clear" w:color="auto" w:fill="000080"/>
      <w:lang w:val="x-none" w:eastAsia="en-US"/>
    </w:rPr>
  </w:style>
  <w:style w:type="paragraph" w:customStyle="1" w:styleId="12">
    <w:name w:val="页眉1"/>
    <w:basedOn w:val="a1"/>
    <w:rsid w:val="00A401A7"/>
    <w:pPr>
      <w:pBdr>
        <w:bottom w:val="single" w:sz="6" w:space="1" w:color="auto"/>
      </w:pBdr>
      <w:tabs>
        <w:tab w:val="center" w:pos="4153"/>
        <w:tab w:val="right" w:pos="8306"/>
      </w:tabs>
      <w:snapToGrid w:val="0"/>
      <w:jc w:val="right"/>
    </w:pPr>
    <w:rPr>
      <w:sz w:val="18"/>
      <w:szCs w:val="18"/>
    </w:rPr>
  </w:style>
  <w:style w:type="paragraph" w:customStyle="1" w:styleId="Char8">
    <w:name w:val="Char"/>
    <w:basedOn w:val="af1"/>
    <w:rsid w:val="00A401A7"/>
    <w:pPr>
      <w:adjustRightInd w:val="0"/>
      <w:spacing w:line="436" w:lineRule="exact"/>
      <w:ind w:left="357"/>
      <w:jc w:val="left"/>
      <w:outlineLvl w:val="3"/>
    </w:pPr>
    <w:rPr>
      <w:rFonts w:ascii="Tahoma" w:hAnsi="Tahoma"/>
      <w:b/>
      <w:sz w:val="24"/>
    </w:rPr>
  </w:style>
  <w:style w:type="paragraph" w:customStyle="1" w:styleId="p0">
    <w:name w:val="p0"/>
    <w:basedOn w:val="a1"/>
    <w:rsid w:val="00A401A7"/>
    <w:pPr>
      <w:widowControl/>
    </w:pPr>
    <w:rPr>
      <w:kern w:val="0"/>
      <w:szCs w:val="21"/>
    </w:rPr>
  </w:style>
  <w:style w:type="table" w:styleId="af2">
    <w:name w:val="Table Grid"/>
    <w:basedOn w:val="a3"/>
    <w:uiPriority w:val="59"/>
    <w:unhideWhenUsed/>
    <w:qFormat/>
    <w:rsid w:val="00A401A7"/>
    <w:pPr>
      <w:widowControl w:val="0"/>
      <w:jc w:val="both"/>
    </w:pPr>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3">
    <w:name w:val="附注二级正文"/>
    <w:basedOn w:val="a1"/>
    <w:link w:val="Char9"/>
    <w:qFormat/>
    <w:rsid w:val="00A401A7"/>
    <w:pPr>
      <w:adjustRightInd w:val="0"/>
      <w:snapToGrid w:val="0"/>
      <w:spacing w:line="400" w:lineRule="atLeast"/>
      <w:ind w:leftChars="342" w:left="718"/>
    </w:pPr>
    <w:rPr>
      <w:rFonts w:ascii="宋体" w:hAnsi="宋体"/>
      <w:szCs w:val="21"/>
      <w:lang w:val="x-none" w:eastAsia="x-none"/>
    </w:rPr>
  </w:style>
  <w:style w:type="character" w:customStyle="1" w:styleId="font81">
    <w:name w:val="font81"/>
    <w:rsid w:val="00A401A7"/>
    <w:rPr>
      <w:rFonts w:ascii="Arial Narrow" w:eastAsia="Arial Narrow" w:hAnsi="Arial Narrow" w:cs="Arial Narrow"/>
      <w:b/>
      <w:color w:val="auto"/>
      <w:kern w:val="0"/>
      <w:sz w:val="20"/>
      <w:szCs w:val="20"/>
      <w:u w:val="none"/>
      <w:lang w:eastAsia="en-US"/>
    </w:rPr>
  </w:style>
  <w:style w:type="character" w:customStyle="1" w:styleId="font71">
    <w:name w:val="font71"/>
    <w:qFormat/>
    <w:rsid w:val="00A401A7"/>
    <w:rPr>
      <w:rFonts w:ascii="宋体" w:eastAsia="宋体" w:hAnsi="宋体" w:cs="宋体" w:hint="eastAsia"/>
      <w:b/>
      <w:color w:val="auto"/>
      <w:kern w:val="0"/>
      <w:sz w:val="20"/>
      <w:szCs w:val="20"/>
      <w:u w:val="none"/>
      <w:lang w:eastAsia="en-US"/>
    </w:rPr>
  </w:style>
  <w:style w:type="character" w:customStyle="1" w:styleId="font91">
    <w:name w:val="font91"/>
    <w:qFormat/>
    <w:rsid w:val="00A401A7"/>
    <w:rPr>
      <w:rFonts w:ascii="宋体" w:eastAsia="宋体" w:hAnsi="宋体" w:cs="宋体" w:hint="eastAsia"/>
      <w:color w:val="auto"/>
      <w:kern w:val="0"/>
      <w:sz w:val="20"/>
      <w:szCs w:val="20"/>
      <w:u w:val="none"/>
      <w:lang w:eastAsia="en-US"/>
    </w:rPr>
  </w:style>
  <w:style w:type="character" w:customStyle="1" w:styleId="font11">
    <w:name w:val="font11"/>
    <w:qFormat/>
    <w:rsid w:val="00A401A7"/>
    <w:rPr>
      <w:rFonts w:ascii="Arial Narrow" w:eastAsia="Arial Narrow" w:hAnsi="Arial Narrow" w:cs="Arial Narrow" w:hint="default"/>
      <w:b/>
      <w:color w:val="000000"/>
      <w:kern w:val="0"/>
      <w:sz w:val="20"/>
      <w:szCs w:val="20"/>
      <w:u w:val="none"/>
      <w:lang w:eastAsia="en-US"/>
    </w:rPr>
  </w:style>
  <w:style w:type="character" w:customStyle="1" w:styleId="font01">
    <w:name w:val="font01"/>
    <w:qFormat/>
    <w:rsid w:val="00A401A7"/>
    <w:rPr>
      <w:rFonts w:ascii="宋体" w:eastAsia="宋体" w:hAnsi="宋体" w:cs="宋体" w:hint="eastAsia"/>
      <w:b/>
      <w:color w:val="000000"/>
      <w:kern w:val="0"/>
      <w:sz w:val="20"/>
      <w:szCs w:val="20"/>
      <w:u w:val="none"/>
      <w:lang w:eastAsia="en-US"/>
    </w:rPr>
  </w:style>
  <w:style w:type="paragraph" w:customStyle="1" w:styleId="Chara">
    <w:name w:val="Char"/>
    <w:basedOn w:val="af1"/>
    <w:autoRedefine/>
    <w:rsid w:val="00A401A7"/>
    <w:pPr>
      <w:adjustRightInd w:val="0"/>
      <w:spacing w:line="436" w:lineRule="exact"/>
      <w:ind w:left="357"/>
      <w:jc w:val="left"/>
      <w:outlineLvl w:val="3"/>
    </w:pPr>
    <w:rPr>
      <w:rFonts w:ascii="Tahoma" w:hAnsi="Tahoma"/>
      <w:b/>
      <w:sz w:val="24"/>
    </w:rPr>
  </w:style>
  <w:style w:type="paragraph" w:styleId="af4">
    <w:name w:val="List Paragraph"/>
    <w:basedOn w:val="a1"/>
    <w:link w:val="Charb"/>
    <w:uiPriority w:val="34"/>
    <w:qFormat/>
    <w:rsid w:val="00A401A7"/>
    <w:pPr>
      <w:ind w:firstLineChars="200" w:firstLine="420"/>
    </w:pPr>
    <w:rPr>
      <w:szCs w:val="24"/>
    </w:rPr>
  </w:style>
  <w:style w:type="paragraph" w:customStyle="1" w:styleId="Style7">
    <w:name w:val="_Style 7"/>
    <w:basedOn w:val="a1"/>
    <w:uiPriority w:val="34"/>
    <w:qFormat/>
    <w:rsid w:val="00A401A7"/>
    <w:pPr>
      <w:ind w:firstLineChars="200" w:firstLine="420"/>
    </w:pPr>
    <w:rPr>
      <w:szCs w:val="22"/>
    </w:rPr>
  </w:style>
  <w:style w:type="paragraph" w:styleId="af5">
    <w:name w:val="annotation subject"/>
    <w:basedOn w:val="ae"/>
    <w:next w:val="ae"/>
    <w:link w:val="Charc"/>
    <w:uiPriority w:val="99"/>
    <w:unhideWhenUsed/>
    <w:qFormat/>
    <w:rsid w:val="00A401A7"/>
    <w:rPr>
      <w:b/>
      <w:bCs/>
      <w:szCs w:val="22"/>
    </w:rPr>
  </w:style>
  <w:style w:type="character" w:customStyle="1" w:styleId="Charc">
    <w:name w:val="批注主题 Char"/>
    <w:basedOn w:val="Char11"/>
    <w:link w:val="af5"/>
    <w:uiPriority w:val="99"/>
    <w:qFormat/>
    <w:rsid w:val="00A401A7"/>
    <w:rPr>
      <w:rFonts w:ascii="Verdana" w:eastAsia="宋体" w:hAnsi="Verdana" w:cs="Times New Roman"/>
      <w:b/>
      <w:bCs/>
      <w:szCs w:val="20"/>
      <w:lang w:eastAsia="en-US"/>
    </w:rPr>
  </w:style>
  <w:style w:type="paragraph" w:styleId="af6">
    <w:name w:val="Body Text Indent"/>
    <w:basedOn w:val="a1"/>
    <w:link w:val="Chard"/>
    <w:rsid w:val="00A401A7"/>
    <w:pPr>
      <w:ind w:firstLineChars="200" w:firstLine="480"/>
    </w:pPr>
    <w:rPr>
      <w:rFonts w:ascii="Verdana" w:hAnsi="Verdana"/>
      <w:sz w:val="24"/>
      <w:lang w:val="x-none" w:eastAsia="en-US"/>
    </w:rPr>
  </w:style>
  <w:style w:type="character" w:customStyle="1" w:styleId="Chard">
    <w:name w:val="正文文本缩进 Char"/>
    <w:basedOn w:val="a2"/>
    <w:link w:val="af6"/>
    <w:rsid w:val="00A401A7"/>
    <w:rPr>
      <w:rFonts w:ascii="Verdana" w:eastAsia="宋体" w:hAnsi="Verdana" w:cs="Times New Roman"/>
      <w:sz w:val="24"/>
      <w:szCs w:val="20"/>
      <w:lang w:val="x-none" w:eastAsia="en-US"/>
    </w:rPr>
  </w:style>
  <w:style w:type="paragraph" w:styleId="af7">
    <w:name w:val="Normal (Web)"/>
    <w:basedOn w:val="a1"/>
    <w:uiPriority w:val="99"/>
    <w:unhideWhenUsed/>
    <w:qFormat/>
    <w:rsid w:val="00A401A7"/>
    <w:pPr>
      <w:widowControl/>
      <w:spacing w:before="100" w:beforeAutospacing="1" w:after="100" w:afterAutospacing="1"/>
      <w:jc w:val="left"/>
    </w:pPr>
    <w:rPr>
      <w:rFonts w:ascii="宋体" w:hAnsi="宋体" w:cs="宋体"/>
      <w:kern w:val="0"/>
      <w:sz w:val="24"/>
      <w:szCs w:val="24"/>
    </w:rPr>
  </w:style>
  <w:style w:type="character" w:customStyle="1" w:styleId="Chare">
    <w:name w:val="正文缩进 Char"/>
    <w:aliases w:val="表正文 Char,正文非缩进 Char,特点 Char,正文缩进William Char,ALT+Z Char,标题4 Char,正文（首行缩进两字） Char Char,正文（首行缩进两字） Char Char Char Char Char,正文（首行缩进两字） Char Char Char Char Char Char Char,正文缩进1 Char,表正文1 Char,正文非缩进1 Char,正文缩进William1 Char,特点1 Char,ALT+Z1 Char"/>
    <w:link w:val="af8"/>
    <w:rsid w:val="00A401A7"/>
    <w:rPr>
      <w:sz w:val="24"/>
    </w:rPr>
  </w:style>
  <w:style w:type="paragraph" w:styleId="af8">
    <w:name w:val="Normal Indent"/>
    <w:aliases w:val="表正文,正文非缩进,特点,正文缩进William,ALT+Z,标题4,正文（首行缩进两字） Char,正文（首行缩进两字） Char Char Char Char,正文（首行缩进两字） Char Char Char Char Char Char,正文缩进1,表正文1,正文非缩进1,正文缩进William1,特点1,ALT+Z1,标题41,正文（首行缩进两字） Char1 Char Char Char,段1,±íÕýÎÄ,ÕýÎÄ·ÇËõ½ø,正文2级,正文对齐,Alt+X"/>
    <w:basedOn w:val="a1"/>
    <w:link w:val="Chare"/>
    <w:qFormat/>
    <w:rsid w:val="00A401A7"/>
    <w:pPr>
      <w:widowControl/>
      <w:adjustRightInd w:val="0"/>
      <w:spacing w:before="60" w:after="60" w:line="312" w:lineRule="atLeast"/>
      <w:ind w:firstLine="420"/>
      <w:jc w:val="left"/>
      <w:textAlignment w:val="baseline"/>
    </w:pPr>
    <w:rPr>
      <w:rFonts w:asciiTheme="minorHAnsi" w:eastAsiaTheme="minorEastAsia" w:hAnsiTheme="minorHAnsi" w:cstheme="minorBidi"/>
      <w:sz w:val="24"/>
      <w:szCs w:val="22"/>
    </w:rPr>
  </w:style>
  <w:style w:type="character" w:customStyle="1" w:styleId="Char9">
    <w:name w:val="附注二级正文 Char"/>
    <w:link w:val="af3"/>
    <w:qFormat/>
    <w:rsid w:val="00A401A7"/>
    <w:rPr>
      <w:rFonts w:ascii="宋体" w:eastAsia="宋体" w:hAnsi="宋体" w:cs="Times New Roman"/>
      <w:szCs w:val="21"/>
      <w:lang w:val="x-none" w:eastAsia="x-none"/>
    </w:rPr>
  </w:style>
  <w:style w:type="paragraph" w:styleId="af9">
    <w:name w:val="Title"/>
    <w:basedOn w:val="a1"/>
    <w:next w:val="a1"/>
    <w:link w:val="Charf"/>
    <w:uiPriority w:val="10"/>
    <w:qFormat/>
    <w:rsid w:val="00A401A7"/>
    <w:pPr>
      <w:spacing w:before="240" w:after="60"/>
      <w:jc w:val="center"/>
      <w:outlineLvl w:val="0"/>
    </w:pPr>
    <w:rPr>
      <w:rFonts w:ascii="Calibri Light" w:hAnsi="Calibri Light"/>
      <w:b/>
      <w:bCs/>
      <w:sz w:val="32"/>
      <w:szCs w:val="32"/>
      <w:lang w:val="x-none" w:eastAsia="en-US"/>
    </w:rPr>
  </w:style>
  <w:style w:type="character" w:customStyle="1" w:styleId="Charf">
    <w:name w:val="标题 Char"/>
    <w:basedOn w:val="a2"/>
    <w:link w:val="af9"/>
    <w:uiPriority w:val="10"/>
    <w:qFormat/>
    <w:rsid w:val="00A401A7"/>
    <w:rPr>
      <w:rFonts w:ascii="Calibri Light" w:eastAsia="宋体" w:hAnsi="Calibri Light" w:cs="Times New Roman"/>
      <w:b/>
      <w:bCs/>
      <w:sz w:val="32"/>
      <w:szCs w:val="32"/>
      <w:lang w:val="x-none" w:eastAsia="en-US"/>
    </w:rPr>
  </w:style>
  <w:style w:type="paragraph" w:customStyle="1" w:styleId="13">
    <w:name w:val="列出段落1"/>
    <w:basedOn w:val="a1"/>
    <w:uiPriority w:val="34"/>
    <w:qFormat/>
    <w:rsid w:val="00A401A7"/>
    <w:pPr>
      <w:ind w:firstLineChars="200" w:firstLine="420"/>
    </w:pPr>
    <w:rPr>
      <w:szCs w:val="22"/>
    </w:rPr>
  </w:style>
  <w:style w:type="paragraph" w:customStyle="1" w:styleId="text-center">
    <w:name w:val="text-center"/>
    <w:basedOn w:val="a1"/>
    <w:rsid w:val="00A401A7"/>
    <w:pPr>
      <w:widowControl/>
      <w:spacing w:before="100" w:beforeAutospacing="1" w:after="100" w:afterAutospacing="1"/>
      <w:jc w:val="left"/>
    </w:pPr>
    <w:rPr>
      <w:rFonts w:ascii="宋体" w:hAnsi="宋体" w:cs="宋体"/>
      <w:kern w:val="0"/>
      <w:sz w:val="24"/>
      <w:szCs w:val="24"/>
    </w:rPr>
  </w:style>
  <w:style w:type="paragraph" w:styleId="TOC">
    <w:name w:val="TOC Heading"/>
    <w:basedOn w:val="10"/>
    <w:next w:val="a1"/>
    <w:uiPriority w:val="39"/>
    <w:unhideWhenUsed/>
    <w:qFormat/>
    <w:rsid w:val="00A401A7"/>
    <w:pPr>
      <w:widowControl/>
      <w:spacing w:before="480" w:after="0" w:line="276" w:lineRule="auto"/>
      <w:jc w:val="left"/>
      <w:outlineLvl w:val="9"/>
    </w:pPr>
    <w:rPr>
      <w:rFonts w:ascii="Cambria" w:hAnsi="Cambria"/>
      <w:color w:val="365F91"/>
      <w:kern w:val="0"/>
      <w:sz w:val="28"/>
      <w:szCs w:val="28"/>
    </w:rPr>
  </w:style>
  <w:style w:type="table" w:customStyle="1" w:styleId="14">
    <w:name w:val="网格型1"/>
    <w:basedOn w:val="a3"/>
    <w:next w:val="af2"/>
    <w:uiPriority w:val="59"/>
    <w:qFormat/>
    <w:rsid w:val="00A401A7"/>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a">
    <w:name w:val="Body Text"/>
    <w:basedOn w:val="a1"/>
    <w:link w:val="Charf0"/>
    <w:uiPriority w:val="99"/>
    <w:unhideWhenUsed/>
    <w:qFormat/>
    <w:rsid w:val="00A401A7"/>
    <w:pPr>
      <w:spacing w:after="120"/>
    </w:pPr>
    <w:rPr>
      <w:rFonts w:ascii="Verdana" w:hAnsi="Verdana"/>
      <w:lang w:val="x-none" w:eastAsia="en-US"/>
    </w:rPr>
  </w:style>
  <w:style w:type="character" w:customStyle="1" w:styleId="Charf0">
    <w:name w:val="正文文本 Char"/>
    <w:basedOn w:val="a2"/>
    <w:link w:val="afa"/>
    <w:uiPriority w:val="99"/>
    <w:qFormat/>
    <w:rsid w:val="00A401A7"/>
    <w:rPr>
      <w:rFonts w:ascii="Verdana" w:eastAsia="宋体" w:hAnsi="Verdana" w:cs="Times New Roman"/>
      <w:szCs w:val="20"/>
      <w:lang w:val="x-none" w:eastAsia="en-US"/>
    </w:rPr>
  </w:style>
  <w:style w:type="character" w:customStyle="1" w:styleId="fontstyle01">
    <w:name w:val="fontstyle01"/>
    <w:qFormat/>
    <w:rsid w:val="00A401A7"/>
    <w:rPr>
      <w:rFonts w:ascii="Times New Roman" w:hAnsi="Times New Roman" w:cs="Times New Roman" w:hint="default"/>
      <w:color w:val="000000"/>
      <w:kern w:val="0"/>
      <w:sz w:val="24"/>
      <w:szCs w:val="24"/>
      <w:lang w:eastAsia="en-US"/>
    </w:rPr>
  </w:style>
  <w:style w:type="character" w:customStyle="1" w:styleId="fontstyle11">
    <w:name w:val="fontstyle11"/>
    <w:rsid w:val="00A401A7"/>
    <w:rPr>
      <w:rFonts w:ascii="宋体" w:eastAsia="宋体" w:hAnsi="宋体" w:hint="eastAsia"/>
      <w:color w:val="000000"/>
      <w:kern w:val="0"/>
      <w:sz w:val="24"/>
      <w:szCs w:val="24"/>
      <w:lang w:eastAsia="en-US"/>
    </w:rPr>
  </w:style>
  <w:style w:type="paragraph" w:customStyle="1" w:styleId="15">
    <w:name w:val="正文1"/>
    <w:qFormat/>
    <w:rsid w:val="00A401A7"/>
    <w:pPr>
      <w:widowControl w:val="0"/>
      <w:adjustRightInd w:val="0"/>
      <w:spacing w:line="312" w:lineRule="atLeast"/>
      <w:ind w:firstLine="420"/>
      <w:jc w:val="both"/>
      <w:textAlignment w:val="baseline"/>
    </w:pPr>
    <w:rPr>
      <w:rFonts w:ascii="宋体" w:eastAsia="宋体" w:hAnsi="Times New Roman" w:cs="Times New Roman"/>
      <w:kern w:val="0"/>
      <w:sz w:val="34"/>
      <w:szCs w:val="20"/>
    </w:rPr>
  </w:style>
  <w:style w:type="table" w:customStyle="1" w:styleId="21">
    <w:name w:val="网格型2"/>
    <w:basedOn w:val="a3"/>
    <w:next w:val="af2"/>
    <w:uiPriority w:val="59"/>
    <w:qFormat/>
    <w:rsid w:val="00A401A7"/>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2">
    <w:name w:val="g2"/>
    <w:basedOn w:val="a3"/>
    <w:uiPriority w:val="59"/>
    <w:qFormat/>
    <w:rsid w:val="00A401A7"/>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5">
    <w:name w:val="g5"/>
    <w:basedOn w:val="a3"/>
    <w:uiPriority w:val="59"/>
    <w:qFormat/>
    <w:rsid w:val="00A401A7"/>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Char1">
    <w:name w:val="标题 3 Char1"/>
    <w:uiPriority w:val="9"/>
    <w:rsid w:val="00A401A7"/>
    <w:rPr>
      <w:rFonts w:ascii="Verdana" w:hAnsi="Verdana"/>
      <w:b/>
      <w:bCs/>
      <w:kern w:val="2"/>
      <w:sz w:val="32"/>
      <w:szCs w:val="32"/>
      <w:lang w:eastAsia="en-US"/>
    </w:rPr>
  </w:style>
  <w:style w:type="paragraph" w:styleId="31">
    <w:name w:val="Body Text Indent 3"/>
    <w:basedOn w:val="a1"/>
    <w:link w:val="3Char0"/>
    <w:qFormat/>
    <w:rsid w:val="00A401A7"/>
    <w:pPr>
      <w:spacing w:line="360" w:lineRule="auto"/>
      <w:ind w:firstLine="555"/>
    </w:pPr>
    <w:rPr>
      <w:rFonts w:ascii="宋体" w:hAnsi="宋体"/>
      <w:sz w:val="24"/>
      <w:szCs w:val="22"/>
    </w:rPr>
  </w:style>
  <w:style w:type="character" w:customStyle="1" w:styleId="3Char0">
    <w:name w:val="正文文本缩进 3 Char"/>
    <w:basedOn w:val="a2"/>
    <w:link w:val="31"/>
    <w:rsid w:val="00A401A7"/>
    <w:rPr>
      <w:rFonts w:ascii="宋体" w:eastAsia="宋体" w:hAnsi="宋体" w:cs="Times New Roman"/>
      <w:sz w:val="24"/>
    </w:rPr>
  </w:style>
  <w:style w:type="paragraph" w:customStyle="1" w:styleId="CM16">
    <w:name w:val="CM16"/>
    <w:basedOn w:val="Default"/>
    <w:next w:val="Default"/>
    <w:qFormat/>
    <w:rsid w:val="00A401A7"/>
    <w:pPr>
      <w:spacing w:after="70"/>
    </w:pPr>
    <w:rPr>
      <w:color w:val="auto"/>
    </w:rPr>
  </w:style>
  <w:style w:type="paragraph" w:customStyle="1" w:styleId="CM5">
    <w:name w:val="CM5"/>
    <w:basedOn w:val="Default"/>
    <w:next w:val="Default"/>
    <w:qFormat/>
    <w:rsid w:val="00A401A7"/>
    <w:pPr>
      <w:spacing w:line="460" w:lineRule="atLeast"/>
    </w:pPr>
    <w:rPr>
      <w:color w:val="auto"/>
    </w:rPr>
  </w:style>
  <w:style w:type="paragraph" w:customStyle="1" w:styleId="CM7">
    <w:name w:val="CM7"/>
    <w:basedOn w:val="Default"/>
    <w:next w:val="Default"/>
    <w:qFormat/>
    <w:rsid w:val="00A401A7"/>
    <w:pPr>
      <w:spacing w:line="468" w:lineRule="atLeast"/>
    </w:pPr>
    <w:rPr>
      <w:color w:val="auto"/>
    </w:rPr>
  </w:style>
  <w:style w:type="paragraph" w:customStyle="1" w:styleId="CM6">
    <w:name w:val="CM6"/>
    <w:basedOn w:val="Default"/>
    <w:next w:val="Default"/>
    <w:qFormat/>
    <w:rsid w:val="00A401A7"/>
    <w:pPr>
      <w:spacing w:line="468" w:lineRule="atLeast"/>
    </w:pPr>
    <w:rPr>
      <w:color w:val="auto"/>
    </w:rPr>
  </w:style>
  <w:style w:type="paragraph" w:customStyle="1" w:styleId="CM8">
    <w:name w:val="CM8"/>
    <w:basedOn w:val="Default"/>
    <w:next w:val="Default"/>
    <w:qFormat/>
    <w:rsid w:val="00A401A7"/>
    <w:pPr>
      <w:spacing w:line="468" w:lineRule="atLeast"/>
    </w:pPr>
    <w:rPr>
      <w:color w:val="auto"/>
    </w:rPr>
  </w:style>
  <w:style w:type="paragraph" w:customStyle="1" w:styleId="CM15">
    <w:name w:val="CM15"/>
    <w:basedOn w:val="Default"/>
    <w:next w:val="Default"/>
    <w:qFormat/>
    <w:rsid w:val="00A401A7"/>
    <w:pPr>
      <w:spacing w:after="98"/>
    </w:pPr>
    <w:rPr>
      <w:color w:val="auto"/>
    </w:rPr>
  </w:style>
  <w:style w:type="paragraph" w:customStyle="1" w:styleId="CM10">
    <w:name w:val="CM10"/>
    <w:basedOn w:val="Default"/>
    <w:next w:val="Default"/>
    <w:qFormat/>
    <w:rsid w:val="00A401A7"/>
    <w:rPr>
      <w:color w:val="auto"/>
    </w:rPr>
  </w:style>
  <w:style w:type="paragraph" w:customStyle="1" w:styleId="CM17">
    <w:name w:val="CM17"/>
    <w:basedOn w:val="Default"/>
    <w:next w:val="Default"/>
    <w:qFormat/>
    <w:rsid w:val="00A401A7"/>
    <w:pPr>
      <w:spacing w:after="330"/>
    </w:pPr>
    <w:rPr>
      <w:color w:val="auto"/>
    </w:rPr>
  </w:style>
  <w:style w:type="table" w:customStyle="1" w:styleId="16">
    <w:name w:val="表格主题1"/>
    <w:basedOn w:val="a3"/>
    <w:qFormat/>
    <w:rsid w:val="00A401A7"/>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WBodytext">
    <w:name w:val="K&amp;W Body text"/>
    <w:basedOn w:val="a1"/>
    <w:qFormat/>
    <w:rsid w:val="00A401A7"/>
    <w:pPr>
      <w:widowControl/>
      <w:spacing w:after="280" w:line="240" w:lineRule="atLeast"/>
    </w:pPr>
    <w:rPr>
      <w:rFonts w:ascii="Arial" w:eastAsia="楷体_GB2312" w:hAnsi="Arial"/>
      <w:kern w:val="0"/>
      <w:sz w:val="20"/>
      <w:lang w:eastAsia="en-US"/>
    </w:rPr>
  </w:style>
  <w:style w:type="paragraph" w:customStyle="1" w:styleId="txt">
    <w:name w:val="txt"/>
    <w:basedOn w:val="a1"/>
    <w:qFormat/>
    <w:rsid w:val="00A401A7"/>
    <w:pPr>
      <w:widowControl/>
      <w:spacing w:before="100" w:beforeAutospacing="1" w:after="100" w:afterAutospacing="1" w:line="300" w:lineRule="atLeast"/>
      <w:jc w:val="left"/>
    </w:pPr>
    <w:rPr>
      <w:rFonts w:ascii="宋体" w:hAnsi="宋体"/>
      <w:color w:val="000000"/>
      <w:kern w:val="0"/>
      <w:sz w:val="24"/>
      <w:szCs w:val="24"/>
    </w:rPr>
  </w:style>
  <w:style w:type="table" w:customStyle="1" w:styleId="TableNormal">
    <w:name w:val="Table Normal"/>
    <w:uiPriority w:val="2"/>
    <w:semiHidden/>
    <w:unhideWhenUsed/>
    <w:qFormat/>
    <w:rsid w:val="00A401A7"/>
    <w:pPr>
      <w:widowControl w:val="0"/>
      <w:autoSpaceDE w:val="0"/>
      <w:autoSpaceDN w:val="0"/>
    </w:pPr>
    <w:rPr>
      <w:rFonts w:ascii="Calibri" w:eastAsia="宋体" w:hAnsi="Calibri" w:cs="Times New Roman"/>
      <w:kern w:val="0"/>
      <w:sz w:val="22"/>
      <w:lang w:eastAsia="en-US"/>
    </w:rPr>
    <w:tblPr>
      <w:tblCellMar>
        <w:top w:w="0" w:type="dxa"/>
        <w:left w:w="0" w:type="dxa"/>
        <w:bottom w:w="0" w:type="dxa"/>
        <w:right w:w="0" w:type="dxa"/>
      </w:tblCellMar>
    </w:tblPr>
  </w:style>
  <w:style w:type="paragraph" w:customStyle="1" w:styleId="TableParagraph">
    <w:name w:val="Table Paragraph"/>
    <w:basedOn w:val="a1"/>
    <w:uiPriority w:val="1"/>
    <w:qFormat/>
    <w:rsid w:val="00A401A7"/>
    <w:pPr>
      <w:autoSpaceDE w:val="0"/>
      <w:autoSpaceDN w:val="0"/>
      <w:ind w:left="107"/>
      <w:jc w:val="left"/>
    </w:pPr>
    <w:rPr>
      <w:rFonts w:ascii="宋体" w:hAnsi="宋体" w:cs="宋体"/>
      <w:kern w:val="0"/>
      <w:sz w:val="22"/>
      <w:szCs w:val="22"/>
      <w:lang w:val="zh-CN" w:bidi="zh-CN"/>
    </w:rPr>
  </w:style>
  <w:style w:type="paragraph" w:customStyle="1" w:styleId="17">
    <w:name w:val="列表段落1"/>
    <w:basedOn w:val="a1"/>
    <w:uiPriority w:val="34"/>
    <w:qFormat/>
    <w:rsid w:val="00A401A7"/>
    <w:pPr>
      <w:adjustRightInd w:val="0"/>
      <w:spacing w:line="312" w:lineRule="atLeast"/>
      <w:ind w:firstLine="420"/>
      <w:textAlignment w:val="baseline"/>
    </w:pPr>
    <w:rPr>
      <w:kern w:val="0"/>
    </w:rPr>
  </w:style>
  <w:style w:type="character" w:customStyle="1" w:styleId="apple-converted-space">
    <w:name w:val="apple-converted-space"/>
    <w:basedOn w:val="a2"/>
    <w:rsid w:val="00A401A7"/>
    <w:rPr>
      <w:rFonts w:ascii="Verdana" w:hAnsi="Verdana"/>
      <w:kern w:val="0"/>
      <w:sz w:val="20"/>
      <w:szCs w:val="20"/>
      <w:lang w:eastAsia="en-US"/>
    </w:rPr>
  </w:style>
  <w:style w:type="character" w:styleId="afb">
    <w:name w:val="Placeholder Text"/>
    <w:uiPriority w:val="99"/>
    <w:semiHidden/>
    <w:rsid w:val="00A401A7"/>
    <w:rPr>
      <w:rFonts w:ascii="Verdana" w:hAnsi="Verdana"/>
      <w:color w:val="808080"/>
      <w:kern w:val="0"/>
      <w:sz w:val="20"/>
      <w:szCs w:val="20"/>
      <w:lang w:eastAsia="en-US"/>
    </w:rPr>
  </w:style>
  <w:style w:type="paragraph" w:customStyle="1" w:styleId="Style5">
    <w:name w:val="_Style 5"/>
    <w:basedOn w:val="a1"/>
    <w:qFormat/>
    <w:rsid w:val="00A401A7"/>
    <w:pPr>
      <w:spacing w:line="360" w:lineRule="auto"/>
    </w:pPr>
    <w:rPr>
      <w:rFonts w:ascii="宋体" w:hAnsi="宋体"/>
      <w:b/>
      <w:sz w:val="28"/>
      <w:szCs w:val="28"/>
    </w:rPr>
  </w:style>
  <w:style w:type="character" w:customStyle="1" w:styleId="2Char1">
    <w:name w:val="标题 2 Char1"/>
    <w:aliases w:val="标题 2 Char Char Char Char2"/>
    <w:rsid w:val="00A401A7"/>
    <w:rPr>
      <w:rFonts w:ascii="Arial" w:hAnsi="Arial"/>
      <w:b/>
      <w:bCs/>
      <w:kern w:val="2"/>
      <w:sz w:val="21"/>
      <w:szCs w:val="21"/>
      <w:lang w:eastAsia="en-US"/>
    </w:rPr>
  </w:style>
  <w:style w:type="character" w:customStyle="1" w:styleId="3Char2">
    <w:name w:val="标题 3 Char2"/>
    <w:link w:val="3"/>
    <w:uiPriority w:val="9"/>
    <w:rsid w:val="00A401A7"/>
    <w:rPr>
      <w:rFonts w:ascii="Calibri" w:eastAsia="宋体" w:hAnsi="Calibri" w:cs="Times New Roman"/>
      <w:b/>
      <w:bCs/>
      <w:szCs w:val="32"/>
    </w:rPr>
  </w:style>
  <w:style w:type="character" w:customStyle="1" w:styleId="4Char1">
    <w:name w:val="标题 4 Char1"/>
    <w:link w:val="4"/>
    <w:uiPriority w:val="9"/>
    <w:rsid w:val="00A401A7"/>
    <w:rPr>
      <w:rFonts w:ascii="宋体" w:eastAsia="宋体" w:hAnsi="宋体" w:cs="Times New Roman"/>
      <w:b/>
      <w:bCs/>
      <w:szCs w:val="28"/>
    </w:rPr>
  </w:style>
  <w:style w:type="character" w:customStyle="1" w:styleId="5Char1">
    <w:name w:val="标题 5 Char1"/>
    <w:link w:val="5"/>
    <w:uiPriority w:val="9"/>
    <w:rsid w:val="00A401A7"/>
    <w:rPr>
      <w:rFonts w:ascii="Calibri" w:eastAsia="宋体" w:hAnsi="Calibri" w:cs="Times New Roman"/>
      <w:b/>
      <w:bCs/>
      <w:szCs w:val="28"/>
    </w:rPr>
  </w:style>
  <w:style w:type="paragraph" w:styleId="afc">
    <w:name w:val="Salutation"/>
    <w:basedOn w:val="a1"/>
    <w:next w:val="a1"/>
    <w:link w:val="Char14"/>
    <w:uiPriority w:val="99"/>
    <w:rsid w:val="00A401A7"/>
    <w:rPr>
      <w:szCs w:val="21"/>
    </w:rPr>
  </w:style>
  <w:style w:type="character" w:customStyle="1" w:styleId="Charf1">
    <w:name w:val="称呼 Char"/>
    <w:basedOn w:val="a2"/>
    <w:uiPriority w:val="99"/>
    <w:rsid w:val="00A401A7"/>
    <w:rPr>
      <w:rFonts w:ascii="Times New Roman" w:eastAsia="宋体" w:hAnsi="Times New Roman" w:cs="Times New Roman"/>
      <w:szCs w:val="20"/>
    </w:rPr>
  </w:style>
  <w:style w:type="character" w:customStyle="1" w:styleId="Char14">
    <w:name w:val="称呼 Char1"/>
    <w:link w:val="afc"/>
    <w:uiPriority w:val="99"/>
    <w:rsid w:val="00A401A7"/>
    <w:rPr>
      <w:rFonts w:ascii="Times New Roman" w:eastAsia="宋体" w:hAnsi="Times New Roman" w:cs="Times New Roman"/>
      <w:szCs w:val="21"/>
    </w:rPr>
  </w:style>
  <w:style w:type="character" w:customStyle="1" w:styleId="notnullcss1">
    <w:name w:val="notnullcss1"/>
    <w:uiPriority w:val="99"/>
    <w:rsid w:val="00A401A7"/>
    <w:rPr>
      <w:rFonts w:ascii="Verdana" w:eastAsia="宋体" w:hAnsi="Verdana" w:cs="Times New Roman"/>
      <w:color w:val="FF0000"/>
      <w:kern w:val="2"/>
      <w:sz w:val="24"/>
      <w:szCs w:val="24"/>
      <w:lang w:val="en-US" w:eastAsia="zh-CN" w:bidi="ar-SA"/>
    </w:rPr>
  </w:style>
  <w:style w:type="paragraph" w:customStyle="1" w:styleId="xl61">
    <w:name w:val="xl61"/>
    <w:basedOn w:val="a1"/>
    <w:uiPriority w:val="99"/>
    <w:rsid w:val="00A401A7"/>
    <w:pPr>
      <w:widowControl/>
      <w:spacing w:before="100" w:after="100"/>
      <w:jc w:val="right"/>
    </w:pPr>
    <w:rPr>
      <w:rFonts w:ascii="Arial Unicode MS" w:eastAsia="Arial Unicode MS"/>
      <w:kern w:val="0"/>
      <w:sz w:val="18"/>
      <w:szCs w:val="18"/>
    </w:rPr>
  </w:style>
  <w:style w:type="character" w:customStyle="1" w:styleId="headline-content2">
    <w:name w:val="headline-content2"/>
    <w:rsid w:val="00A401A7"/>
    <w:rPr>
      <w:rFonts w:ascii="Verdana" w:eastAsia="宋体" w:hAnsi="Verdana" w:cs="Times New Roman"/>
      <w:kern w:val="2"/>
      <w:sz w:val="24"/>
      <w:szCs w:val="24"/>
      <w:lang w:val="en-US" w:eastAsia="zh-CN" w:bidi="ar-SA"/>
    </w:rPr>
  </w:style>
  <w:style w:type="paragraph" w:customStyle="1" w:styleId="write2">
    <w:name w:val="write2"/>
    <w:basedOn w:val="a1"/>
    <w:uiPriority w:val="99"/>
    <w:rsid w:val="00A401A7"/>
    <w:pPr>
      <w:widowControl/>
      <w:tabs>
        <w:tab w:val="left" w:pos="709"/>
      </w:tabs>
      <w:overflowPunct w:val="0"/>
      <w:autoSpaceDE w:val="0"/>
      <w:autoSpaceDN w:val="0"/>
      <w:adjustRightInd w:val="0"/>
      <w:textAlignment w:val="baseline"/>
    </w:pPr>
    <w:rPr>
      <w:rFonts w:ascii="Helvetica-Narrow" w:hAnsi="Helvetica-Narrow"/>
      <w:kern w:val="0"/>
      <w:szCs w:val="24"/>
      <w:lang w:val="en-AU"/>
    </w:rPr>
  </w:style>
  <w:style w:type="paragraph" w:styleId="afd">
    <w:name w:val="Note Heading"/>
    <w:basedOn w:val="a1"/>
    <w:next w:val="a1"/>
    <w:link w:val="Charf2"/>
    <w:uiPriority w:val="99"/>
    <w:rsid w:val="00A401A7"/>
    <w:pPr>
      <w:jc w:val="center"/>
    </w:pPr>
    <w:rPr>
      <w:szCs w:val="21"/>
    </w:rPr>
  </w:style>
  <w:style w:type="character" w:customStyle="1" w:styleId="Charf2">
    <w:name w:val="注释标题 Char"/>
    <w:basedOn w:val="a2"/>
    <w:link w:val="afd"/>
    <w:uiPriority w:val="99"/>
    <w:rsid w:val="00A401A7"/>
    <w:rPr>
      <w:rFonts w:ascii="Times New Roman" w:eastAsia="宋体" w:hAnsi="Times New Roman" w:cs="Times New Roman"/>
      <w:szCs w:val="21"/>
    </w:rPr>
  </w:style>
  <w:style w:type="paragraph" w:styleId="afe">
    <w:name w:val="toa heading"/>
    <w:basedOn w:val="a1"/>
    <w:next w:val="a1"/>
    <w:link w:val="Charf3"/>
    <w:semiHidden/>
    <w:rsid w:val="00A401A7"/>
    <w:pPr>
      <w:spacing w:before="120"/>
    </w:pPr>
    <w:rPr>
      <w:rFonts w:ascii="Arial" w:hAnsi="Arial"/>
      <w:b/>
      <w:bCs/>
      <w:szCs w:val="21"/>
    </w:rPr>
  </w:style>
  <w:style w:type="paragraph" w:customStyle="1" w:styleId="51">
    <w:name w:val="标题5"/>
    <w:basedOn w:val="a1"/>
    <w:rsid w:val="00A401A7"/>
    <w:pPr>
      <w:keepNext/>
      <w:keepLines/>
      <w:spacing w:before="60" w:after="60"/>
      <w:ind w:hangingChars="200" w:hanging="420"/>
      <w:outlineLvl w:val="4"/>
    </w:pPr>
    <w:rPr>
      <w:rFonts w:ascii="宋体" w:hAnsi="宋体"/>
      <w:b/>
      <w:bCs/>
      <w:szCs w:val="21"/>
    </w:rPr>
  </w:style>
  <w:style w:type="character" w:customStyle="1" w:styleId="Charf4">
    <w:name w:val="正文的样式 Char"/>
    <w:link w:val="aff"/>
    <w:rsid w:val="00A401A7"/>
    <w:rPr>
      <w:rFonts w:ascii="Verdana" w:hAnsi="Verdana"/>
      <w:szCs w:val="24"/>
      <w:lang w:eastAsia="en-US"/>
    </w:rPr>
  </w:style>
  <w:style w:type="paragraph" w:customStyle="1" w:styleId="aff">
    <w:name w:val="正文的样式"/>
    <w:basedOn w:val="a1"/>
    <w:link w:val="Charf4"/>
    <w:qFormat/>
    <w:rsid w:val="00A401A7"/>
    <w:pPr>
      <w:spacing w:before="100" w:after="100"/>
    </w:pPr>
    <w:rPr>
      <w:rFonts w:ascii="Verdana" w:eastAsiaTheme="minorEastAsia" w:hAnsi="Verdana" w:cstheme="minorBidi"/>
      <w:szCs w:val="24"/>
      <w:lang w:eastAsia="en-US"/>
    </w:rPr>
  </w:style>
  <w:style w:type="numbering" w:customStyle="1" w:styleId="1">
    <w:name w:val="样式1"/>
    <w:uiPriority w:val="99"/>
    <w:rsid w:val="00A401A7"/>
    <w:pPr>
      <w:numPr>
        <w:numId w:val="1"/>
      </w:numPr>
    </w:pPr>
  </w:style>
  <w:style w:type="paragraph" w:styleId="aff0">
    <w:name w:val="No Spacing"/>
    <w:uiPriority w:val="1"/>
    <w:qFormat/>
    <w:rsid w:val="00A401A7"/>
    <w:pPr>
      <w:widowControl w:val="0"/>
      <w:jc w:val="both"/>
    </w:pPr>
    <w:rPr>
      <w:rFonts w:ascii="Calibri" w:eastAsia="宋体" w:hAnsi="Calibri" w:cs="Times New Roman"/>
    </w:rPr>
  </w:style>
  <w:style w:type="paragraph" w:styleId="aff1">
    <w:name w:val="endnote text"/>
    <w:basedOn w:val="a1"/>
    <w:link w:val="Charf5"/>
    <w:uiPriority w:val="99"/>
    <w:semiHidden/>
    <w:unhideWhenUsed/>
    <w:rsid w:val="00A401A7"/>
    <w:pPr>
      <w:widowControl/>
      <w:snapToGrid w:val="0"/>
      <w:jc w:val="left"/>
    </w:pPr>
    <w:rPr>
      <w:rFonts w:ascii="宋体" w:hAnsi="宋体" w:cs="宋体"/>
      <w:kern w:val="0"/>
      <w:szCs w:val="24"/>
    </w:rPr>
  </w:style>
  <w:style w:type="character" w:customStyle="1" w:styleId="Charf5">
    <w:name w:val="尾注文本 Char"/>
    <w:basedOn w:val="a2"/>
    <w:link w:val="aff1"/>
    <w:uiPriority w:val="99"/>
    <w:semiHidden/>
    <w:rsid w:val="00A401A7"/>
    <w:rPr>
      <w:rFonts w:ascii="宋体" w:eastAsia="宋体" w:hAnsi="宋体" w:cs="宋体"/>
      <w:kern w:val="0"/>
      <w:szCs w:val="24"/>
    </w:rPr>
  </w:style>
  <w:style w:type="character" w:styleId="aff2">
    <w:name w:val="endnote reference"/>
    <w:uiPriority w:val="99"/>
    <w:semiHidden/>
    <w:unhideWhenUsed/>
    <w:rsid w:val="00A401A7"/>
    <w:rPr>
      <w:rFonts w:ascii="Verdana" w:hAnsi="Verdana"/>
      <w:kern w:val="0"/>
      <w:sz w:val="20"/>
      <w:szCs w:val="20"/>
      <w:vertAlign w:val="superscript"/>
      <w:lang w:eastAsia="en-US"/>
    </w:rPr>
  </w:style>
  <w:style w:type="character" w:customStyle="1" w:styleId="Char15">
    <w:name w:val="批注主题 Char1"/>
    <w:uiPriority w:val="99"/>
    <w:semiHidden/>
    <w:rsid w:val="00A401A7"/>
    <w:rPr>
      <w:rFonts w:ascii="Times New Roman" w:eastAsia="宋体" w:hAnsi="Times New Roman" w:cs="Times New Roman"/>
      <w:b/>
      <w:bCs/>
      <w:kern w:val="2"/>
      <w:sz w:val="21"/>
      <w:szCs w:val="21"/>
      <w:lang w:eastAsia="en-US"/>
    </w:rPr>
  </w:style>
  <w:style w:type="paragraph" w:styleId="18">
    <w:name w:val="index 1"/>
    <w:basedOn w:val="a1"/>
    <w:next w:val="a1"/>
    <w:autoRedefine/>
    <w:semiHidden/>
    <w:rsid w:val="00A401A7"/>
    <w:pPr>
      <w:widowControl/>
      <w:ind w:firstLineChars="200" w:firstLine="420"/>
      <w:jc w:val="left"/>
    </w:pPr>
    <w:rPr>
      <w:rFonts w:ascii="宋体" w:hAnsi="宋体"/>
      <w:color w:val="000000"/>
      <w:kern w:val="0"/>
      <w:szCs w:val="21"/>
    </w:rPr>
  </w:style>
  <w:style w:type="character" w:customStyle="1" w:styleId="span">
    <w:name w:val="span_"/>
    <w:basedOn w:val="a2"/>
    <w:rsid w:val="00A401A7"/>
    <w:rPr>
      <w:rFonts w:ascii="Verdana" w:hAnsi="Verdana"/>
      <w:kern w:val="0"/>
      <w:sz w:val="20"/>
      <w:szCs w:val="20"/>
      <w:lang w:eastAsia="en-US"/>
    </w:rPr>
  </w:style>
  <w:style w:type="paragraph" w:styleId="32">
    <w:name w:val="List Bullet 3"/>
    <w:basedOn w:val="a1"/>
    <w:rsid w:val="00A401A7"/>
    <w:pPr>
      <w:tabs>
        <w:tab w:val="left" w:pos="1200"/>
      </w:tabs>
    </w:pPr>
    <w:rPr>
      <w:szCs w:val="21"/>
    </w:rPr>
  </w:style>
  <w:style w:type="paragraph" w:customStyle="1" w:styleId="33">
    <w:name w:val="标题  3"/>
    <w:basedOn w:val="a1"/>
    <w:next w:val="a1"/>
    <w:link w:val="3Char3"/>
    <w:qFormat/>
    <w:rsid w:val="00A401A7"/>
    <w:pPr>
      <w:keepNext/>
      <w:keepLines/>
      <w:spacing w:before="100" w:beforeAutospacing="1" w:after="100" w:afterAutospacing="1" w:line="415" w:lineRule="auto"/>
    </w:pPr>
    <w:rPr>
      <w:b/>
      <w:szCs w:val="24"/>
    </w:rPr>
  </w:style>
  <w:style w:type="character" w:customStyle="1" w:styleId="3Char3">
    <w:name w:val="标题  3 Char"/>
    <w:link w:val="33"/>
    <w:rsid w:val="00A401A7"/>
    <w:rPr>
      <w:rFonts w:ascii="Times New Roman" w:eastAsia="宋体" w:hAnsi="Times New Roman" w:cs="Times New Roman"/>
      <w:b/>
      <w:szCs w:val="24"/>
    </w:rPr>
  </w:style>
  <w:style w:type="character" w:customStyle="1" w:styleId="19">
    <w:name w:val="批注主题 字符1"/>
    <w:uiPriority w:val="99"/>
    <w:semiHidden/>
    <w:rsid w:val="00A401A7"/>
    <w:rPr>
      <w:rFonts w:ascii="Times New Roman" w:eastAsia="宋体" w:hAnsi="Times New Roman" w:cs="Times New Roman"/>
      <w:b/>
      <w:bCs/>
      <w:kern w:val="2"/>
      <w:sz w:val="21"/>
      <w:szCs w:val="21"/>
      <w:lang w:eastAsia="en-US"/>
    </w:rPr>
  </w:style>
  <w:style w:type="paragraph" w:customStyle="1" w:styleId="41">
    <w:name w:val="4"/>
    <w:basedOn w:val="a1"/>
    <w:next w:val="af4"/>
    <w:uiPriority w:val="34"/>
    <w:qFormat/>
    <w:rsid w:val="00A401A7"/>
    <w:pPr>
      <w:ind w:firstLineChars="200" w:firstLine="420"/>
    </w:pPr>
    <w:rPr>
      <w:rFonts w:ascii="Calibri" w:hAnsi="Calibri"/>
      <w:szCs w:val="22"/>
    </w:rPr>
  </w:style>
  <w:style w:type="table" w:customStyle="1" w:styleId="210">
    <w:name w:val="无格式表格 21"/>
    <w:basedOn w:val="a3"/>
    <w:uiPriority w:val="42"/>
    <w:rsid w:val="00A401A7"/>
    <w:rPr>
      <w:rFonts w:ascii="Calibri" w:eastAsia="宋体" w:hAnsi="Calibri" w:cs="Times New Roman"/>
      <w:kern w:val="0"/>
      <w:sz w:val="20"/>
      <w:szCs w:val="20"/>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34">
    <w:name w:val="3"/>
    <w:basedOn w:val="a1"/>
    <w:next w:val="af4"/>
    <w:uiPriority w:val="34"/>
    <w:qFormat/>
    <w:rsid w:val="00A401A7"/>
    <w:pPr>
      <w:ind w:firstLineChars="200" w:firstLine="420"/>
    </w:pPr>
    <w:rPr>
      <w:rFonts w:ascii="Calibri" w:hAnsi="Calibri"/>
      <w:szCs w:val="22"/>
    </w:rPr>
  </w:style>
  <w:style w:type="paragraph" w:customStyle="1" w:styleId="22">
    <w:name w:val="2"/>
    <w:basedOn w:val="a1"/>
    <w:next w:val="af4"/>
    <w:uiPriority w:val="34"/>
    <w:qFormat/>
    <w:rsid w:val="00A401A7"/>
    <w:pPr>
      <w:ind w:firstLineChars="200" w:firstLine="420"/>
    </w:pPr>
    <w:rPr>
      <w:rFonts w:ascii="Calibri" w:hAnsi="Calibri"/>
      <w:szCs w:val="22"/>
    </w:rPr>
  </w:style>
  <w:style w:type="paragraph" w:customStyle="1" w:styleId="1a">
    <w:name w:val="1"/>
    <w:basedOn w:val="a1"/>
    <w:next w:val="af4"/>
    <w:uiPriority w:val="34"/>
    <w:qFormat/>
    <w:rsid w:val="00A401A7"/>
    <w:pPr>
      <w:ind w:firstLineChars="200" w:firstLine="420"/>
    </w:pPr>
    <w:rPr>
      <w:rFonts w:ascii="Calibri" w:hAnsi="Calibri"/>
      <w:szCs w:val="22"/>
    </w:rPr>
  </w:style>
  <w:style w:type="table" w:customStyle="1" w:styleId="g1">
    <w:name w:val="g1"/>
    <w:uiPriority w:val="99"/>
    <w:semiHidden/>
    <w:unhideWhenUsed/>
    <w:qFormat/>
    <w:rsid w:val="00A401A7"/>
    <w:rPr>
      <w:rFonts w:ascii="Calibri" w:eastAsia="宋体" w:hAnsi="Calibri" w:cs="Times New Roman"/>
      <w:kern w:val="0"/>
      <w:sz w:val="20"/>
      <w:szCs w:val="20"/>
    </w:rPr>
    <w:tblPr>
      <w:tblInd w:w="0" w:type="dxa"/>
      <w:tblCellMar>
        <w:top w:w="0" w:type="dxa"/>
        <w:left w:w="108" w:type="dxa"/>
        <w:bottom w:w="0" w:type="dxa"/>
        <w:right w:w="108" w:type="dxa"/>
      </w:tblCellMar>
    </w:tblPr>
  </w:style>
  <w:style w:type="table" w:customStyle="1" w:styleId="g3">
    <w:name w:val="g3"/>
    <w:basedOn w:val="a3"/>
    <w:qFormat/>
    <w:rsid w:val="00A401A7"/>
    <w:rPr>
      <w:rFonts w:ascii="Calibri" w:eastAsia="宋体" w:hAnsi="Calibri" w:cs="Times New Roman"/>
      <w:kern w:val="0"/>
      <w:sz w:val="20"/>
      <w:szCs w:val="20"/>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g4">
    <w:name w:val="g4"/>
    <w:uiPriority w:val="99"/>
    <w:semiHidden/>
    <w:unhideWhenUsed/>
    <w:qFormat/>
    <w:rsid w:val="00A401A7"/>
    <w:rPr>
      <w:rFonts w:ascii="Calibri" w:eastAsia="宋体" w:hAnsi="Calibri" w:cs="Times New Roman"/>
      <w:kern w:val="0"/>
      <w:sz w:val="20"/>
      <w:szCs w:val="20"/>
    </w:rPr>
    <w:tblPr>
      <w:tblInd w:w="0" w:type="dxa"/>
      <w:tblCellMar>
        <w:top w:w="0" w:type="dxa"/>
        <w:left w:w="108" w:type="dxa"/>
        <w:bottom w:w="0" w:type="dxa"/>
        <w:right w:w="108" w:type="dxa"/>
      </w:tblCellMar>
    </w:tblPr>
  </w:style>
  <w:style w:type="table" w:customStyle="1" w:styleId="g6">
    <w:name w:val="g6"/>
    <w:basedOn w:val="a3"/>
    <w:uiPriority w:val="42"/>
    <w:qFormat/>
    <w:rsid w:val="00A401A7"/>
    <w:rPr>
      <w:rFonts w:ascii="Calibri" w:eastAsia="宋体" w:hAnsi="Calibri" w:cs="Times New Roman"/>
      <w:kern w:val="0"/>
      <w:sz w:val="20"/>
      <w:szCs w:val="20"/>
    </w:rPr>
    <w:tblPr>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2CharCharCharChar1">
    <w:name w:val="标题 2 Char Char Char Char1"/>
    <w:rsid w:val="00A401A7"/>
    <w:rPr>
      <w:rFonts w:ascii="Arial" w:hAnsi="Arial"/>
      <w:b/>
      <w:bCs/>
      <w:kern w:val="2"/>
      <w:sz w:val="21"/>
      <w:szCs w:val="21"/>
      <w:lang w:eastAsia="en-US"/>
    </w:rPr>
  </w:style>
  <w:style w:type="character" w:customStyle="1" w:styleId="Charf3">
    <w:name w:val="引文目录标题 Char"/>
    <w:link w:val="afe"/>
    <w:semiHidden/>
    <w:rsid w:val="00A401A7"/>
    <w:rPr>
      <w:rFonts w:ascii="Arial" w:eastAsia="宋体" w:hAnsi="Arial" w:cs="Times New Roman"/>
      <w:b/>
      <w:bCs/>
      <w:szCs w:val="21"/>
    </w:rPr>
  </w:style>
  <w:style w:type="character" w:customStyle="1" w:styleId="Charb">
    <w:name w:val="列出段落 Char"/>
    <w:link w:val="af4"/>
    <w:uiPriority w:val="34"/>
    <w:qFormat/>
    <w:rsid w:val="00A401A7"/>
    <w:rPr>
      <w:rFonts w:ascii="Times New Roman" w:eastAsia="宋体" w:hAnsi="Times New Roman" w:cs="Times New Roman"/>
      <w:szCs w:val="24"/>
    </w:rPr>
  </w:style>
  <w:style w:type="table" w:customStyle="1" w:styleId="g7">
    <w:name w:val="g7"/>
    <w:uiPriority w:val="99"/>
    <w:semiHidden/>
    <w:unhideWhenUsed/>
    <w:qFormat/>
    <w:rsid w:val="00A401A7"/>
    <w:rPr>
      <w:rFonts w:ascii="Calibri" w:eastAsia="宋体" w:hAnsi="Calibri" w:cs="Times New Roman"/>
      <w:kern w:val="0"/>
      <w:sz w:val="20"/>
      <w:szCs w:val="20"/>
    </w:rPr>
    <w:tblPr>
      <w:tblInd w:w="0" w:type="dxa"/>
      <w:tblCellMar>
        <w:top w:w="0" w:type="dxa"/>
        <w:left w:w="108" w:type="dxa"/>
        <w:bottom w:w="0" w:type="dxa"/>
        <w:right w:w="108" w:type="dxa"/>
      </w:tblCellMar>
    </w:tblPr>
  </w:style>
  <w:style w:type="table" w:customStyle="1" w:styleId="g8">
    <w:name w:val="g8"/>
    <w:basedOn w:val="a3"/>
    <w:uiPriority w:val="59"/>
    <w:rsid w:val="00A401A7"/>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9">
    <w:name w:val="g9"/>
    <w:basedOn w:val="a3"/>
    <w:uiPriority w:val="42"/>
    <w:rsid w:val="00A401A7"/>
    <w:rPr>
      <w:rFonts w:ascii="Calibri" w:eastAsia="宋体" w:hAnsi="Calibri" w:cs="Times New Roman"/>
      <w:kern w:val="0"/>
      <w:sz w:val="20"/>
      <w:szCs w:val="20"/>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Char6">
    <w:name w:val="修订 Char"/>
    <w:link w:val="af0"/>
    <w:uiPriority w:val="99"/>
    <w:rsid w:val="00A401A7"/>
    <w:rPr>
      <w:rFonts w:ascii="Times New Roman" w:eastAsia="宋体" w:hAnsi="Times New Roman" w:cs="Times New Roman"/>
      <w:szCs w:val="24"/>
    </w:rPr>
  </w:style>
  <w:style w:type="table" w:customStyle="1" w:styleId="35">
    <w:name w:val="网格型3"/>
    <w:basedOn w:val="a3"/>
    <w:next w:val="af2"/>
    <w:uiPriority w:val="59"/>
    <w:rsid w:val="00A401A7"/>
    <w:rPr>
      <w:rFonts w:ascii="Calibri" w:eastAsia="宋体"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网格型4"/>
    <w:basedOn w:val="a3"/>
    <w:next w:val="af2"/>
    <w:uiPriority w:val="59"/>
    <w:qFormat/>
    <w:rsid w:val="00A401A7"/>
    <w:rPr>
      <w:rFonts w:ascii="Calibri" w:eastAsia="宋体"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41">
    <w:name w:val="font41"/>
    <w:rsid w:val="00A401A7"/>
    <w:rPr>
      <w:rFonts w:ascii="Times New Roman" w:hAnsi="Times New Roman" w:cs="Times New Roman" w:hint="default"/>
      <w:color w:val="000000"/>
      <w:kern w:val="0"/>
      <w:sz w:val="21"/>
      <w:szCs w:val="21"/>
      <w:u w:val="none"/>
      <w:lang w:eastAsia="en-US"/>
    </w:rPr>
  </w:style>
  <w:style w:type="character" w:customStyle="1" w:styleId="font21">
    <w:name w:val="font21"/>
    <w:qFormat/>
    <w:rsid w:val="00A401A7"/>
    <w:rPr>
      <w:rFonts w:ascii="宋体" w:eastAsia="宋体" w:hAnsi="宋体" w:cs="宋体" w:hint="eastAsia"/>
      <w:color w:val="000000"/>
      <w:kern w:val="0"/>
      <w:sz w:val="21"/>
      <w:szCs w:val="21"/>
      <w:u w:val="none"/>
      <w:lang w:eastAsia="en-US"/>
    </w:rPr>
  </w:style>
  <w:style w:type="character" w:customStyle="1" w:styleId="aff3">
    <w:name w:val="纯文本 字符"/>
    <w:qFormat/>
    <w:rsid w:val="00A401A7"/>
    <w:rPr>
      <w:rFonts w:ascii="宋体" w:eastAsia="宋体" w:hAnsi="Courier New" w:cs="宋体"/>
      <w:kern w:val="2"/>
      <w:sz w:val="21"/>
      <w:szCs w:val="21"/>
      <w:lang w:eastAsia="en-US"/>
    </w:rPr>
  </w:style>
  <w:style w:type="character" w:customStyle="1" w:styleId="aff4">
    <w:name w:val="页脚 字符"/>
    <w:basedOn w:val="a2"/>
    <w:uiPriority w:val="99"/>
    <w:qFormat/>
    <w:rsid w:val="00A401A7"/>
    <w:rPr>
      <w:rFonts w:ascii="Verdana" w:hAnsi="Verdana"/>
      <w:kern w:val="0"/>
      <w:sz w:val="20"/>
      <w:szCs w:val="20"/>
      <w:lang w:eastAsia="en-US"/>
    </w:rPr>
  </w:style>
  <w:style w:type="character" w:customStyle="1" w:styleId="36">
    <w:name w:val="标题 3 字符"/>
    <w:uiPriority w:val="9"/>
    <w:rsid w:val="00A401A7"/>
    <w:rPr>
      <w:rFonts w:ascii="Calibri" w:hAnsi="Calibri"/>
      <w:b/>
      <w:bCs/>
      <w:kern w:val="2"/>
      <w:sz w:val="21"/>
      <w:szCs w:val="32"/>
      <w:lang w:eastAsia="en-US"/>
    </w:rPr>
  </w:style>
  <w:style w:type="character" w:customStyle="1" w:styleId="aff5">
    <w:name w:val="批注框文本 字符"/>
    <w:uiPriority w:val="99"/>
    <w:qFormat/>
    <w:rsid w:val="00A401A7"/>
    <w:rPr>
      <w:rFonts w:ascii="Times New Roman" w:hAnsi="Times New Roman"/>
      <w:kern w:val="2"/>
      <w:sz w:val="18"/>
      <w:szCs w:val="18"/>
      <w:lang w:eastAsia="en-US"/>
    </w:rPr>
  </w:style>
  <w:style w:type="character" w:customStyle="1" w:styleId="aff6">
    <w:name w:val="批注文字 字符"/>
    <w:qFormat/>
    <w:rsid w:val="00A401A7"/>
    <w:rPr>
      <w:rFonts w:ascii="Times New Roman" w:hAnsi="Times New Roman"/>
      <w:kern w:val="2"/>
      <w:sz w:val="21"/>
      <w:szCs w:val="22"/>
      <w:lang w:eastAsia="en-US"/>
    </w:rPr>
  </w:style>
  <w:style w:type="character" w:customStyle="1" w:styleId="aff7">
    <w:name w:val="批注主题 字符"/>
    <w:uiPriority w:val="99"/>
    <w:qFormat/>
    <w:rsid w:val="00A401A7"/>
    <w:rPr>
      <w:rFonts w:ascii="Times New Roman" w:hAnsi="Times New Roman"/>
      <w:b/>
      <w:bCs/>
      <w:kern w:val="2"/>
      <w:sz w:val="21"/>
      <w:szCs w:val="22"/>
      <w:lang w:eastAsia="en-US"/>
    </w:rPr>
  </w:style>
  <w:style w:type="character" w:customStyle="1" w:styleId="aff8">
    <w:name w:val="正文文本 字符"/>
    <w:uiPriority w:val="99"/>
    <w:qFormat/>
    <w:rsid w:val="00A401A7"/>
    <w:rPr>
      <w:rFonts w:ascii="Verdana" w:hAnsi="Verdana"/>
      <w:kern w:val="2"/>
      <w:sz w:val="21"/>
      <w:szCs w:val="22"/>
      <w:lang w:eastAsia="en-US"/>
    </w:rPr>
  </w:style>
  <w:style w:type="character" w:customStyle="1" w:styleId="23">
    <w:name w:val="标题 2 字符"/>
    <w:aliases w:val="标题 2 Char Char Char 字符"/>
    <w:rsid w:val="00A401A7"/>
    <w:rPr>
      <w:rFonts w:ascii="Calibri Light" w:eastAsia="宋体" w:hAnsi="Calibri Light" w:cs="Times New Roman"/>
      <w:b/>
      <w:bCs/>
      <w:kern w:val="2"/>
      <w:sz w:val="32"/>
      <w:szCs w:val="32"/>
      <w:lang w:eastAsia="en-US"/>
    </w:rPr>
  </w:style>
  <w:style w:type="character" w:customStyle="1" w:styleId="aff9">
    <w:name w:val="标题 字符"/>
    <w:uiPriority w:val="10"/>
    <w:rsid w:val="00A401A7"/>
    <w:rPr>
      <w:rFonts w:ascii="Cambria" w:hAnsi="Cambria"/>
      <w:b/>
      <w:bCs/>
      <w:kern w:val="2"/>
      <w:sz w:val="32"/>
      <w:szCs w:val="32"/>
      <w:lang w:eastAsia="en-US"/>
    </w:rPr>
  </w:style>
  <w:style w:type="character" w:customStyle="1" w:styleId="HTML0">
    <w:name w:val="HTML 预设格式 字符"/>
    <w:uiPriority w:val="99"/>
    <w:semiHidden/>
    <w:rsid w:val="00A401A7"/>
    <w:rPr>
      <w:rFonts w:ascii="宋体" w:hAnsi="宋体" w:cs="宋体"/>
      <w:kern w:val="0"/>
      <w:sz w:val="24"/>
      <w:szCs w:val="24"/>
      <w:lang w:eastAsia="en-US"/>
    </w:rPr>
  </w:style>
  <w:style w:type="character" w:customStyle="1" w:styleId="affa">
    <w:name w:val="日期 字符"/>
    <w:qFormat/>
    <w:rsid w:val="00A401A7"/>
    <w:rPr>
      <w:rFonts w:ascii="宋体" w:hAnsi="Verdana"/>
      <w:kern w:val="0"/>
      <w:sz w:val="24"/>
      <w:szCs w:val="20"/>
      <w:lang w:eastAsia="en-US"/>
    </w:rPr>
  </w:style>
  <w:style w:type="character" w:customStyle="1" w:styleId="affb">
    <w:name w:val="文档结构图 字符"/>
    <w:uiPriority w:val="99"/>
    <w:semiHidden/>
    <w:rsid w:val="00A401A7"/>
    <w:rPr>
      <w:rFonts w:ascii="宋体" w:hAnsi="Verdana"/>
      <w:kern w:val="2"/>
      <w:sz w:val="18"/>
      <w:szCs w:val="18"/>
      <w:lang w:eastAsia="en-US"/>
    </w:rPr>
  </w:style>
  <w:style w:type="character" w:customStyle="1" w:styleId="61">
    <w:name w:val="标题 6 字符"/>
    <w:uiPriority w:val="9"/>
    <w:rsid w:val="00A401A7"/>
    <w:rPr>
      <w:rFonts w:ascii="Calibri Light" w:hAnsi="Calibri Light" w:cs="Times New Roman"/>
      <w:b/>
      <w:bCs/>
      <w:kern w:val="0"/>
      <w:sz w:val="21"/>
      <w:szCs w:val="24"/>
      <w:lang w:eastAsia="en-US"/>
    </w:rPr>
  </w:style>
  <w:style w:type="character" w:customStyle="1" w:styleId="71">
    <w:name w:val="标题 7 字符"/>
    <w:uiPriority w:val="9"/>
    <w:rsid w:val="00A401A7"/>
    <w:rPr>
      <w:rFonts w:ascii="宋体" w:hAnsi="宋体" w:cs="宋体"/>
      <w:b/>
      <w:bCs/>
      <w:kern w:val="0"/>
      <w:sz w:val="24"/>
      <w:szCs w:val="24"/>
      <w:lang w:eastAsia="en-US"/>
    </w:rPr>
  </w:style>
  <w:style w:type="character" w:customStyle="1" w:styleId="1b">
    <w:name w:val="标题 1 字符"/>
    <w:uiPriority w:val="99"/>
    <w:rsid w:val="00A401A7"/>
    <w:rPr>
      <w:rFonts w:ascii="Verdana" w:hAnsi="Verdana"/>
      <w:b/>
      <w:bCs/>
      <w:kern w:val="44"/>
      <w:sz w:val="44"/>
      <w:szCs w:val="44"/>
      <w:lang w:eastAsia="en-US"/>
    </w:rPr>
  </w:style>
  <w:style w:type="character" w:customStyle="1" w:styleId="43">
    <w:name w:val="标题 4 字符"/>
    <w:uiPriority w:val="9"/>
    <w:rsid w:val="00A401A7"/>
    <w:rPr>
      <w:rFonts w:ascii="宋体" w:eastAsia="宋体" w:hAnsi="宋体"/>
      <w:b/>
      <w:bCs/>
      <w:kern w:val="2"/>
      <w:sz w:val="21"/>
      <w:szCs w:val="28"/>
      <w:lang w:eastAsia="en-US"/>
    </w:rPr>
  </w:style>
  <w:style w:type="character" w:customStyle="1" w:styleId="52">
    <w:name w:val="标题 5 字符"/>
    <w:uiPriority w:val="9"/>
    <w:rsid w:val="00A401A7"/>
    <w:rPr>
      <w:rFonts w:ascii="Calibri" w:hAnsi="Calibri"/>
      <w:b/>
      <w:bCs/>
      <w:kern w:val="2"/>
      <w:sz w:val="21"/>
      <w:szCs w:val="28"/>
      <w:lang w:eastAsia="en-US"/>
    </w:rPr>
  </w:style>
  <w:style w:type="character" w:customStyle="1" w:styleId="affc">
    <w:name w:val="称呼 字符"/>
    <w:uiPriority w:val="99"/>
    <w:rsid w:val="00A401A7"/>
    <w:rPr>
      <w:rFonts w:ascii="Verdana" w:hAnsi="Verdana"/>
      <w:kern w:val="2"/>
      <w:sz w:val="21"/>
      <w:szCs w:val="21"/>
      <w:lang w:eastAsia="en-US"/>
    </w:rPr>
  </w:style>
  <w:style w:type="character" w:customStyle="1" w:styleId="affd">
    <w:name w:val="页眉 字符"/>
    <w:qFormat/>
    <w:rsid w:val="00A401A7"/>
    <w:rPr>
      <w:rFonts w:ascii="Verdana" w:hAnsi="Verdana"/>
      <w:kern w:val="2"/>
      <w:sz w:val="18"/>
      <w:szCs w:val="22"/>
      <w:lang w:eastAsia="en-US"/>
    </w:rPr>
  </w:style>
  <w:style w:type="character" w:customStyle="1" w:styleId="affe">
    <w:name w:val="注释标题 字符"/>
    <w:uiPriority w:val="99"/>
    <w:rsid w:val="00A401A7"/>
    <w:rPr>
      <w:rFonts w:ascii="Verdana" w:hAnsi="Verdana"/>
      <w:kern w:val="2"/>
      <w:sz w:val="21"/>
      <w:szCs w:val="21"/>
      <w:lang w:eastAsia="en-US"/>
    </w:rPr>
  </w:style>
  <w:style w:type="character" w:customStyle="1" w:styleId="afff">
    <w:name w:val="尾注文本 字符"/>
    <w:uiPriority w:val="99"/>
    <w:semiHidden/>
    <w:rsid w:val="00A401A7"/>
    <w:rPr>
      <w:rFonts w:ascii="宋体" w:hAnsi="宋体" w:cs="宋体"/>
      <w:kern w:val="0"/>
      <w:sz w:val="21"/>
      <w:szCs w:val="24"/>
      <w:lang w:eastAsia="en-US"/>
    </w:rPr>
  </w:style>
  <w:style w:type="character" w:customStyle="1" w:styleId="afff0">
    <w:name w:val="引文目录标题 字符"/>
    <w:semiHidden/>
    <w:rsid w:val="00A401A7"/>
    <w:rPr>
      <w:rFonts w:ascii="Arial" w:hAnsi="Arial"/>
      <w:b/>
      <w:bCs/>
      <w:kern w:val="2"/>
      <w:sz w:val="21"/>
      <w:szCs w:val="21"/>
      <w:lang w:eastAsia="en-US"/>
    </w:rPr>
  </w:style>
  <w:style w:type="character" w:customStyle="1" w:styleId="afff1">
    <w:name w:val="列表段落 字符"/>
    <w:uiPriority w:val="34"/>
    <w:qFormat/>
    <w:rsid w:val="00A401A7"/>
    <w:rPr>
      <w:rFonts w:ascii="Verdana" w:hAnsi="Verdana"/>
      <w:kern w:val="2"/>
      <w:sz w:val="21"/>
      <w:szCs w:val="22"/>
      <w:lang w:eastAsia="en-US"/>
    </w:rPr>
  </w:style>
  <w:style w:type="character" w:customStyle="1" w:styleId="afff2">
    <w:name w:val="修订 字符"/>
    <w:uiPriority w:val="99"/>
    <w:semiHidden/>
    <w:rsid w:val="00A401A7"/>
    <w:rPr>
      <w:rFonts w:ascii="Verdana" w:hAnsi="Verdana"/>
      <w:kern w:val="2"/>
      <w:sz w:val="21"/>
      <w:szCs w:val="22"/>
      <w:lang w:eastAsia="en-US"/>
    </w:rPr>
  </w:style>
  <w:style w:type="table" w:customStyle="1" w:styleId="53">
    <w:name w:val="网格型5"/>
    <w:basedOn w:val="a3"/>
    <w:next w:val="af2"/>
    <w:uiPriority w:val="59"/>
    <w:rsid w:val="00A401A7"/>
    <w:rPr>
      <w:rFonts w:ascii="Calibri" w:eastAsia="宋体"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
    <w:name w:val="带编号的正文"/>
    <w:basedOn w:val="a1"/>
    <w:link w:val="Charf6"/>
    <w:qFormat/>
    <w:rsid w:val="00A401A7"/>
    <w:pPr>
      <w:widowControl/>
      <w:numPr>
        <w:numId w:val="3"/>
      </w:numPr>
      <w:spacing w:line="360" w:lineRule="auto"/>
    </w:pPr>
    <w:rPr>
      <w:rFonts w:ascii="宋体" w:hAnsi="宋体"/>
      <w:kern w:val="20"/>
      <w:sz w:val="24"/>
      <w:szCs w:val="24"/>
      <w:lang w:val="en-GB" w:eastAsia="en-US"/>
    </w:rPr>
  </w:style>
  <w:style w:type="character" w:customStyle="1" w:styleId="Charf6">
    <w:name w:val="带编号的正文 Char"/>
    <w:link w:val="a"/>
    <w:rsid w:val="00A401A7"/>
    <w:rPr>
      <w:rFonts w:ascii="宋体" w:eastAsia="宋体" w:hAnsi="宋体" w:cs="Times New Roman"/>
      <w:kern w:val="20"/>
      <w:sz w:val="24"/>
      <w:szCs w:val="24"/>
      <w:lang w:val="en-GB" w:eastAsia="en-US"/>
    </w:rPr>
  </w:style>
  <w:style w:type="paragraph" w:customStyle="1" w:styleId="a0">
    <w:name w:val="小编号正文"/>
    <w:basedOn w:val="a1"/>
    <w:link w:val="Charf7"/>
    <w:rsid w:val="00A401A7"/>
    <w:pPr>
      <w:numPr>
        <w:ilvl w:val="4"/>
        <w:numId w:val="4"/>
      </w:numPr>
      <w:spacing w:line="360" w:lineRule="auto"/>
    </w:pPr>
    <w:rPr>
      <w:rFonts w:ascii="宋体" w:hAnsi="宋体"/>
      <w:sz w:val="24"/>
      <w:szCs w:val="24"/>
      <w:lang w:val="x-none" w:eastAsia="x-none"/>
    </w:rPr>
  </w:style>
  <w:style w:type="character" w:customStyle="1" w:styleId="Charf7">
    <w:name w:val="小编号正文 Char"/>
    <w:link w:val="a0"/>
    <w:rsid w:val="00A401A7"/>
    <w:rPr>
      <w:rFonts w:ascii="宋体" w:eastAsia="宋体" w:hAnsi="宋体" w:cs="Times New Roman"/>
      <w:sz w:val="24"/>
      <w:szCs w:val="24"/>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annotation text" w:uiPriority="0" w:qFormat="1"/>
    <w:lsdException w:name="header" w:uiPriority="0" w:qFormat="1"/>
    <w:lsdException w:name="footer" w:qFormat="1"/>
    <w:lsdException w:name="caption" w:uiPriority="35" w:qFormat="1"/>
    <w:lsdException w:name="annotation reference" w:uiPriority="0" w:qFormat="1"/>
    <w:lsdException w:name="page number" w:uiPriority="0" w:qFormat="1"/>
    <w:lsdException w:name="toa heading" w:uiPriority="0"/>
    <w:lsdException w:name="List Bullet 3" w:uiPriority="0"/>
    <w:lsdException w:name="Title" w:semiHidden="0" w:uiPriority="10" w:unhideWhenUsed="0" w:qFormat="1"/>
    <w:lsdException w:name="Default Paragraph Font" w:uiPriority="1"/>
    <w:lsdException w:name="Body Text" w:qFormat="1"/>
    <w:lsdException w:name="Body Text Indent" w:uiPriority="0"/>
    <w:lsdException w:name="Subtitle" w:semiHidden="0" w:uiPriority="0" w:unhideWhenUsed="0" w:qFormat="1"/>
    <w:lsdException w:name="Date" w:uiPriority="0" w:qFormat="1"/>
    <w:lsdException w:name="Body Text Indent 3" w:uiPriority="0" w:qFormat="1"/>
    <w:lsdException w:name="Hyperlink" w:qFormat="1"/>
    <w:lsdException w:name="Strong" w:semiHidden="0" w:uiPriority="22" w:unhideWhenUsed="0" w:qFormat="1"/>
    <w:lsdException w:name="Emphasis" w:semiHidden="0" w:uiPriority="20" w:unhideWhenUsed="0" w:qFormat="1"/>
    <w:lsdException w:name="Plain Text" w:uiPriority="0" w:qFormat="1"/>
    <w:lsdException w:name="HTML Top of Form" w:uiPriority="34" w:qFormat="1"/>
    <w:lsdException w:name="Normal (Web)" w:qFormat="1"/>
    <w:lsdException w:name="annotation subject"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A401A7"/>
    <w:pPr>
      <w:widowControl w:val="0"/>
      <w:jc w:val="both"/>
    </w:pPr>
    <w:rPr>
      <w:rFonts w:ascii="Times New Roman" w:eastAsia="宋体" w:hAnsi="Times New Roman" w:cs="Times New Roman"/>
      <w:szCs w:val="20"/>
    </w:rPr>
  </w:style>
  <w:style w:type="paragraph" w:styleId="10">
    <w:name w:val="heading 1"/>
    <w:basedOn w:val="a1"/>
    <w:link w:val="1Char"/>
    <w:uiPriority w:val="99"/>
    <w:qFormat/>
    <w:rsid w:val="00A401A7"/>
    <w:pPr>
      <w:keepNext/>
      <w:keepLines/>
      <w:spacing w:before="340" w:after="330" w:line="578" w:lineRule="auto"/>
      <w:outlineLvl w:val="0"/>
    </w:pPr>
    <w:rPr>
      <w:b/>
      <w:bCs/>
      <w:kern w:val="44"/>
      <w:sz w:val="44"/>
      <w:szCs w:val="44"/>
      <w:lang w:val="x-none" w:eastAsia="x-none"/>
    </w:rPr>
  </w:style>
  <w:style w:type="paragraph" w:styleId="2">
    <w:name w:val="heading 2"/>
    <w:aliases w:val="标题 2 Char Char Char"/>
    <w:basedOn w:val="a1"/>
    <w:next w:val="a1"/>
    <w:link w:val="2Char"/>
    <w:unhideWhenUsed/>
    <w:qFormat/>
    <w:rsid w:val="00A401A7"/>
    <w:pPr>
      <w:keepNext/>
      <w:keepLines/>
      <w:spacing w:before="260" w:after="260" w:line="416" w:lineRule="auto"/>
      <w:outlineLvl w:val="1"/>
    </w:pPr>
    <w:rPr>
      <w:rFonts w:ascii="Cambria" w:hAnsi="Cambria"/>
      <w:b/>
      <w:bCs/>
      <w:sz w:val="32"/>
      <w:szCs w:val="32"/>
    </w:rPr>
  </w:style>
  <w:style w:type="paragraph" w:styleId="3">
    <w:name w:val="heading 3"/>
    <w:basedOn w:val="a1"/>
    <w:next w:val="a1"/>
    <w:link w:val="3Char2"/>
    <w:uiPriority w:val="9"/>
    <w:qFormat/>
    <w:rsid w:val="00A401A7"/>
    <w:pPr>
      <w:keepNext/>
      <w:keepLines/>
      <w:spacing w:before="60" w:after="60"/>
      <w:outlineLvl w:val="2"/>
    </w:pPr>
    <w:rPr>
      <w:rFonts w:ascii="Calibri" w:hAnsi="Calibri"/>
      <w:b/>
      <w:bCs/>
      <w:szCs w:val="32"/>
    </w:rPr>
  </w:style>
  <w:style w:type="paragraph" w:styleId="4">
    <w:name w:val="heading 4"/>
    <w:basedOn w:val="a1"/>
    <w:next w:val="a1"/>
    <w:link w:val="4Char1"/>
    <w:uiPriority w:val="9"/>
    <w:qFormat/>
    <w:rsid w:val="00A401A7"/>
    <w:pPr>
      <w:keepNext/>
      <w:keepLines/>
      <w:spacing w:before="60" w:after="60"/>
      <w:outlineLvl w:val="3"/>
    </w:pPr>
    <w:rPr>
      <w:rFonts w:ascii="宋体" w:hAnsi="宋体"/>
      <w:b/>
      <w:bCs/>
      <w:szCs w:val="28"/>
    </w:rPr>
  </w:style>
  <w:style w:type="paragraph" w:styleId="5">
    <w:name w:val="heading 5"/>
    <w:basedOn w:val="a1"/>
    <w:next w:val="a1"/>
    <w:link w:val="5Char1"/>
    <w:uiPriority w:val="9"/>
    <w:qFormat/>
    <w:rsid w:val="00A401A7"/>
    <w:pPr>
      <w:keepNext/>
      <w:keepLines/>
      <w:spacing w:before="60" w:after="60"/>
      <w:outlineLvl w:val="4"/>
    </w:pPr>
    <w:rPr>
      <w:rFonts w:ascii="Calibri" w:hAnsi="Calibri"/>
      <w:b/>
      <w:bCs/>
      <w:szCs w:val="28"/>
    </w:rPr>
  </w:style>
  <w:style w:type="paragraph" w:styleId="6">
    <w:name w:val="heading 6"/>
    <w:basedOn w:val="a1"/>
    <w:next w:val="a1"/>
    <w:link w:val="6Char"/>
    <w:uiPriority w:val="9"/>
    <w:unhideWhenUsed/>
    <w:qFormat/>
    <w:rsid w:val="00A401A7"/>
    <w:pPr>
      <w:keepNext/>
      <w:keepLines/>
      <w:widowControl/>
      <w:spacing w:before="60" w:after="60"/>
      <w:jc w:val="left"/>
      <w:outlineLvl w:val="5"/>
    </w:pPr>
    <w:rPr>
      <w:rFonts w:ascii="Cambria" w:hAnsi="Cambria"/>
      <w:b/>
      <w:bCs/>
      <w:kern w:val="0"/>
      <w:szCs w:val="24"/>
    </w:rPr>
  </w:style>
  <w:style w:type="paragraph" w:styleId="7">
    <w:name w:val="heading 7"/>
    <w:basedOn w:val="a1"/>
    <w:next w:val="a1"/>
    <w:link w:val="7Char"/>
    <w:uiPriority w:val="9"/>
    <w:unhideWhenUsed/>
    <w:qFormat/>
    <w:rsid w:val="00A401A7"/>
    <w:pPr>
      <w:keepNext/>
      <w:keepLines/>
      <w:widowControl/>
      <w:spacing w:before="240" w:after="64" w:line="320" w:lineRule="auto"/>
      <w:jc w:val="left"/>
      <w:outlineLvl w:val="6"/>
    </w:pPr>
    <w:rPr>
      <w:rFonts w:ascii="宋体" w:hAnsi="宋体" w:cs="宋体"/>
      <w:b/>
      <w:bCs/>
      <w:kern w:val="0"/>
      <w:sz w:val="24"/>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Char"/>
    <w:unhideWhenUsed/>
    <w:qFormat/>
    <w:rsid w:val="00A401A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2"/>
    <w:link w:val="a5"/>
    <w:qFormat/>
    <w:rsid w:val="00A401A7"/>
    <w:rPr>
      <w:sz w:val="18"/>
      <w:szCs w:val="18"/>
    </w:rPr>
  </w:style>
  <w:style w:type="paragraph" w:styleId="a6">
    <w:name w:val="footer"/>
    <w:basedOn w:val="a1"/>
    <w:link w:val="Char0"/>
    <w:uiPriority w:val="99"/>
    <w:unhideWhenUsed/>
    <w:qFormat/>
    <w:rsid w:val="00A401A7"/>
    <w:pPr>
      <w:tabs>
        <w:tab w:val="center" w:pos="4153"/>
        <w:tab w:val="right" w:pos="8306"/>
      </w:tabs>
      <w:snapToGrid w:val="0"/>
      <w:jc w:val="left"/>
    </w:pPr>
    <w:rPr>
      <w:sz w:val="18"/>
      <w:szCs w:val="18"/>
    </w:rPr>
  </w:style>
  <w:style w:type="character" w:customStyle="1" w:styleId="Char0">
    <w:name w:val="页脚 Char"/>
    <w:basedOn w:val="a2"/>
    <w:link w:val="a6"/>
    <w:uiPriority w:val="99"/>
    <w:qFormat/>
    <w:rsid w:val="00A401A7"/>
    <w:rPr>
      <w:sz w:val="18"/>
      <w:szCs w:val="18"/>
    </w:rPr>
  </w:style>
  <w:style w:type="character" w:customStyle="1" w:styleId="1Char">
    <w:name w:val="标题 1 Char"/>
    <w:basedOn w:val="a2"/>
    <w:link w:val="10"/>
    <w:uiPriority w:val="99"/>
    <w:rsid w:val="00A401A7"/>
    <w:rPr>
      <w:rFonts w:ascii="Times New Roman" w:eastAsia="宋体" w:hAnsi="Times New Roman" w:cs="Times New Roman"/>
      <w:b/>
      <w:bCs/>
      <w:kern w:val="44"/>
      <w:sz w:val="44"/>
      <w:szCs w:val="44"/>
      <w:lang w:val="x-none" w:eastAsia="x-none"/>
    </w:rPr>
  </w:style>
  <w:style w:type="character" w:customStyle="1" w:styleId="2Char">
    <w:name w:val="标题 2 Char"/>
    <w:aliases w:val="标题 2 Char Char Char Char"/>
    <w:basedOn w:val="a2"/>
    <w:link w:val="2"/>
    <w:rsid w:val="00A401A7"/>
    <w:rPr>
      <w:rFonts w:ascii="Cambria" w:eastAsia="宋体" w:hAnsi="Cambria" w:cs="Times New Roman"/>
      <w:b/>
      <w:bCs/>
      <w:sz w:val="32"/>
      <w:szCs w:val="32"/>
    </w:rPr>
  </w:style>
  <w:style w:type="character" w:customStyle="1" w:styleId="3Char">
    <w:name w:val="标题 3 Char"/>
    <w:basedOn w:val="a2"/>
    <w:uiPriority w:val="9"/>
    <w:rsid w:val="00A401A7"/>
    <w:rPr>
      <w:rFonts w:ascii="Times New Roman" w:eastAsia="宋体" w:hAnsi="Times New Roman" w:cs="Times New Roman"/>
      <w:b/>
      <w:bCs/>
      <w:sz w:val="32"/>
      <w:szCs w:val="32"/>
    </w:rPr>
  </w:style>
  <w:style w:type="character" w:customStyle="1" w:styleId="4Char">
    <w:name w:val="标题 4 Char"/>
    <w:basedOn w:val="a2"/>
    <w:uiPriority w:val="9"/>
    <w:rsid w:val="00A401A7"/>
    <w:rPr>
      <w:rFonts w:asciiTheme="majorHAnsi" w:eastAsiaTheme="majorEastAsia" w:hAnsiTheme="majorHAnsi" w:cstheme="majorBidi"/>
      <w:b/>
      <w:bCs/>
      <w:sz w:val="28"/>
      <w:szCs w:val="28"/>
    </w:rPr>
  </w:style>
  <w:style w:type="character" w:customStyle="1" w:styleId="5Char">
    <w:name w:val="标题 5 Char"/>
    <w:basedOn w:val="a2"/>
    <w:uiPriority w:val="9"/>
    <w:rsid w:val="00A401A7"/>
    <w:rPr>
      <w:rFonts w:ascii="Times New Roman" w:eastAsia="宋体" w:hAnsi="Times New Roman" w:cs="Times New Roman"/>
      <w:b/>
      <w:bCs/>
      <w:sz w:val="28"/>
      <w:szCs w:val="28"/>
    </w:rPr>
  </w:style>
  <w:style w:type="character" w:customStyle="1" w:styleId="6Char">
    <w:name w:val="标题 6 Char"/>
    <w:basedOn w:val="a2"/>
    <w:link w:val="6"/>
    <w:uiPriority w:val="9"/>
    <w:rsid w:val="00A401A7"/>
    <w:rPr>
      <w:rFonts w:ascii="Cambria" w:eastAsia="宋体" w:hAnsi="Cambria" w:cs="Times New Roman"/>
      <w:b/>
      <w:bCs/>
      <w:kern w:val="0"/>
      <w:szCs w:val="24"/>
    </w:rPr>
  </w:style>
  <w:style w:type="character" w:customStyle="1" w:styleId="7Char">
    <w:name w:val="标题 7 Char"/>
    <w:basedOn w:val="a2"/>
    <w:link w:val="7"/>
    <w:uiPriority w:val="9"/>
    <w:rsid w:val="00A401A7"/>
    <w:rPr>
      <w:rFonts w:ascii="宋体" w:eastAsia="宋体" w:hAnsi="宋体" w:cs="宋体"/>
      <w:b/>
      <w:bCs/>
      <w:kern w:val="0"/>
      <w:sz w:val="24"/>
      <w:szCs w:val="24"/>
    </w:rPr>
  </w:style>
  <w:style w:type="character" w:styleId="a7">
    <w:name w:val="page number"/>
    <w:basedOn w:val="a2"/>
    <w:unhideWhenUsed/>
    <w:qFormat/>
    <w:rsid w:val="00A401A7"/>
    <w:rPr>
      <w:rFonts w:ascii="Verdana" w:hAnsi="Verdana"/>
      <w:kern w:val="0"/>
      <w:sz w:val="20"/>
      <w:szCs w:val="20"/>
      <w:lang w:eastAsia="en-US"/>
    </w:rPr>
  </w:style>
  <w:style w:type="character" w:styleId="a8">
    <w:name w:val="Hyperlink"/>
    <w:uiPriority w:val="99"/>
    <w:unhideWhenUsed/>
    <w:qFormat/>
    <w:rsid w:val="00A401A7"/>
    <w:rPr>
      <w:rFonts w:ascii="Verdana" w:hAnsi="Verdana"/>
      <w:color w:val="0000FF"/>
      <w:kern w:val="0"/>
      <w:sz w:val="20"/>
      <w:szCs w:val="20"/>
      <w:u w:val="single"/>
      <w:lang w:eastAsia="en-US"/>
    </w:rPr>
  </w:style>
  <w:style w:type="paragraph" w:customStyle="1" w:styleId="Char1CharCharCharCharChar1Char">
    <w:name w:val="Char1 Char Char Char Char Char1 Char"/>
    <w:basedOn w:val="a1"/>
    <w:rsid w:val="00A401A7"/>
    <w:pPr>
      <w:widowControl/>
      <w:spacing w:after="160" w:line="240" w:lineRule="exact"/>
      <w:jc w:val="left"/>
    </w:pPr>
    <w:rPr>
      <w:rFonts w:ascii="Verdana" w:hAnsi="Verdana"/>
      <w:kern w:val="0"/>
      <w:sz w:val="20"/>
      <w:lang w:eastAsia="en-US"/>
    </w:rPr>
  </w:style>
  <w:style w:type="paragraph" w:customStyle="1" w:styleId="Default">
    <w:name w:val="Default"/>
    <w:qFormat/>
    <w:rsid w:val="00A401A7"/>
    <w:pPr>
      <w:widowControl w:val="0"/>
      <w:autoSpaceDE w:val="0"/>
      <w:autoSpaceDN w:val="0"/>
      <w:adjustRightInd w:val="0"/>
    </w:pPr>
    <w:rPr>
      <w:rFonts w:ascii="宋体" w:eastAsia="宋体" w:hAnsi="Times New Roman" w:cs="宋体"/>
      <w:color w:val="000000"/>
      <w:kern w:val="0"/>
      <w:sz w:val="24"/>
      <w:szCs w:val="24"/>
    </w:rPr>
  </w:style>
  <w:style w:type="paragraph" w:styleId="z-">
    <w:name w:val="HTML Top of Form"/>
    <w:basedOn w:val="a1"/>
    <w:link w:val="z-Char"/>
    <w:uiPriority w:val="34"/>
    <w:qFormat/>
    <w:rsid w:val="00A401A7"/>
    <w:pPr>
      <w:ind w:firstLineChars="200" w:firstLine="420"/>
    </w:pPr>
  </w:style>
  <w:style w:type="character" w:customStyle="1" w:styleId="z-Char">
    <w:name w:val="z-窗体顶端 Char"/>
    <w:basedOn w:val="a2"/>
    <w:link w:val="z-"/>
    <w:uiPriority w:val="34"/>
    <w:rsid w:val="00A401A7"/>
    <w:rPr>
      <w:rFonts w:ascii="Times New Roman" w:eastAsia="宋体" w:hAnsi="Times New Roman" w:cs="Times New Roman"/>
      <w:szCs w:val="20"/>
    </w:rPr>
  </w:style>
  <w:style w:type="paragraph" w:customStyle="1" w:styleId="Char1CharCharCharCharChar1Char0">
    <w:name w:val="Char1 Char Char Char Char Char1 Char"/>
    <w:basedOn w:val="a1"/>
    <w:rsid w:val="00A401A7"/>
    <w:pPr>
      <w:widowControl/>
      <w:spacing w:after="160" w:line="240" w:lineRule="exact"/>
      <w:jc w:val="left"/>
    </w:pPr>
    <w:rPr>
      <w:rFonts w:ascii="Verdana" w:hAnsi="Verdana"/>
      <w:kern w:val="0"/>
      <w:sz w:val="20"/>
      <w:lang w:eastAsia="en-US"/>
    </w:rPr>
  </w:style>
  <w:style w:type="paragraph" w:styleId="a9">
    <w:name w:val="Balloon Text"/>
    <w:basedOn w:val="a1"/>
    <w:link w:val="Char1"/>
    <w:uiPriority w:val="99"/>
    <w:unhideWhenUsed/>
    <w:qFormat/>
    <w:rsid w:val="00A401A7"/>
    <w:rPr>
      <w:rFonts w:ascii="Verdana" w:hAnsi="Verdana"/>
      <w:sz w:val="18"/>
      <w:szCs w:val="18"/>
      <w:lang w:val="x-none" w:eastAsia="en-US"/>
    </w:rPr>
  </w:style>
  <w:style w:type="character" w:customStyle="1" w:styleId="Char1">
    <w:name w:val="批注框文本 Char"/>
    <w:basedOn w:val="a2"/>
    <w:link w:val="a9"/>
    <w:uiPriority w:val="99"/>
    <w:qFormat/>
    <w:rsid w:val="00A401A7"/>
    <w:rPr>
      <w:rFonts w:ascii="Verdana" w:eastAsia="宋体" w:hAnsi="Verdana" w:cs="Times New Roman"/>
      <w:sz w:val="18"/>
      <w:szCs w:val="18"/>
      <w:lang w:val="x-none" w:eastAsia="en-US"/>
    </w:rPr>
  </w:style>
  <w:style w:type="character" w:customStyle="1" w:styleId="Char2">
    <w:name w:val="日期 Char"/>
    <w:link w:val="aa"/>
    <w:rsid w:val="00A401A7"/>
    <w:rPr>
      <w:rFonts w:ascii="Verdana" w:hAnsi="Verdana"/>
      <w:szCs w:val="24"/>
      <w:lang w:eastAsia="en-US"/>
    </w:rPr>
  </w:style>
  <w:style w:type="character" w:customStyle="1" w:styleId="Char3">
    <w:name w:val="纯文本 Char"/>
    <w:link w:val="ab"/>
    <w:qFormat/>
    <w:rsid w:val="00A401A7"/>
    <w:rPr>
      <w:rFonts w:ascii="宋体" w:hAnsi="Courier New" w:cs="宋体"/>
      <w:szCs w:val="21"/>
      <w:lang w:eastAsia="en-US"/>
    </w:rPr>
  </w:style>
  <w:style w:type="character" w:styleId="ac">
    <w:name w:val="annotation reference"/>
    <w:qFormat/>
    <w:rsid w:val="00A401A7"/>
    <w:rPr>
      <w:rFonts w:ascii="Verdana" w:hAnsi="Verdana"/>
      <w:kern w:val="0"/>
      <w:sz w:val="21"/>
      <w:szCs w:val="21"/>
      <w:lang w:eastAsia="en-US"/>
    </w:rPr>
  </w:style>
  <w:style w:type="character" w:customStyle="1" w:styleId="Char4">
    <w:name w:val="副标题 Char"/>
    <w:link w:val="ad"/>
    <w:rsid w:val="00A401A7"/>
    <w:rPr>
      <w:rFonts w:ascii="Cambria" w:hAnsi="Cambria"/>
      <w:b/>
      <w:bCs/>
      <w:kern w:val="28"/>
      <w:sz w:val="32"/>
      <w:szCs w:val="32"/>
      <w:lang w:eastAsia="en-US"/>
    </w:rPr>
  </w:style>
  <w:style w:type="character" w:customStyle="1" w:styleId="da">
    <w:name w:val="da"/>
    <w:rsid w:val="00A401A7"/>
  </w:style>
  <w:style w:type="character" w:customStyle="1" w:styleId="Char5">
    <w:name w:val="批注文字 Char"/>
    <w:link w:val="ae"/>
    <w:qFormat/>
    <w:rsid w:val="00A401A7"/>
    <w:rPr>
      <w:rFonts w:ascii="Verdana" w:hAnsi="Verdana"/>
      <w:szCs w:val="24"/>
      <w:lang w:eastAsia="en-US"/>
    </w:rPr>
  </w:style>
  <w:style w:type="paragraph" w:styleId="70">
    <w:name w:val="toc 7"/>
    <w:basedOn w:val="a1"/>
    <w:next w:val="a1"/>
    <w:uiPriority w:val="39"/>
    <w:unhideWhenUsed/>
    <w:rsid w:val="00A401A7"/>
    <w:pPr>
      <w:ind w:leftChars="1200" w:left="2520"/>
    </w:pPr>
    <w:rPr>
      <w:szCs w:val="24"/>
    </w:rPr>
  </w:style>
  <w:style w:type="paragraph" w:customStyle="1" w:styleId="af">
    <w:name w:val="样式"/>
    <w:uiPriority w:val="99"/>
    <w:unhideWhenUsed/>
    <w:qFormat/>
    <w:rsid w:val="00A401A7"/>
    <w:pPr>
      <w:ind w:firstLineChars="200" w:firstLine="420"/>
    </w:pPr>
    <w:rPr>
      <w:rFonts w:ascii="Times New Roman" w:eastAsia="宋体" w:hAnsi="Times New Roman" w:cs="Times New Roman" w:hint="eastAsia"/>
      <w:kern w:val="0"/>
      <w:szCs w:val="20"/>
    </w:rPr>
  </w:style>
  <w:style w:type="paragraph" w:styleId="HTML">
    <w:name w:val="HTML Preformatted"/>
    <w:basedOn w:val="a1"/>
    <w:link w:val="HTMLChar"/>
    <w:uiPriority w:val="99"/>
    <w:unhideWhenUsed/>
    <w:rsid w:val="00A401A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kern w:val="0"/>
      <w:sz w:val="24"/>
      <w:szCs w:val="24"/>
      <w:lang w:val="x-none" w:eastAsia="en-US"/>
    </w:rPr>
  </w:style>
  <w:style w:type="character" w:customStyle="1" w:styleId="HTMLChar">
    <w:name w:val="HTML 预设格式 Char"/>
    <w:basedOn w:val="a2"/>
    <w:link w:val="HTML"/>
    <w:uiPriority w:val="99"/>
    <w:rsid w:val="00A401A7"/>
    <w:rPr>
      <w:rFonts w:ascii="Arial" w:eastAsia="宋体" w:hAnsi="Arial" w:cs="Times New Roman"/>
      <w:kern w:val="0"/>
      <w:sz w:val="24"/>
      <w:szCs w:val="24"/>
      <w:lang w:val="x-none" w:eastAsia="en-US"/>
    </w:rPr>
  </w:style>
  <w:style w:type="paragraph" w:styleId="60">
    <w:name w:val="toc 6"/>
    <w:basedOn w:val="a1"/>
    <w:next w:val="a1"/>
    <w:uiPriority w:val="39"/>
    <w:unhideWhenUsed/>
    <w:rsid w:val="00A401A7"/>
    <w:pPr>
      <w:ind w:leftChars="1000" w:left="2100"/>
    </w:pPr>
    <w:rPr>
      <w:szCs w:val="24"/>
    </w:rPr>
  </w:style>
  <w:style w:type="paragraph" w:styleId="ad">
    <w:name w:val="Subtitle"/>
    <w:basedOn w:val="a1"/>
    <w:next w:val="a1"/>
    <w:link w:val="Char4"/>
    <w:qFormat/>
    <w:rsid w:val="00A401A7"/>
    <w:pPr>
      <w:spacing w:before="240" w:after="60" w:line="312" w:lineRule="auto"/>
      <w:jc w:val="center"/>
      <w:outlineLvl w:val="1"/>
    </w:pPr>
    <w:rPr>
      <w:rFonts w:ascii="Cambria" w:eastAsiaTheme="minorEastAsia" w:hAnsi="Cambria" w:cstheme="minorBidi"/>
      <w:b/>
      <w:bCs/>
      <w:kern w:val="28"/>
      <w:sz w:val="32"/>
      <w:szCs w:val="32"/>
      <w:lang w:eastAsia="en-US"/>
    </w:rPr>
  </w:style>
  <w:style w:type="character" w:customStyle="1" w:styleId="Char10">
    <w:name w:val="副标题 Char1"/>
    <w:basedOn w:val="a2"/>
    <w:uiPriority w:val="11"/>
    <w:rsid w:val="00A401A7"/>
    <w:rPr>
      <w:rFonts w:asciiTheme="majorHAnsi" w:eastAsia="宋体" w:hAnsiTheme="majorHAnsi" w:cstheme="majorBidi"/>
      <w:b/>
      <w:bCs/>
      <w:kern w:val="28"/>
      <w:sz w:val="32"/>
      <w:szCs w:val="32"/>
    </w:rPr>
  </w:style>
  <w:style w:type="paragraph" w:styleId="11">
    <w:name w:val="toc 1"/>
    <w:basedOn w:val="a1"/>
    <w:next w:val="a1"/>
    <w:uiPriority w:val="39"/>
    <w:unhideWhenUsed/>
    <w:qFormat/>
    <w:rsid w:val="00A401A7"/>
    <w:rPr>
      <w:szCs w:val="24"/>
    </w:rPr>
  </w:style>
  <w:style w:type="paragraph" w:styleId="ae">
    <w:name w:val="annotation text"/>
    <w:basedOn w:val="a1"/>
    <w:link w:val="Char5"/>
    <w:qFormat/>
    <w:rsid w:val="00A401A7"/>
    <w:pPr>
      <w:jc w:val="left"/>
    </w:pPr>
    <w:rPr>
      <w:rFonts w:ascii="Verdana" w:eastAsiaTheme="minorEastAsia" w:hAnsi="Verdana" w:cstheme="minorBidi"/>
      <w:szCs w:val="24"/>
      <w:lang w:eastAsia="en-US"/>
    </w:rPr>
  </w:style>
  <w:style w:type="character" w:customStyle="1" w:styleId="Char11">
    <w:name w:val="批注文字 Char1"/>
    <w:basedOn w:val="a2"/>
    <w:uiPriority w:val="99"/>
    <w:qFormat/>
    <w:rsid w:val="00A401A7"/>
    <w:rPr>
      <w:rFonts w:ascii="Times New Roman" w:eastAsia="宋体" w:hAnsi="Times New Roman" w:cs="Times New Roman"/>
      <w:szCs w:val="20"/>
    </w:rPr>
  </w:style>
  <w:style w:type="paragraph" w:styleId="30">
    <w:name w:val="toc 3"/>
    <w:basedOn w:val="a1"/>
    <w:next w:val="a1"/>
    <w:uiPriority w:val="39"/>
    <w:unhideWhenUsed/>
    <w:qFormat/>
    <w:rsid w:val="00A401A7"/>
    <w:pPr>
      <w:ind w:leftChars="400" w:left="840"/>
    </w:pPr>
    <w:rPr>
      <w:szCs w:val="24"/>
    </w:rPr>
  </w:style>
  <w:style w:type="paragraph" w:styleId="8">
    <w:name w:val="toc 8"/>
    <w:basedOn w:val="a1"/>
    <w:next w:val="a1"/>
    <w:uiPriority w:val="39"/>
    <w:unhideWhenUsed/>
    <w:rsid w:val="00A401A7"/>
    <w:pPr>
      <w:ind w:leftChars="1400" w:left="2940"/>
    </w:pPr>
    <w:rPr>
      <w:szCs w:val="24"/>
    </w:rPr>
  </w:style>
  <w:style w:type="paragraph" w:styleId="af0">
    <w:name w:val="Revision"/>
    <w:link w:val="Char6"/>
    <w:uiPriority w:val="99"/>
    <w:unhideWhenUsed/>
    <w:rsid w:val="00A401A7"/>
    <w:rPr>
      <w:rFonts w:ascii="Times New Roman" w:eastAsia="宋体" w:hAnsi="Times New Roman" w:cs="Times New Roman"/>
      <w:szCs w:val="24"/>
    </w:rPr>
  </w:style>
  <w:style w:type="paragraph" w:styleId="ab">
    <w:name w:val="Plain Text"/>
    <w:basedOn w:val="a1"/>
    <w:link w:val="Char3"/>
    <w:unhideWhenUsed/>
    <w:qFormat/>
    <w:rsid w:val="00A401A7"/>
    <w:rPr>
      <w:rFonts w:ascii="宋体" w:eastAsiaTheme="minorEastAsia" w:hAnsi="Courier New" w:cs="宋体"/>
      <w:szCs w:val="21"/>
      <w:lang w:eastAsia="en-US"/>
    </w:rPr>
  </w:style>
  <w:style w:type="character" w:customStyle="1" w:styleId="Char12">
    <w:name w:val="纯文本 Char1"/>
    <w:basedOn w:val="a2"/>
    <w:uiPriority w:val="99"/>
    <w:semiHidden/>
    <w:rsid w:val="00A401A7"/>
    <w:rPr>
      <w:rFonts w:ascii="宋体" w:eastAsia="宋体" w:hAnsi="Courier New" w:cs="Courier New"/>
      <w:szCs w:val="21"/>
    </w:rPr>
  </w:style>
  <w:style w:type="paragraph" w:styleId="9">
    <w:name w:val="toc 9"/>
    <w:basedOn w:val="a1"/>
    <w:next w:val="a1"/>
    <w:uiPriority w:val="39"/>
    <w:unhideWhenUsed/>
    <w:rsid w:val="00A401A7"/>
    <w:pPr>
      <w:ind w:leftChars="1600" w:left="3360"/>
    </w:pPr>
    <w:rPr>
      <w:szCs w:val="24"/>
    </w:rPr>
  </w:style>
  <w:style w:type="paragraph" w:styleId="50">
    <w:name w:val="toc 5"/>
    <w:basedOn w:val="a1"/>
    <w:next w:val="a1"/>
    <w:uiPriority w:val="39"/>
    <w:unhideWhenUsed/>
    <w:rsid w:val="00A401A7"/>
    <w:pPr>
      <w:ind w:leftChars="800" w:left="1680"/>
    </w:pPr>
    <w:rPr>
      <w:szCs w:val="24"/>
    </w:rPr>
  </w:style>
  <w:style w:type="paragraph" w:styleId="20">
    <w:name w:val="toc 2"/>
    <w:basedOn w:val="a1"/>
    <w:next w:val="a1"/>
    <w:uiPriority w:val="39"/>
    <w:unhideWhenUsed/>
    <w:qFormat/>
    <w:rsid w:val="00A401A7"/>
    <w:pPr>
      <w:ind w:leftChars="200" w:left="420"/>
    </w:pPr>
    <w:rPr>
      <w:szCs w:val="24"/>
    </w:rPr>
  </w:style>
  <w:style w:type="paragraph" w:styleId="40">
    <w:name w:val="toc 4"/>
    <w:basedOn w:val="a1"/>
    <w:next w:val="a1"/>
    <w:uiPriority w:val="39"/>
    <w:unhideWhenUsed/>
    <w:rsid w:val="00A401A7"/>
    <w:pPr>
      <w:ind w:leftChars="600" w:left="1260"/>
    </w:pPr>
    <w:rPr>
      <w:szCs w:val="24"/>
    </w:rPr>
  </w:style>
  <w:style w:type="paragraph" w:styleId="aa">
    <w:name w:val="Date"/>
    <w:basedOn w:val="a1"/>
    <w:next w:val="a1"/>
    <w:link w:val="Char2"/>
    <w:unhideWhenUsed/>
    <w:qFormat/>
    <w:rsid w:val="00A401A7"/>
    <w:pPr>
      <w:ind w:leftChars="2500" w:left="100"/>
    </w:pPr>
    <w:rPr>
      <w:rFonts w:ascii="Verdana" w:eastAsiaTheme="minorEastAsia" w:hAnsi="Verdana" w:cstheme="minorBidi"/>
      <w:szCs w:val="24"/>
      <w:lang w:eastAsia="en-US"/>
    </w:rPr>
  </w:style>
  <w:style w:type="character" w:customStyle="1" w:styleId="Char13">
    <w:name w:val="日期 Char1"/>
    <w:basedOn w:val="a2"/>
    <w:uiPriority w:val="99"/>
    <w:semiHidden/>
    <w:rsid w:val="00A401A7"/>
    <w:rPr>
      <w:rFonts w:ascii="Times New Roman" w:eastAsia="宋体" w:hAnsi="Times New Roman" w:cs="Times New Roman"/>
      <w:szCs w:val="20"/>
    </w:rPr>
  </w:style>
  <w:style w:type="paragraph" w:styleId="af1">
    <w:name w:val="Document Map"/>
    <w:basedOn w:val="a1"/>
    <w:link w:val="Char7"/>
    <w:uiPriority w:val="99"/>
    <w:unhideWhenUsed/>
    <w:rsid w:val="00A401A7"/>
    <w:pPr>
      <w:shd w:val="clear" w:color="auto" w:fill="000080"/>
    </w:pPr>
    <w:rPr>
      <w:rFonts w:ascii="Verdana" w:hAnsi="Verdana"/>
      <w:szCs w:val="24"/>
      <w:lang w:val="x-none" w:eastAsia="en-US"/>
    </w:rPr>
  </w:style>
  <w:style w:type="character" w:customStyle="1" w:styleId="Char7">
    <w:name w:val="文档结构图 Char"/>
    <w:basedOn w:val="a2"/>
    <w:link w:val="af1"/>
    <w:uiPriority w:val="99"/>
    <w:rsid w:val="00A401A7"/>
    <w:rPr>
      <w:rFonts w:ascii="Verdana" w:eastAsia="宋体" w:hAnsi="Verdana" w:cs="Times New Roman"/>
      <w:szCs w:val="24"/>
      <w:shd w:val="clear" w:color="auto" w:fill="000080"/>
      <w:lang w:val="x-none" w:eastAsia="en-US"/>
    </w:rPr>
  </w:style>
  <w:style w:type="paragraph" w:customStyle="1" w:styleId="12">
    <w:name w:val="页眉1"/>
    <w:basedOn w:val="a1"/>
    <w:rsid w:val="00A401A7"/>
    <w:pPr>
      <w:pBdr>
        <w:bottom w:val="single" w:sz="6" w:space="1" w:color="auto"/>
      </w:pBdr>
      <w:tabs>
        <w:tab w:val="center" w:pos="4153"/>
        <w:tab w:val="right" w:pos="8306"/>
      </w:tabs>
      <w:snapToGrid w:val="0"/>
      <w:jc w:val="right"/>
    </w:pPr>
    <w:rPr>
      <w:sz w:val="18"/>
      <w:szCs w:val="18"/>
    </w:rPr>
  </w:style>
  <w:style w:type="paragraph" w:customStyle="1" w:styleId="Char8">
    <w:name w:val="Char"/>
    <w:basedOn w:val="af1"/>
    <w:rsid w:val="00A401A7"/>
    <w:pPr>
      <w:adjustRightInd w:val="0"/>
      <w:spacing w:line="436" w:lineRule="exact"/>
      <w:ind w:left="357"/>
      <w:jc w:val="left"/>
      <w:outlineLvl w:val="3"/>
    </w:pPr>
    <w:rPr>
      <w:rFonts w:ascii="Tahoma" w:hAnsi="Tahoma"/>
      <w:b/>
      <w:sz w:val="24"/>
    </w:rPr>
  </w:style>
  <w:style w:type="paragraph" w:customStyle="1" w:styleId="p0">
    <w:name w:val="p0"/>
    <w:basedOn w:val="a1"/>
    <w:rsid w:val="00A401A7"/>
    <w:pPr>
      <w:widowControl/>
    </w:pPr>
    <w:rPr>
      <w:kern w:val="0"/>
      <w:szCs w:val="21"/>
    </w:rPr>
  </w:style>
  <w:style w:type="table" w:styleId="af2">
    <w:name w:val="Table Grid"/>
    <w:basedOn w:val="a3"/>
    <w:uiPriority w:val="59"/>
    <w:unhideWhenUsed/>
    <w:qFormat/>
    <w:rsid w:val="00A401A7"/>
    <w:pPr>
      <w:widowControl w:val="0"/>
      <w:jc w:val="both"/>
    </w:pPr>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3">
    <w:name w:val="附注二级正文"/>
    <w:basedOn w:val="a1"/>
    <w:link w:val="Char9"/>
    <w:qFormat/>
    <w:rsid w:val="00A401A7"/>
    <w:pPr>
      <w:adjustRightInd w:val="0"/>
      <w:snapToGrid w:val="0"/>
      <w:spacing w:line="400" w:lineRule="atLeast"/>
      <w:ind w:leftChars="342" w:left="718"/>
    </w:pPr>
    <w:rPr>
      <w:rFonts w:ascii="宋体" w:hAnsi="宋体"/>
      <w:szCs w:val="21"/>
      <w:lang w:val="x-none" w:eastAsia="x-none"/>
    </w:rPr>
  </w:style>
  <w:style w:type="character" w:customStyle="1" w:styleId="font81">
    <w:name w:val="font81"/>
    <w:rsid w:val="00A401A7"/>
    <w:rPr>
      <w:rFonts w:ascii="Arial Narrow" w:eastAsia="Arial Narrow" w:hAnsi="Arial Narrow" w:cs="Arial Narrow"/>
      <w:b/>
      <w:color w:val="auto"/>
      <w:kern w:val="0"/>
      <w:sz w:val="20"/>
      <w:szCs w:val="20"/>
      <w:u w:val="none"/>
      <w:lang w:eastAsia="en-US"/>
    </w:rPr>
  </w:style>
  <w:style w:type="character" w:customStyle="1" w:styleId="font71">
    <w:name w:val="font71"/>
    <w:qFormat/>
    <w:rsid w:val="00A401A7"/>
    <w:rPr>
      <w:rFonts w:ascii="宋体" w:eastAsia="宋体" w:hAnsi="宋体" w:cs="宋体" w:hint="eastAsia"/>
      <w:b/>
      <w:color w:val="auto"/>
      <w:kern w:val="0"/>
      <w:sz w:val="20"/>
      <w:szCs w:val="20"/>
      <w:u w:val="none"/>
      <w:lang w:eastAsia="en-US"/>
    </w:rPr>
  </w:style>
  <w:style w:type="character" w:customStyle="1" w:styleId="font91">
    <w:name w:val="font91"/>
    <w:qFormat/>
    <w:rsid w:val="00A401A7"/>
    <w:rPr>
      <w:rFonts w:ascii="宋体" w:eastAsia="宋体" w:hAnsi="宋体" w:cs="宋体" w:hint="eastAsia"/>
      <w:color w:val="auto"/>
      <w:kern w:val="0"/>
      <w:sz w:val="20"/>
      <w:szCs w:val="20"/>
      <w:u w:val="none"/>
      <w:lang w:eastAsia="en-US"/>
    </w:rPr>
  </w:style>
  <w:style w:type="character" w:customStyle="1" w:styleId="font11">
    <w:name w:val="font11"/>
    <w:qFormat/>
    <w:rsid w:val="00A401A7"/>
    <w:rPr>
      <w:rFonts w:ascii="Arial Narrow" w:eastAsia="Arial Narrow" w:hAnsi="Arial Narrow" w:cs="Arial Narrow" w:hint="default"/>
      <w:b/>
      <w:color w:val="000000"/>
      <w:kern w:val="0"/>
      <w:sz w:val="20"/>
      <w:szCs w:val="20"/>
      <w:u w:val="none"/>
      <w:lang w:eastAsia="en-US"/>
    </w:rPr>
  </w:style>
  <w:style w:type="character" w:customStyle="1" w:styleId="font01">
    <w:name w:val="font01"/>
    <w:qFormat/>
    <w:rsid w:val="00A401A7"/>
    <w:rPr>
      <w:rFonts w:ascii="宋体" w:eastAsia="宋体" w:hAnsi="宋体" w:cs="宋体" w:hint="eastAsia"/>
      <w:b/>
      <w:color w:val="000000"/>
      <w:kern w:val="0"/>
      <w:sz w:val="20"/>
      <w:szCs w:val="20"/>
      <w:u w:val="none"/>
      <w:lang w:eastAsia="en-US"/>
    </w:rPr>
  </w:style>
  <w:style w:type="paragraph" w:customStyle="1" w:styleId="Chara">
    <w:name w:val="Char"/>
    <w:basedOn w:val="af1"/>
    <w:autoRedefine/>
    <w:rsid w:val="00A401A7"/>
    <w:pPr>
      <w:adjustRightInd w:val="0"/>
      <w:spacing w:line="436" w:lineRule="exact"/>
      <w:ind w:left="357"/>
      <w:jc w:val="left"/>
      <w:outlineLvl w:val="3"/>
    </w:pPr>
    <w:rPr>
      <w:rFonts w:ascii="Tahoma" w:hAnsi="Tahoma"/>
      <w:b/>
      <w:sz w:val="24"/>
    </w:rPr>
  </w:style>
  <w:style w:type="paragraph" w:styleId="af4">
    <w:name w:val="List Paragraph"/>
    <w:basedOn w:val="a1"/>
    <w:link w:val="Charb"/>
    <w:uiPriority w:val="34"/>
    <w:qFormat/>
    <w:rsid w:val="00A401A7"/>
    <w:pPr>
      <w:ind w:firstLineChars="200" w:firstLine="420"/>
    </w:pPr>
    <w:rPr>
      <w:szCs w:val="24"/>
    </w:rPr>
  </w:style>
  <w:style w:type="paragraph" w:customStyle="1" w:styleId="Style7">
    <w:name w:val="_Style 7"/>
    <w:basedOn w:val="a1"/>
    <w:uiPriority w:val="34"/>
    <w:qFormat/>
    <w:rsid w:val="00A401A7"/>
    <w:pPr>
      <w:ind w:firstLineChars="200" w:firstLine="420"/>
    </w:pPr>
    <w:rPr>
      <w:szCs w:val="22"/>
    </w:rPr>
  </w:style>
  <w:style w:type="paragraph" w:styleId="af5">
    <w:name w:val="annotation subject"/>
    <w:basedOn w:val="ae"/>
    <w:next w:val="ae"/>
    <w:link w:val="Charc"/>
    <w:uiPriority w:val="99"/>
    <w:unhideWhenUsed/>
    <w:qFormat/>
    <w:rsid w:val="00A401A7"/>
    <w:rPr>
      <w:b/>
      <w:bCs/>
      <w:szCs w:val="22"/>
    </w:rPr>
  </w:style>
  <w:style w:type="character" w:customStyle="1" w:styleId="Charc">
    <w:name w:val="批注主题 Char"/>
    <w:basedOn w:val="Char11"/>
    <w:link w:val="af5"/>
    <w:uiPriority w:val="99"/>
    <w:qFormat/>
    <w:rsid w:val="00A401A7"/>
    <w:rPr>
      <w:rFonts w:ascii="Verdana" w:eastAsia="宋体" w:hAnsi="Verdana" w:cs="Times New Roman"/>
      <w:b/>
      <w:bCs/>
      <w:szCs w:val="20"/>
      <w:lang w:eastAsia="en-US"/>
    </w:rPr>
  </w:style>
  <w:style w:type="paragraph" w:styleId="af6">
    <w:name w:val="Body Text Indent"/>
    <w:basedOn w:val="a1"/>
    <w:link w:val="Chard"/>
    <w:rsid w:val="00A401A7"/>
    <w:pPr>
      <w:ind w:firstLineChars="200" w:firstLine="480"/>
    </w:pPr>
    <w:rPr>
      <w:rFonts w:ascii="Verdana" w:hAnsi="Verdana"/>
      <w:sz w:val="24"/>
      <w:lang w:val="x-none" w:eastAsia="en-US"/>
    </w:rPr>
  </w:style>
  <w:style w:type="character" w:customStyle="1" w:styleId="Chard">
    <w:name w:val="正文文本缩进 Char"/>
    <w:basedOn w:val="a2"/>
    <w:link w:val="af6"/>
    <w:rsid w:val="00A401A7"/>
    <w:rPr>
      <w:rFonts w:ascii="Verdana" w:eastAsia="宋体" w:hAnsi="Verdana" w:cs="Times New Roman"/>
      <w:sz w:val="24"/>
      <w:szCs w:val="20"/>
      <w:lang w:val="x-none" w:eastAsia="en-US"/>
    </w:rPr>
  </w:style>
  <w:style w:type="paragraph" w:styleId="af7">
    <w:name w:val="Normal (Web)"/>
    <w:basedOn w:val="a1"/>
    <w:uiPriority w:val="99"/>
    <w:unhideWhenUsed/>
    <w:qFormat/>
    <w:rsid w:val="00A401A7"/>
    <w:pPr>
      <w:widowControl/>
      <w:spacing w:before="100" w:beforeAutospacing="1" w:after="100" w:afterAutospacing="1"/>
      <w:jc w:val="left"/>
    </w:pPr>
    <w:rPr>
      <w:rFonts w:ascii="宋体" w:hAnsi="宋体" w:cs="宋体"/>
      <w:kern w:val="0"/>
      <w:sz w:val="24"/>
      <w:szCs w:val="24"/>
    </w:rPr>
  </w:style>
  <w:style w:type="character" w:customStyle="1" w:styleId="Chare">
    <w:name w:val="正文缩进 Char"/>
    <w:aliases w:val="表正文 Char,正文非缩进 Char,特点 Char,正文缩进William Char,ALT+Z Char,标题4 Char,正文（首行缩进两字） Char Char,正文（首行缩进两字） Char Char Char Char Char,正文（首行缩进两字） Char Char Char Char Char Char Char,正文缩进1 Char,表正文1 Char,正文非缩进1 Char,正文缩进William1 Char,特点1 Char,ALT+Z1 Char"/>
    <w:link w:val="af8"/>
    <w:rsid w:val="00A401A7"/>
    <w:rPr>
      <w:sz w:val="24"/>
    </w:rPr>
  </w:style>
  <w:style w:type="paragraph" w:styleId="af8">
    <w:name w:val="Normal Indent"/>
    <w:aliases w:val="表正文,正文非缩进,特点,正文缩进William,ALT+Z,标题4,正文（首行缩进两字） Char,正文（首行缩进两字） Char Char Char Char,正文（首行缩进两字） Char Char Char Char Char Char,正文缩进1,表正文1,正文非缩进1,正文缩进William1,特点1,ALT+Z1,标题41,正文（首行缩进两字） Char1 Char Char Char,段1,±íÕýÎÄ,ÕýÎÄ·ÇËõ½ø,正文2级,正文对齐,Alt+X"/>
    <w:basedOn w:val="a1"/>
    <w:link w:val="Chare"/>
    <w:qFormat/>
    <w:rsid w:val="00A401A7"/>
    <w:pPr>
      <w:widowControl/>
      <w:adjustRightInd w:val="0"/>
      <w:spacing w:before="60" w:after="60" w:line="312" w:lineRule="atLeast"/>
      <w:ind w:firstLine="420"/>
      <w:jc w:val="left"/>
      <w:textAlignment w:val="baseline"/>
    </w:pPr>
    <w:rPr>
      <w:rFonts w:asciiTheme="minorHAnsi" w:eastAsiaTheme="minorEastAsia" w:hAnsiTheme="minorHAnsi" w:cstheme="minorBidi"/>
      <w:sz w:val="24"/>
      <w:szCs w:val="22"/>
    </w:rPr>
  </w:style>
  <w:style w:type="character" w:customStyle="1" w:styleId="Char9">
    <w:name w:val="附注二级正文 Char"/>
    <w:link w:val="af3"/>
    <w:qFormat/>
    <w:rsid w:val="00A401A7"/>
    <w:rPr>
      <w:rFonts w:ascii="宋体" w:eastAsia="宋体" w:hAnsi="宋体" w:cs="Times New Roman"/>
      <w:szCs w:val="21"/>
      <w:lang w:val="x-none" w:eastAsia="x-none"/>
    </w:rPr>
  </w:style>
  <w:style w:type="paragraph" w:styleId="af9">
    <w:name w:val="Title"/>
    <w:basedOn w:val="a1"/>
    <w:next w:val="a1"/>
    <w:link w:val="Charf"/>
    <w:uiPriority w:val="10"/>
    <w:qFormat/>
    <w:rsid w:val="00A401A7"/>
    <w:pPr>
      <w:spacing w:before="240" w:after="60"/>
      <w:jc w:val="center"/>
      <w:outlineLvl w:val="0"/>
    </w:pPr>
    <w:rPr>
      <w:rFonts w:ascii="Calibri Light" w:hAnsi="Calibri Light"/>
      <w:b/>
      <w:bCs/>
      <w:sz w:val="32"/>
      <w:szCs w:val="32"/>
      <w:lang w:val="x-none" w:eastAsia="en-US"/>
    </w:rPr>
  </w:style>
  <w:style w:type="character" w:customStyle="1" w:styleId="Charf">
    <w:name w:val="标题 Char"/>
    <w:basedOn w:val="a2"/>
    <w:link w:val="af9"/>
    <w:uiPriority w:val="10"/>
    <w:qFormat/>
    <w:rsid w:val="00A401A7"/>
    <w:rPr>
      <w:rFonts w:ascii="Calibri Light" w:eastAsia="宋体" w:hAnsi="Calibri Light" w:cs="Times New Roman"/>
      <w:b/>
      <w:bCs/>
      <w:sz w:val="32"/>
      <w:szCs w:val="32"/>
      <w:lang w:val="x-none" w:eastAsia="en-US"/>
    </w:rPr>
  </w:style>
  <w:style w:type="paragraph" w:customStyle="1" w:styleId="13">
    <w:name w:val="列出段落1"/>
    <w:basedOn w:val="a1"/>
    <w:uiPriority w:val="34"/>
    <w:qFormat/>
    <w:rsid w:val="00A401A7"/>
    <w:pPr>
      <w:ind w:firstLineChars="200" w:firstLine="420"/>
    </w:pPr>
    <w:rPr>
      <w:szCs w:val="22"/>
    </w:rPr>
  </w:style>
  <w:style w:type="paragraph" w:customStyle="1" w:styleId="text-center">
    <w:name w:val="text-center"/>
    <w:basedOn w:val="a1"/>
    <w:rsid w:val="00A401A7"/>
    <w:pPr>
      <w:widowControl/>
      <w:spacing w:before="100" w:beforeAutospacing="1" w:after="100" w:afterAutospacing="1"/>
      <w:jc w:val="left"/>
    </w:pPr>
    <w:rPr>
      <w:rFonts w:ascii="宋体" w:hAnsi="宋体" w:cs="宋体"/>
      <w:kern w:val="0"/>
      <w:sz w:val="24"/>
      <w:szCs w:val="24"/>
    </w:rPr>
  </w:style>
  <w:style w:type="paragraph" w:styleId="TOC">
    <w:name w:val="TOC Heading"/>
    <w:basedOn w:val="10"/>
    <w:next w:val="a1"/>
    <w:uiPriority w:val="39"/>
    <w:unhideWhenUsed/>
    <w:qFormat/>
    <w:rsid w:val="00A401A7"/>
    <w:pPr>
      <w:widowControl/>
      <w:spacing w:before="480" w:after="0" w:line="276" w:lineRule="auto"/>
      <w:jc w:val="left"/>
      <w:outlineLvl w:val="9"/>
    </w:pPr>
    <w:rPr>
      <w:rFonts w:ascii="Cambria" w:hAnsi="Cambria"/>
      <w:color w:val="365F91"/>
      <w:kern w:val="0"/>
      <w:sz w:val="28"/>
      <w:szCs w:val="28"/>
    </w:rPr>
  </w:style>
  <w:style w:type="table" w:customStyle="1" w:styleId="14">
    <w:name w:val="网格型1"/>
    <w:basedOn w:val="a3"/>
    <w:next w:val="af2"/>
    <w:uiPriority w:val="59"/>
    <w:qFormat/>
    <w:rsid w:val="00A401A7"/>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a">
    <w:name w:val="Body Text"/>
    <w:basedOn w:val="a1"/>
    <w:link w:val="Charf0"/>
    <w:uiPriority w:val="99"/>
    <w:unhideWhenUsed/>
    <w:qFormat/>
    <w:rsid w:val="00A401A7"/>
    <w:pPr>
      <w:spacing w:after="120"/>
    </w:pPr>
    <w:rPr>
      <w:rFonts w:ascii="Verdana" w:hAnsi="Verdana"/>
      <w:lang w:val="x-none" w:eastAsia="en-US"/>
    </w:rPr>
  </w:style>
  <w:style w:type="character" w:customStyle="1" w:styleId="Charf0">
    <w:name w:val="正文文本 Char"/>
    <w:basedOn w:val="a2"/>
    <w:link w:val="afa"/>
    <w:uiPriority w:val="99"/>
    <w:qFormat/>
    <w:rsid w:val="00A401A7"/>
    <w:rPr>
      <w:rFonts w:ascii="Verdana" w:eastAsia="宋体" w:hAnsi="Verdana" w:cs="Times New Roman"/>
      <w:szCs w:val="20"/>
      <w:lang w:val="x-none" w:eastAsia="en-US"/>
    </w:rPr>
  </w:style>
  <w:style w:type="character" w:customStyle="1" w:styleId="fontstyle01">
    <w:name w:val="fontstyle01"/>
    <w:qFormat/>
    <w:rsid w:val="00A401A7"/>
    <w:rPr>
      <w:rFonts w:ascii="Times New Roman" w:hAnsi="Times New Roman" w:cs="Times New Roman" w:hint="default"/>
      <w:color w:val="000000"/>
      <w:kern w:val="0"/>
      <w:sz w:val="24"/>
      <w:szCs w:val="24"/>
      <w:lang w:eastAsia="en-US"/>
    </w:rPr>
  </w:style>
  <w:style w:type="character" w:customStyle="1" w:styleId="fontstyle11">
    <w:name w:val="fontstyle11"/>
    <w:rsid w:val="00A401A7"/>
    <w:rPr>
      <w:rFonts w:ascii="宋体" w:eastAsia="宋体" w:hAnsi="宋体" w:hint="eastAsia"/>
      <w:color w:val="000000"/>
      <w:kern w:val="0"/>
      <w:sz w:val="24"/>
      <w:szCs w:val="24"/>
      <w:lang w:eastAsia="en-US"/>
    </w:rPr>
  </w:style>
  <w:style w:type="paragraph" w:customStyle="1" w:styleId="15">
    <w:name w:val="正文1"/>
    <w:qFormat/>
    <w:rsid w:val="00A401A7"/>
    <w:pPr>
      <w:widowControl w:val="0"/>
      <w:adjustRightInd w:val="0"/>
      <w:spacing w:line="312" w:lineRule="atLeast"/>
      <w:ind w:firstLine="420"/>
      <w:jc w:val="both"/>
      <w:textAlignment w:val="baseline"/>
    </w:pPr>
    <w:rPr>
      <w:rFonts w:ascii="宋体" w:eastAsia="宋体" w:hAnsi="Times New Roman" w:cs="Times New Roman"/>
      <w:kern w:val="0"/>
      <w:sz w:val="34"/>
      <w:szCs w:val="20"/>
    </w:rPr>
  </w:style>
  <w:style w:type="table" w:customStyle="1" w:styleId="21">
    <w:name w:val="网格型2"/>
    <w:basedOn w:val="a3"/>
    <w:next w:val="af2"/>
    <w:uiPriority w:val="59"/>
    <w:qFormat/>
    <w:rsid w:val="00A401A7"/>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2">
    <w:name w:val="g2"/>
    <w:basedOn w:val="a3"/>
    <w:uiPriority w:val="59"/>
    <w:qFormat/>
    <w:rsid w:val="00A401A7"/>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5">
    <w:name w:val="g5"/>
    <w:basedOn w:val="a3"/>
    <w:uiPriority w:val="59"/>
    <w:qFormat/>
    <w:rsid w:val="00A401A7"/>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Char1">
    <w:name w:val="标题 3 Char1"/>
    <w:uiPriority w:val="9"/>
    <w:rsid w:val="00A401A7"/>
    <w:rPr>
      <w:rFonts w:ascii="Verdana" w:hAnsi="Verdana"/>
      <w:b/>
      <w:bCs/>
      <w:kern w:val="2"/>
      <w:sz w:val="32"/>
      <w:szCs w:val="32"/>
      <w:lang w:eastAsia="en-US"/>
    </w:rPr>
  </w:style>
  <w:style w:type="paragraph" w:styleId="31">
    <w:name w:val="Body Text Indent 3"/>
    <w:basedOn w:val="a1"/>
    <w:link w:val="3Char0"/>
    <w:qFormat/>
    <w:rsid w:val="00A401A7"/>
    <w:pPr>
      <w:spacing w:line="360" w:lineRule="auto"/>
      <w:ind w:firstLine="555"/>
    </w:pPr>
    <w:rPr>
      <w:rFonts w:ascii="宋体" w:hAnsi="宋体"/>
      <w:sz w:val="24"/>
      <w:szCs w:val="22"/>
    </w:rPr>
  </w:style>
  <w:style w:type="character" w:customStyle="1" w:styleId="3Char0">
    <w:name w:val="正文文本缩进 3 Char"/>
    <w:basedOn w:val="a2"/>
    <w:link w:val="31"/>
    <w:rsid w:val="00A401A7"/>
    <w:rPr>
      <w:rFonts w:ascii="宋体" w:eastAsia="宋体" w:hAnsi="宋体" w:cs="Times New Roman"/>
      <w:sz w:val="24"/>
    </w:rPr>
  </w:style>
  <w:style w:type="paragraph" w:customStyle="1" w:styleId="CM16">
    <w:name w:val="CM16"/>
    <w:basedOn w:val="Default"/>
    <w:next w:val="Default"/>
    <w:qFormat/>
    <w:rsid w:val="00A401A7"/>
    <w:pPr>
      <w:spacing w:after="70"/>
    </w:pPr>
    <w:rPr>
      <w:color w:val="auto"/>
    </w:rPr>
  </w:style>
  <w:style w:type="paragraph" w:customStyle="1" w:styleId="CM5">
    <w:name w:val="CM5"/>
    <w:basedOn w:val="Default"/>
    <w:next w:val="Default"/>
    <w:qFormat/>
    <w:rsid w:val="00A401A7"/>
    <w:pPr>
      <w:spacing w:line="460" w:lineRule="atLeast"/>
    </w:pPr>
    <w:rPr>
      <w:color w:val="auto"/>
    </w:rPr>
  </w:style>
  <w:style w:type="paragraph" w:customStyle="1" w:styleId="CM7">
    <w:name w:val="CM7"/>
    <w:basedOn w:val="Default"/>
    <w:next w:val="Default"/>
    <w:qFormat/>
    <w:rsid w:val="00A401A7"/>
    <w:pPr>
      <w:spacing w:line="468" w:lineRule="atLeast"/>
    </w:pPr>
    <w:rPr>
      <w:color w:val="auto"/>
    </w:rPr>
  </w:style>
  <w:style w:type="paragraph" w:customStyle="1" w:styleId="CM6">
    <w:name w:val="CM6"/>
    <w:basedOn w:val="Default"/>
    <w:next w:val="Default"/>
    <w:qFormat/>
    <w:rsid w:val="00A401A7"/>
    <w:pPr>
      <w:spacing w:line="468" w:lineRule="atLeast"/>
    </w:pPr>
    <w:rPr>
      <w:color w:val="auto"/>
    </w:rPr>
  </w:style>
  <w:style w:type="paragraph" w:customStyle="1" w:styleId="CM8">
    <w:name w:val="CM8"/>
    <w:basedOn w:val="Default"/>
    <w:next w:val="Default"/>
    <w:qFormat/>
    <w:rsid w:val="00A401A7"/>
    <w:pPr>
      <w:spacing w:line="468" w:lineRule="atLeast"/>
    </w:pPr>
    <w:rPr>
      <w:color w:val="auto"/>
    </w:rPr>
  </w:style>
  <w:style w:type="paragraph" w:customStyle="1" w:styleId="CM15">
    <w:name w:val="CM15"/>
    <w:basedOn w:val="Default"/>
    <w:next w:val="Default"/>
    <w:qFormat/>
    <w:rsid w:val="00A401A7"/>
    <w:pPr>
      <w:spacing w:after="98"/>
    </w:pPr>
    <w:rPr>
      <w:color w:val="auto"/>
    </w:rPr>
  </w:style>
  <w:style w:type="paragraph" w:customStyle="1" w:styleId="CM10">
    <w:name w:val="CM10"/>
    <w:basedOn w:val="Default"/>
    <w:next w:val="Default"/>
    <w:qFormat/>
    <w:rsid w:val="00A401A7"/>
    <w:rPr>
      <w:color w:val="auto"/>
    </w:rPr>
  </w:style>
  <w:style w:type="paragraph" w:customStyle="1" w:styleId="CM17">
    <w:name w:val="CM17"/>
    <w:basedOn w:val="Default"/>
    <w:next w:val="Default"/>
    <w:qFormat/>
    <w:rsid w:val="00A401A7"/>
    <w:pPr>
      <w:spacing w:after="330"/>
    </w:pPr>
    <w:rPr>
      <w:color w:val="auto"/>
    </w:rPr>
  </w:style>
  <w:style w:type="table" w:customStyle="1" w:styleId="16">
    <w:name w:val="表格主题1"/>
    <w:basedOn w:val="a3"/>
    <w:qFormat/>
    <w:rsid w:val="00A401A7"/>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WBodytext">
    <w:name w:val="K&amp;W Body text"/>
    <w:basedOn w:val="a1"/>
    <w:qFormat/>
    <w:rsid w:val="00A401A7"/>
    <w:pPr>
      <w:widowControl/>
      <w:spacing w:after="280" w:line="240" w:lineRule="atLeast"/>
    </w:pPr>
    <w:rPr>
      <w:rFonts w:ascii="Arial" w:eastAsia="楷体_GB2312" w:hAnsi="Arial"/>
      <w:kern w:val="0"/>
      <w:sz w:val="20"/>
      <w:lang w:eastAsia="en-US"/>
    </w:rPr>
  </w:style>
  <w:style w:type="paragraph" w:customStyle="1" w:styleId="txt">
    <w:name w:val="txt"/>
    <w:basedOn w:val="a1"/>
    <w:qFormat/>
    <w:rsid w:val="00A401A7"/>
    <w:pPr>
      <w:widowControl/>
      <w:spacing w:before="100" w:beforeAutospacing="1" w:after="100" w:afterAutospacing="1" w:line="300" w:lineRule="atLeast"/>
      <w:jc w:val="left"/>
    </w:pPr>
    <w:rPr>
      <w:rFonts w:ascii="宋体" w:hAnsi="宋体"/>
      <w:color w:val="000000"/>
      <w:kern w:val="0"/>
      <w:sz w:val="24"/>
      <w:szCs w:val="24"/>
    </w:rPr>
  </w:style>
  <w:style w:type="table" w:customStyle="1" w:styleId="TableNormal">
    <w:name w:val="Table Normal"/>
    <w:uiPriority w:val="2"/>
    <w:semiHidden/>
    <w:unhideWhenUsed/>
    <w:qFormat/>
    <w:rsid w:val="00A401A7"/>
    <w:pPr>
      <w:widowControl w:val="0"/>
      <w:autoSpaceDE w:val="0"/>
      <w:autoSpaceDN w:val="0"/>
    </w:pPr>
    <w:rPr>
      <w:rFonts w:ascii="Calibri" w:eastAsia="宋体" w:hAnsi="Calibri" w:cs="Times New Roman"/>
      <w:kern w:val="0"/>
      <w:sz w:val="22"/>
      <w:lang w:eastAsia="en-US"/>
    </w:rPr>
    <w:tblPr>
      <w:tblCellMar>
        <w:top w:w="0" w:type="dxa"/>
        <w:left w:w="0" w:type="dxa"/>
        <w:bottom w:w="0" w:type="dxa"/>
        <w:right w:w="0" w:type="dxa"/>
      </w:tblCellMar>
    </w:tblPr>
  </w:style>
  <w:style w:type="paragraph" w:customStyle="1" w:styleId="TableParagraph">
    <w:name w:val="Table Paragraph"/>
    <w:basedOn w:val="a1"/>
    <w:uiPriority w:val="1"/>
    <w:qFormat/>
    <w:rsid w:val="00A401A7"/>
    <w:pPr>
      <w:autoSpaceDE w:val="0"/>
      <w:autoSpaceDN w:val="0"/>
      <w:ind w:left="107"/>
      <w:jc w:val="left"/>
    </w:pPr>
    <w:rPr>
      <w:rFonts w:ascii="宋体" w:hAnsi="宋体" w:cs="宋体"/>
      <w:kern w:val="0"/>
      <w:sz w:val="22"/>
      <w:szCs w:val="22"/>
      <w:lang w:val="zh-CN" w:bidi="zh-CN"/>
    </w:rPr>
  </w:style>
  <w:style w:type="paragraph" w:customStyle="1" w:styleId="17">
    <w:name w:val="列表段落1"/>
    <w:basedOn w:val="a1"/>
    <w:uiPriority w:val="34"/>
    <w:qFormat/>
    <w:rsid w:val="00A401A7"/>
    <w:pPr>
      <w:adjustRightInd w:val="0"/>
      <w:spacing w:line="312" w:lineRule="atLeast"/>
      <w:ind w:firstLine="420"/>
      <w:textAlignment w:val="baseline"/>
    </w:pPr>
    <w:rPr>
      <w:kern w:val="0"/>
    </w:rPr>
  </w:style>
  <w:style w:type="character" w:customStyle="1" w:styleId="apple-converted-space">
    <w:name w:val="apple-converted-space"/>
    <w:basedOn w:val="a2"/>
    <w:rsid w:val="00A401A7"/>
    <w:rPr>
      <w:rFonts w:ascii="Verdana" w:hAnsi="Verdana"/>
      <w:kern w:val="0"/>
      <w:sz w:val="20"/>
      <w:szCs w:val="20"/>
      <w:lang w:eastAsia="en-US"/>
    </w:rPr>
  </w:style>
  <w:style w:type="character" w:styleId="afb">
    <w:name w:val="Placeholder Text"/>
    <w:uiPriority w:val="99"/>
    <w:semiHidden/>
    <w:rsid w:val="00A401A7"/>
    <w:rPr>
      <w:rFonts w:ascii="Verdana" w:hAnsi="Verdana"/>
      <w:color w:val="808080"/>
      <w:kern w:val="0"/>
      <w:sz w:val="20"/>
      <w:szCs w:val="20"/>
      <w:lang w:eastAsia="en-US"/>
    </w:rPr>
  </w:style>
  <w:style w:type="paragraph" w:customStyle="1" w:styleId="Style5">
    <w:name w:val="_Style 5"/>
    <w:basedOn w:val="a1"/>
    <w:qFormat/>
    <w:rsid w:val="00A401A7"/>
    <w:pPr>
      <w:spacing w:line="360" w:lineRule="auto"/>
    </w:pPr>
    <w:rPr>
      <w:rFonts w:ascii="宋体" w:hAnsi="宋体"/>
      <w:b/>
      <w:sz w:val="28"/>
      <w:szCs w:val="28"/>
    </w:rPr>
  </w:style>
  <w:style w:type="character" w:customStyle="1" w:styleId="2Char1">
    <w:name w:val="标题 2 Char1"/>
    <w:aliases w:val="标题 2 Char Char Char Char2"/>
    <w:rsid w:val="00A401A7"/>
    <w:rPr>
      <w:rFonts w:ascii="Arial" w:hAnsi="Arial"/>
      <w:b/>
      <w:bCs/>
      <w:kern w:val="2"/>
      <w:sz w:val="21"/>
      <w:szCs w:val="21"/>
      <w:lang w:eastAsia="en-US"/>
    </w:rPr>
  </w:style>
  <w:style w:type="character" w:customStyle="1" w:styleId="3Char2">
    <w:name w:val="标题 3 Char2"/>
    <w:link w:val="3"/>
    <w:uiPriority w:val="9"/>
    <w:rsid w:val="00A401A7"/>
    <w:rPr>
      <w:rFonts w:ascii="Calibri" w:eastAsia="宋体" w:hAnsi="Calibri" w:cs="Times New Roman"/>
      <w:b/>
      <w:bCs/>
      <w:szCs w:val="32"/>
    </w:rPr>
  </w:style>
  <w:style w:type="character" w:customStyle="1" w:styleId="4Char1">
    <w:name w:val="标题 4 Char1"/>
    <w:link w:val="4"/>
    <w:uiPriority w:val="9"/>
    <w:rsid w:val="00A401A7"/>
    <w:rPr>
      <w:rFonts w:ascii="宋体" w:eastAsia="宋体" w:hAnsi="宋体" w:cs="Times New Roman"/>
      <w:b/>
      <w:bCs/>
      <w:szCs w:val="28"/>
    </w:rPr>
  </w:style>
  <w:style w:type="character" w:customStyle="1" w:styleId="5Char1">
    <w:name w:val="标题 5 Char1"/>
    <w:link w:val="5"/>
    <w:uiPriority w:val="9"/>
    <w:rsid w:val="00A401A7"/>
    <w:rPr>
      <w:rFonts w:ascii="Calibri" w:eastAsia="宋体" w:hAnsi="Calibri" w:cs="Times New Roman"/>
      <w:b/>
      <w:bCs/>
      <w:szCs w:val="28"/>
    </w:rPr>
  </w:style>
  <w:style w:type="paragraph" w:styleId="afc">
    <w:name w:val="Salutation"/>
    <w:basedOn w:val="a1"/>
    <w:next w:val="a1"/>
    <w:link w:val="Char14"/>
    <w:uiPriority w:val="99"/>
    <w:rsid w:val="00A401A7"/>
    <w:rPr>
      <w:szCs w:val="21"/>
    </w:rPr>
  </w:style>
  <w:style w:type="character" w:customStyle="1" w:styleId="Charf1">
    <w:name w:val="称呼 Char"/>
    <w:basedOn w:val="a2"/>
    <w:uiPriority w:val="99"/>
    <w:rsid w:val="00A401A7"/>
    <w:rPr>
      <w:rFonts w:ascii="Times New Roman" w:eastAsia="宋体" w:hAnsi="Times New Roman" w:cs="Times New Roman"/>
      <w:szCs w:val="20"/>
    </w:rPr>
  </w:style>
  <w:style w:type="character" w:customStyle="1" w:styleId="Char14">
    <w:name w:val="称呼 Char1"/>
    <w:link w:val="afc"/>
    <w:uiPriority w:val="99"/>
    <w:rsid w:val="00A401A7"/>
    <w:rPr>
      <w:rFonts w:ascii="Times New Roman" w:eastAsia="宋体" w:hAnsi="Times New Roman" w:cs="Times New Roman"/>
      <w:szCs w:val="21"/>
    </w:rPr>
  </w:style>
  <w:style w:type="character" w:customStyle="1" w:styleId="notnullcss1">
    <w:name w:val="notnullcss1"/>
    <w:uiPriority w:val="99"/>
    <w:rsid w:val="00A401A7"/>
    <w:rPr>
      <w:rFonts w:ascii="Verdana" w:eastAsia="宋体" w:hAnsi="Verdana" w:cs="Times New Roman"/>
      <w:color w:val="FF0000"/>
      <w:kern w:val="2"/>
      <w:sz w:val="24"/>
      <w:szCs w:val="24"/>
      <w:lang w:val="en-US" w:eastAsia="zh-CN" w:bidi="ar-SA"/>
    </w:rPr>
  </w:style>
  <w:style w:type="paragraph" w:customStyle="1" w:styleId="xl61">
    <w:name w:val="xl61"/>
    <w:basedOn w:val="a1"/>
    <w:uiPriority w:val="99"/>
    <w:rsid w:val="00A401A7"/>
    <w:pPr>
      <w:widowControl/>
      <w:spacing w:before="100" w:after="100"/>
      <w:jc w:val="right"/>
    </w:pPr>
    <w:rPr>
      <w:rFonts w:ascii="Arial Unicode MS" w:eastAsia="Arial Unicode MS"/>
      <w:kern w:val="0"/>
      <w:sz w:val="18"/>
      <w:szCs w:val="18"/>
    </w:rPr>
  </w:style>
  <w:style w:type="character" w:customStyle="1" w:styleId="headline-content2">
    <w:name w:val="headline-content2"/>
    <w:rsid w:val="00A401A7"/>
    <w:rPr>
      <w:rFonts w:ascii="Verdana" w:eastAsia="宋体" w:hAnsi="Verdana" w:cs="Times New Roman"/>
      <w:kern w:val="2"/>
      <w:sz w:val="24"/>
      <w:szCs w:val="24"/>
      <w:lang w:val="en-US" w:eastAsia="zh-CN" w:bidi="ar-SA"/>
    </w:rPr>
  </w:style>
  <w:style w:type="paragraph" w:customStyle="1" w:styleId="write2">
    <w:name w:val="write2"/>
    <w:basedOn w:val="a1"/>
    <w:uiPriority w:val="99"/>
    <w:rsid w:val="00A401A7"/>
    <w:pPr>
      <w:widowControl/>
      <w:tabs>
        <w:tab w:val="left" w:pos="709"/>
      </w:tabs>
      <w:overflowPunct w:val="0"/>
      <w:autoSpaceDE w:val="0"/>
      <w:autoSpaceDN w:val="0"/>
      <w:adjustRightInd w:val="0"/>
      <w:textAlignment w:val="baseline"/>
    </w:pPr>
    <w:rPr>
      <w:rFonts w:ascii="Helvetica-Narrow" w:hAnsi="Helvetica-Narrow"/>
      <w:kern w:val="0"/>
      <w:szCs w:val="24"/>
      <w:lang w:val="en-AU"/>
    </w:rPr>
  </w:style>
  <w:style w:type="paragraph" w:styleId="afd">
    <w:name w:val="Note Heading"/>
    <w:basedOn w:val="a1"/>
    <w:next w:val="a1"/>
    <w:link w:val="Charf2"/>
    <w:uiPriority w:val="99"/>
    <w:rsid w:val="00A401A7"/>
    <w:pPr>
      <w:jc w:val="center"/>
    </w:pPr>
    <w:rPr>
      <w:szCs w:val="21"/>
    </w:rPr>
  </w:style>
  <w:style w:type="character" w:customStyle="1" w:styleId="Charf2">
    <w:name w:val="注释标题 Char"/>
    <w:basedOn w:val="a2"/>
    <w:link w:val="afd"/>
    <w:uiPriority w:val="99"/>
    <w:rsid w:val="00A401A7"/>
    <w:rPr>
      <w:rFonts w:ascii="Times New Roman" w:eastAsia="宋体" w:hAnsi="Times New Roman" w:cs="Times New Roman"/>
      <w:szCs w:val="21"/>
    </w:rPr>
  </w:style>
  <w:style w:type="paragraph" w:styleId="afe">
    <w:name w:val="toa heading"/>
    <w:basedOn w:val="a1"/>
    <w:next w:val="a1"/>
    <w:link w:val="Charf3"/>
    <w:semiHidden/>
    <w:rsid w:val="00A401A7"/>
    <w:pPr>
      <w:spacing w:before="120"/>
    </w:pPr>
    <w:rPr>
      <w:rFonts w:ascii="Arial" w:hAnsi="Arial"/>
      <w:b/>
      <w:bCs/>
      <w:szCs w:val="21"/>
    </w:rPr>
  </w:style>
  <w:style w:type="paragraph" w:customStyle="1" w:styleId="51">
    <w:name w:val="标题5"/>
    <w:basedOn w:val="a1"/>
    <w:rsid w:val="00A401A7"/>
    <w:pPr>
      <w:keepNext/>
      <w:keepLines/>
      <w:spacing w:before="60" w:after="60"/>
      <w:ind w:hangingChars="200" w:hanging="420"/>
      <w:outlineLvl w:val="4"/>
    </w:pPr>
    <w:rPr>
      <w:rFonts w:ascii="宋体" w:hAnsi="宋体"/>
      <w:b/>
      <w:bCs/>
      <w:szCs w:val="21"/>
    </w:rPr>
  </w:style>
  <w:style w:type="character" w:customStyle="1" w:styleId="Charf4">
    <w:name w:val="正文的样式 Char"/>
    <w:link w:val="aff"/>
    <w:rsid w:val="00A401A7"/>
    <w:rPr>
      <w:rFonts w:ascii="Verdana" w:hAnsi="Verdana"/>
      <w:szCs w:val="24"/>
      <w:lang w:eastAsia="en-US"/>
    </w:rPr>
  </w:style>
  <w:style w:type="paragraph" w:customStyle="1" w:styleId="aff">
    <w:name w:val="正文的样式"/>
    <w:basedOn w:val="a1"/>
    <w:link w:val="Charf4"/>
    <w:qFormat/>
    <w:rsid w:val="00A401A7"/>
    <w:pPr>
      <w:spacing w:before="100" w:after="100"/>
    </w:pPr>
    <w:rPr>
      <w:rFonts w:ascii="Verdana" w:eastAsiaTheme="minorEastAsia" w:hAnsi="Verdana" w:cstheme="minorBidi"/>
      <w:szCs w:val="24"/>
      <w:lang w:eastAsia="en-US"/>
    </w:rPr>
  </w:style>
  <w:style w:type="numbering" w:customStyle="1" w:styleId="1">
    <w:name w:val="样式1"/>
    <w:uiPriority w:val="99"/>
    <w:rsid w:val="00A401A7"/>
    <w:pPr>
      <w:numPr>
        <w:numId w:val="1"/>
      </w:numPr>
    </w:pPr>
  </w:style>
  <w:style w:type="paragraph" w:styleId="aff0">
    <w:name w:val="No Spacing"/>
    <w:uiPriority w:val="1"/>
    <w:qFormat/>
    <w:rsid w:val="00A401A7"/>
    <w:pPr>
      <w:widowControl w:val="0"/>
      <w:jc w:val="both"/>
    </w:pPr>
    <w:rPr>
      <w:rFonts w:ascii="Calibri" w:eastAsia="宋体" w:hAnsi="Calibri" w:cs="Times New Roman"/>
    </w:rPr>
  </w:style>
  <w:style w:type="paragraph" w:styleId="aff1">
    <w:name w:val="endnote text"/>
    <w:basedOn w:val="a1"/>
    <w:link w:val="Charf5"/>
    <w:uiPriority w:val="99"/>
    <w:semiHidden/>
    <w:unhideWhenUsed/>
    <w:rsid w:val="00A401A7"/>
    <w:pPr>
      <w:widowControl/>
      <w:snapToGrid w:val="0"/>
      <w:jc w:val="left"/>
    </w:pPr>
    <w:rPr>
      <w:rFonts w:ascii="宋体" w:hAnsi="宋体" w:cs="宋体"/>
      <w:kern w:val="0"/>
      <w:szCs w:val="24"/>
    </w:rPr>
  </w:style>
  <w:style w:type="character" w:customStyle="1" w:styleId="Charf5">
    <w:name w:val="尾注文本 Char"/>
    <w:basedOn w:val="a2"/>
    <w:link w:val="aff1"/>
    <w:uiPriority w:val="99"/>
    <w:semiHidden/>
    <w:rsid w:val="00A401A7"/>
    <w:rPr>
      <w:rFonts w:ascii="宋体" w:eastAsia="宋体" w:hAnsi="宋体" w:cs="宋体"/>
      <w:kern w:val="0"/>
      <w:szCs w:val="24"/>
    </w:rPr>
  </w:style>
  <w:style w:type="character" w:styleId="aff2">
    <w:name w:val="endnote reference"/>
    <w:uiPriority w:val="99"/>
    <w:semiHidden/>
    <w:unhideWhenUsed/>
    <w:rsid w:val="00A401A7"/>
    <w:rPr>
      <w:rFonts w:ascii="Verdana" w:hAnsi="Verdana"/>
      <w:kern w:val="0"/>
      <w:sz w:val="20"/>
      <w:szCs w:val="20"/>
      <w:vertAlign w:val="superscript"/>
      <w:lang w:eastAsia="en-US"/>
    </w:rPr>
  </w:style>
  <w:style w:type="character" w:customStyle="1" w:styleId="Char15">
    <w:name w:val="批注主题 Char1"/>
    <w:uiPriority w:val="99"/>
    <w:semiHidden/>
    <w:rsid w:val="00A401A7"/>
    <w:rPr>
      <w:rFonts w:ascii="Times New Roman" w:eastAsia="宋体" w:hAnsi="Times New Roman" w:cs="Times New Roman"/>
      <w:b/>
      <w:bCs/>
      <w:kern w:val="2"/>
      <w:sz w:val="21"/>
      <w:szCs w:val="21"/>
      <w:lang w:eastAsia="en-US"/>
    </w:rPr>
  </w:style>
  <w:style w:type="paragraph" w:styleId="18">
    <w:name w:val="index 1"/>
    <w:basedOn w:val="a1"/>
    <w:next w:val="a1"/>
    <w:autoRedefine/>
    <w:semiHidden/>
    <w:rsid w:val="00A401A7"/>
    <w:pPr>
      <w:widowControl/>
      <w:ind w:firstLineChars="200" w:firstLine="420"/>
      <w:jc w:val="left"/>
    </w:pPr>
    <w:rPr>
      <w:rFonts w:ascii="宋体" w:hAnsi="宋体"/>
      <w:color w:val="000000"/>
      <w:kern w:val="0"/>
      <w:szCs w:val="21"/>
    </w:rPr>
  </w:style>
  <w:style w:type="character" w:customStyle="1" w:styleId="span">
    <w:name w:val="span_"/>
    <w:basedOn w:val="a2"/>
    <w:rsid w:val="00A401A7"/>
    <w:rPr>
      <w:rFonts w:ascii="Verdana" w:hAnsi="Verdana"/>
      <w:kern w:val="0"/>
      <w:sz w:val="20"/>
      <w:szCs w:val="20"/>
      <w:lang w:eastAsia="en-US"/>
    </w:rPr>
  </w:style>
  <w:style w:type="paragraph" w:styleId="32">
    <w:name w:val="List Bullet 3"/>
    <w:basedOn w:val="a1"/>
    <w:rsid w:val="00A401A7"/>
    <w:pPr>
      <w:tabs>
        <w:tab w:val="left" w:pos="1200"/>
      </w:tabs>
    </w:pPr>
    <w:rPr>
      <w:szCs w:val="21"/>
    </w:rPr>
  </w:style>
  <w:style w:type="paragraph" w:customStyle="1" w:styleId="33">
    <w:name w:val="标题  3"/>
    <w:basedOn w:val="a1"/>
    <w:next w:val="a1"/>
    <w:link w:val="3Char3"/>
    <w:qFormat/>
    <w:rsid w:val="00A401A7"/>
    <w:pPr>
      <w:keepNext/>
      <w:keepLines/>
      <w:spacing w:before="100" w:beforeAutospacing="1" w:after="100" w:afterAutospacing="1" w:line="415" w:lineRule="auto"/>
    </w:pPr>
    <w:rPr>
      <w:b/>
      <w:szCs w:val="24"/>
    </w:rPr>
  </w:style>
  <w:style w:type="character" w:customStyle="1" w:styleId="3Char3">
    <w:name w:val="标题  3 Char"/>
    <w:link w:val="33"/>
    <w:rsid w:val="00A401A7"/>
    <w:rPr>
      <w:rFonts w:ascii="Times New Roman" w:eastAsia="宋体" w:hAnsi="Times New Roman" w:cs="Times New Roman"/>
      <w:b/>
      <w:szCs w:val="24"/>
    </w:rPr>
  </w:style>
  <w:style w:type="character" w:customStyle="1" w:styleId="19">
    <w:name w:val="批注主题 字符1"/>
    <w:uiPriority w:val="99"/>
    <w:semiHidden/>
    <w:rsid w:val="00A401A7"/>
    <w:rPr>
      <w:rFonts w:ascii="Times New Roman" w:eastAsia="宋体" w:hAnsi="Times New Roman" w:cs="Times New Roman"/>
      <w:b/>
      <w:bCs/>
      <w:kern w:val="2"/>
      <w:sz w:val="21"/>
      <w:szCs w:val="21"/>
      <w:lang w:eastAsia="en-US"/>
    </w:rPr>
  </w:style>
  <w:style w:type="paragraph" w:customStyle="1" w:styleId="41">
    <w:name w:val="4"/>
    <w:basedOn w:val="a1"/>
    <w:next w:val="af4"/>
    <w:uiPriority w:val="34"/>
    <w:qFormat/>
    <w:rsid w:val="00A401A7"/>
    <w:pPr>
      <w:ind w:firstLineChars="200" w:firstLine="420"/>
    </w:pPr>
    <w:rPr>
      <w:rFonts w:ascii="Calibri" w:hAnsi="Calibri"/>
      <w:szCs w:val="22"/>
    </w:rPr>
  </w:style>
  <w:style w:type="table" w:customStyle="1" w:styleId="210">
    <w:name w:val="无格式表格 21"/>
    <w:basedOn w:val="a3"/>
    <w:uiPriority w:val="42"/>
    <w:rsid w:val="00A401A7"/>
    <w:rPr>
      <w:rFonts w:ascii="Calibri" w:eastAsia="宋体" w:hAnsi="Calibri" w:cs="Times New Roman"/>
      <w:kern w:val="0"/>
      <w:sz w:val="20"/>
      <w:szCs w:val="20"/>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34">
    <w:name w:val="3"/>
    <w:basedOn w:val="a1"/>
    <w:next w:val="af4"/>
    <w:uiPriority w:val="34"/>
    <w:qFormat/>
    <w:rsid w:val="00A401A7"/>
    <w:pPr>
      <w:ind w:firstLineChars="200" w:firstLine="420"/>
    </w:pPr>
    <w:rPr>
      <w:rFonts w:ascii="Calibri" w:hAnsi="Calibri"/>
      <w:szCs w:val="22"/>
    </w:rPr>
  </w:style>
  <w:style w:type="paragraph" w:customStyle="1" w:styleId="22">
    <w:name w:val="2"/>
    <w:basedOn w:val="a1"/>
    <w:next w:val="af4"/>
    <w:uiPriority w:val="34"/>
    <w:qFormat/>
    <w:rsid w:val="00A401A7"/>
    <w:pPr>
      <w:ind w:firstLineChars="200" w:firstLine="420"/>
    </w:pPr>
    <w:rPr>
      <w:rFonts w:ascii="Calibri" w:hAnsi="Calibri"/>
      <w:szCs w:val="22"/>
    </w:rPr>
  </w:style>
  <w:style w:type="paragraph" w:customStyle="1" w:styleId="1a">
    <w:name w:val="1"/>
    <w:basedOn w:val="a1"/>
    <w:next w:val="af4"/>
    <w:uiPriority w:val="34"/>
    <w:qFormat/>
    <w:rsid w:val="00A401A7"/>
    <w:pPr>
      <w:ind w:firstLineChars="200" w:firstLine="420"/>
    </w:pPr>
    <w:rPr>
      <w:rFonts w:ascii="Calibri" w:hAnsi="Calibri"/>
      <w:szCs w:val="22"/>
    </w:rPr>
  </w:style>
  <w:style w:type="table" w:customStyle="1" w:styleId="g1">
    <w:name w:val="g1"/>
    <w:uiPriority w:val="99"/>
    <w:semiHidden/>
    <w:unhideWhenUsed/>
    <w:qFormat/>
    <w:rsid w:val="00A401A7"/>
    <w:rPr>
      <w:rFonts w:ascii="Calibri" w:eastAsia="宋体" w:hAnsi="Calibri" w:cs="Times New Roman"/>
      <w:kern w:val="0"/>
      <w:sz w:val="20"/>
      <w:szCs w:val="20"/>
    </w:rPr>
    <w:tblPr>
      <w:tblInd w:w="0" w:type="dxa"/>
      <w:tblCellMar>
        <w:top w:w="0" w:type="dxa"/>
        <w:left w:w="108" w:type="dxa"/>
        <w:bottom w:w="0" w:type="dxa"/>
        <w:right w:w="108" w:type="dxa"/>
      </w:tblCellMar>
    </w:tblPr>
  </w:style>
  <w:style w:type="table" w:customStyle="1" w:styleId="g3">
    <w:name w:val="g3"/>
    <w:basedOn w:val="a3"/>
    <w:qFormat/>
    <w:rsid w:val="00A401A7"/>
    <w:rPr>
      <w:rFonts w:ascii="Calibri" w:eastAsia="宋体" w:hAnsi="Calibri" w:cs="Times New Roman"/>
      <w:kern w:val="0"/>
      <w:sz w:val="20"/>
      <w:szCs w:val="20"/>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g4">
    <w:name w:val="g4"/>
    <w:uiPriority w:val="99"/>
    <w:semiHidden/>
    <w:unhideWhenUsed/>
    <w:qFormat/>
    <w:rsid w:val="00A401A7"/>
    <w:rPr>
      <w:rFonts w:ascii="Calibri" w:eastAsia="宋体" w:hAnsi="Calibri" w:cs="Times New Roman"/>
      <w:kern w:val="0"/>
      <w:sz w:val="20"/>
      <w:szCs w:val="20"/>
    </w:rPr>
    <w:tblPr>
      <w:tblInd w:w="0" w:type="dxa"/>
      <w:tblCellMar>
        <w:top w:w="0" w:type="dxa"/>
        <w:left w:w="108" w:type="dxa"/>
        <w:bottom w:w="0" w:type="dxa"/>
        <w:right w:w="108" w:type="dxa"/>
      </w:tblCellMar>
    </w:tblPr>
  </w:style>
  <w:style w:type="table" w:customStyle="1" w:styleId="g6">
    <w:name w:val="g6"/>
    <w:basedOn w:val="a3"/>
    <w:uiPriority w:val="42"/>
    <w:qFormat/>
    <w:rsid w:val="00A401A7"/>
    <w:rPr>
      <w:rFonts w:ascii="Calibri" w:eastAsia="宋体" w:hAnsi="Calibri" w:cs="Times New Roman"/>
      <w:kern w:val="0"/>
      <w:sz w:val="20"/>
      <w:szCs w:val="20"/>
    </w:rPr>
    <w:tblPr>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2CharCharCharChar1">
    <w:name w:val="标题 2 Char Char Char Char1"/>
    <w:rsid w:val="00A401A7"/>
    <w:rPr>
      <w:rFonts w:ascii="Arial" w:hAnsi="Arial"/>
      <w:b/>
      <w:bCs/>
      <w:kern w:val="2"/>
      <w:sz w:val="21"/>
      <w:szCs w:val="21"/>
      <w:lang w:eastAsia="en-US"/>
    </w:rPr>
  </w:style>
  <w:style w:type="character" w:customStyle="1" w:styleId="Charf3">
    <w:name w:val="引文目录标题 Char"/>
    <w:link w:val="afe"/>
    <w:semiHidden/>
    <w:rsid w:val="00A401A7"/>
    <w:rPr>
      <w:rFonts w:ascii="Arial" w:eastAsia="宋体" w:hAnsi="Arial" w:cs="Times New Roman"/>
      <w:b/>
      <w:bCs/>
      <w:szCs w:val="21"/>
    </w:rPr>
  </w:style>
  <w:style w:type="character" w:customStyle="1" w:styleId="Charb">
    <w:name w:val="列出段落 Char"/>
    <w:link w:val="af4"/>
    <w:uiPriority w:val="34"/>
    <w:qFormat/>
    <w:rsid w:val="00A401A7"/>
    <w:rPr>
      <w:rFonts w:ascii="Times New Roman" w:eastAsia="宋体" w:hAnsi="Times New Roman" w:cs="Times New Roman"/>
      <w:szCs w:val="24"/>
    </w:rPr>
  </w:style>
  <w:style w:type="table" w:customStyle="1" w:styleId="g7">
    <w:name w:val="g7"/>
    <w:uiPriority w:val="99"/>
    <w:semiHidden/>
    <w:unhideWhenUsed/>
    <w:qFormat/>
    <w:rsid w:val="00A401A7"/>
    <w:rPr>
      <w:rFonts w:ascii="Calibri" w:eastAsia="宋体" w:hAnsi="Calibri" w:cs="Times New Roman"/>
      <w:kern w:val="0"/>
      <w:sz w:val="20"/>
      <w:szCs w:val="20"/>
    </w:rPr>
    <w:tblPr>
      <w:tblInd w:w="0" w:type="dxa"/>
      <w:tblCellMar>
        <w:top w:w="0" w:type="dxa"/>
        <w:left w:w="108" w:type="dxa"/>
        <w:bottom w:w="0" w:type="dxa"/>
        <w:right w:w="108" w:type="dxa"/>
      </w:tblCellMar>
    </w:tblPr>
  </w:style>
  <w:style w:type="table" w:customStyle="1" w:styleId="g8">
    <w:name w:val="g8"/>
    <w:basedOn w:val="a3"/>
    <w:uiPriority w:val="59"/>
    <w:rsid w:val="00A401A7"/>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9">
    <w:name w:val="g9"/>
    <w:basedOn w:val="a3"/>
    <w:uiPriority w:val="42"/>
    <w:rsid w:val="00A401A7"/>
    <w:rPr>
      <w:rFonts w:ascii="Calibri" w:eastAsia="宋体" w:hAnsi="Calibri" w:cs="Times New Roman"/>
      <w:kern w:val="0"/>
      <w:sz w:val="20"/>
      <w:szCs w:val="20"/>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Char6">
    <w:name w:val="修订 Char"/>
    <w:link w:val="af0"/>
    <w:uiPriority w:val="99"/>
    <w:rsid w:val="00A401A7"/>
    <w:rPr>
      <w:rFonts w:ascii="Times New Roman" w:eastAsia="宋体" w:hAnsi="Times New Roman" w:cs="Times New Roman"/>
      <w:szCs w:val="24"/>
    </w:rPr>
  </w:style>
  <w:style w:type="table" w:customStyle="1" w:styleId="35">
    <w:name w:val="网格型3"/>
    <w:basedOn w:val="a3"/>
    <w:next w:val="af2"/>
    <w:uiPriority w:val="59"/>
    <w:rsid w:val="00A401A7"/>
    <w:rPr>
      <w:rFonts w:ascii="Calibri" w:eastAsia="宋体"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网格型4"/>
    <w:basedOn w:val="a3"/>
    <w:next w:val="af2"/>
    <w:uiPriority w:val="59"/>
    <w:qFormat/>
    <w:rsid w:val="00A401A7"/>
    <w:rPr>
      <w:rFonts w:ascii="Calibri" w:eastAsia="宋体"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41">
    <w:name w:val="font41"/>
    <w:rsid w:val="00A401A7"/>
    <w:rPr>
      <w:rFonts w:ascii="Times New Roman" w:hAnsi="Times New Roman" w:cs="Times New Roman" w:hint="default"/>
      <w:color w:val="000000"/>
      <w:kern w:val="0"/>
      <w:sz w:val="21"/>
      <w:szCs w:val="21"/>
      <w:u w:val="none"/>
      <w:lang w:eastAsia="en-US"/>
    </w:rPr>
  </w:style>
  <w:style w:type="character" w:customStyle="1" w:styleId="font21">
    <w:name w:val="font21"/>
    <w:qFormat/>
    <w:rsid w:val="00A401A7"/>
    <w:rPr>
      <w:rFonts w:ascii="宋体" w:eastAsia="宋体" w:hAnsi="宋体" w:cs="宋体" w:hint="eastAsia"/>
      <w:color w:val="000000"/>
      <w:kern w:val="0"/>
      <w:sz w:val="21"/>
      <w:szCs w:val="21"/>
      <w:u w:val="none"/>
      <w:lang w:eastAsia="en-US"/>
    </w:rPr>
  </w:style>
  <w:style w:type="character" w:customStyle="1" w:styleId="aff3">
    <w:name w:val="纯文本 字符"/>
    <w:qFormat/>
    <w:rsid w:val="00A401A7"/>
    <w:rPr>
      <w:rFonts w:ascii="宋体" w:eastAsia="宋体" w:hAnsi="Courier New" w:cs="宋体"/>
      <w:kern w:val="2"/>
      <w:sz w:val="21"/>
      <w:szCs w:val="21"/>
      <w:lang w:eastAsia="en-US"/>
    </w:rPr>
  </w:style>
  <w:style w:type="character" w:customStyle="1" w:styleId="aff4">
    <w:name w:val="页脚 字符"/>
    <w:basedOn w:val="a2"/>
    <w:uiPriority w:val="99"/>
    <w:qFormat/>
    <w:rsid w:val="00A401A7"/>
    <w:rPr>
      <w:rFonts w:ascii="Verdana" w:hAnsi="Verdana"/>
      <w:kern w:val="0"/>
      <w:sz w:val="20"/>
      <w:szCs w:val="20"/>
      <w:lang w:eastAsia="en-US"/>
    </w:rPr>
  </w:style>
  <w:style w:type="character" w:customStyle="1" w:styleId="36">
    <w:name w:val="标题 3 字符"/>
    <w:uiPriority w:val="9"/>
    <w:rsid w:val="00A401A7"/>
    <w:rPr>
      <w:rFonts w:ascii="Calibri" w:hAnsi="Calibri"/>
      <w:b/>
      <w:bCs/>
      <w:kern w:val="2"/>
      <w:sz w:val="21"/>
      <w:szCs w:val="32"/>
      <w:lang w:eastAsia="en-US"/>
    </w:rPr>
  </w:style>
  <w:style w:type="character" w:customStyle="1" w:styleId="aff5">
    <w:name w:val="批注框文本 字符"/>
    <w:uiPriority w:val="99"/>
    <w:qFormat/>
    <w:rsid w:val="00A401A7"/>
    <w:rPr>
      <w:rFonts w:ascii="Times New Roman" w:hAnsi="Times New Roman"/>
      <w:kern w:val="2"/>
      <w:sz w:val="18"/>
      <w:szCs w:val="18"/>
      <w:lang w:eastAsia="en-US"/>
    </w:rPr>
  </w:style>
  <w:style w:type="character" w:customStyle="1" w:styleId="aff6">
    <w:name w:val="批注文字 字符"/>
    <w:qFormat/>
    <w:rsid w:val="00A401A7"/>
    <w:rPr>
      <w:rFonts w:ascii="Times New Roman" w:hAnsi="Times New Roman"/>
      <w:kern w:val="2"/>
      <w:sz w:val="21"/>
      <w:szCs w:val="22"/>
      <w:lang w:eastAsia="en-US"/>
    </w:rPr>
  </w:style>
  <w:style w:type="character" w:customStyle="1" w:styleId="aff7">
    <w:name w:val="批注主题 字符"/>
    <w:uiPriority w:val="99"/>
    <w:qFormat/>
    <w:rsid w:val="00A401A7"/>
    <w:rPr>
      <w:rFonts w:ascii="Times New Roman" w:hAnsi="Times New Roman"/>
      <w:b/>
      <w:bCs/>
      <w:kern w:val="2"/>
      <w:sz w:val="21"/>
      <w:szCs w:val="22"/>
      <w:lang w:eastAsia="en-US"/>
    </w:rPr>
  </w:style>
  <w:style w:type="character" w:customStyle="1" w:styleId="aff8">
    <w:name w:val="正文文本 字符"/>
    <w:uiPriority w:val="99"/>
    <w:qFormat/>
    <w:rsid w:val="00A401A7"/>
    <w:rPr>
      <w:rFonts w:ascii="Verdana" w:hAnsi="Verdana"/>
      <w:kern w:val="2"/>
      <w:sz w:val="21"/>
      <w:szCs w:val="22"/>
      <w:lang w:eastAsia="en-US"/>
    </w:rPr>
  </w:style>
  <w:style w:type="character" w:customStyle="1" w:styleId="23">
    <w:name w:val="标题 2 字符"/>
    <w:aliases w:val="标题 2 Char Char Char 字符"/>
    <w:rsid w:val="00A401A7"/>
    <w:rPr>
      <w:rFonts w:ascii="Calibri Light" w:eastAsia="宋体" w:hAnsi="Calibri Light" w:cs="Times New Roman"/>
      <w:b/>
      <w:bCs/>
      <w:kern w:val="2"/>
      <w:sz w:val="32"/>
      <w:szCs w:val="32"/>
      <w:lang w:eastAsia="en-US"/>
    </w:rPr>
  </w:style>
  <w:style w:type="character" w:customStyle="1" w:styleId="aff9">
    <w:name w:val="标题 字符"/>
    <w:uiPriority w:val="10"/>
    <w:rsid w:val="00A401A7"/>
    <w:rPr>
      <w:rFonts w:ascii="Cambria" w:hAnsi="Cambria"/>
      <w:b/>
      <w:bCs/>
      <w:kern w:val="2"/>
      <w:sz w:val="32"/>
      <w:szCs w:val="32"/>
      <w:lang w:eastAsia="en-US"/>
    </w:rPr>
  </w:style>
  <w:style w:type="character" w:customStyle="1" w:styleId="HTML0">
    <w:name w:val="HTML 预设格式 字符"/>
    <w:uiPriority w:val="99"/>
    <w:semiHidden/>
    <w:rsid w:val="00A401A7"/>
    <w:rPr>
      <w:rFonts w:ascii="宋体" w:hAnsi="宋体" w:cs="宋体"/>
      <w:kern w:val="0"/>
      <w:sz w:val="24"/>
      <w:szCs w:val="24"/>
      <w:lang w:eastAsia="en-US"/>
    </w:rPr>
  </w:style>
  <w:style w:type="character" w:customStyle="1" w:styleId="affa">
    <w:name w:val="日期 字符"/>
    <w:qFormat/>
    <w:rsid w:val="00A401A7"/>
    <w:rPr>
      <w:rFonts w:ascii="宋体" w:hAnsi="Verdana"/>
      <w:kern w:val="0"/>
      <w:sz w:val="24"/>
      <w:szCs w:val="20"/>
      <w:lang w:eastAsia="en-US"/>
    </w:rPr>
  </w:style>
  <w:style w:type="character" w:customStyle="1" w:styleId="affb">
    <w:name w:val="文档结构图 字符"/>
    <w:uiPriority w:val="99"/>
    <w:semiHidden/>
    <w:rsid w:val="00A401A7"/>
    <w:rPr>
      <w:rFonts w:ascii="宋体" w:hAnsi="Verdana"/>
      <w:kern w:val="2"/>
      <w:sz w:val="18"/>
      <w:szCs w:val="18"/>
      <w:lang w:eastAsia="en-US"/>
    </w:rPr>
  </w:style>
  <w:style w:type="character" w:customStyle="1" w:styleId="61">
    <w:name w:val="标题 6 字符"/>
    <w:uiPriority w:val="9"/>
    <w:rsid w:val="00A401A7"/>
    <w:rPr>
      <w:rFonts w:ascii="Calibri Light" w:hAnsi="Calibri Light" w:cs="Times New Roman"/>
      <w:b/>
      <w:bCs/>
      <w:kern w:val="0"/>
      <w:sz w:val="21"/>
      <w:szCs w:val="24"/>
      <w:lang w:eastAsia="en-US"/>
    </w:rPr>
  </w:style>
  <w:style w:type="character" w:customStyle="1" w:styleId="71">
    <w:name w:val="标题 7 字符"/>
    <w:uiPriority w:val="9"/>
    <w:rsid w:val="00A401A7"/>
    <w:rPr>
      <w:rFonts w:ascii="宋体" w:hAnsi="宋体" w:cs="宋体"/>
      <w:b/>
      <w:bCs/>
      <w:kern w:val="0"/>
      <w:sz w:val="24"/>
      <w:szCs w:val="24"/>
      <w:lang w:eastAsia="en-US"/>
    </w:rPr>
  </w:style>
  <w:style w:type="character" w:customStyle="1" w:styleId="1b">
    <w:name w:val="标题 1 字符"/>
    <w:uiPriority w:val="99"/>
    <w:rsid w:val="00A401A7"/>
    <w:rPr>
      <w:rFonts w:ascii="Verdana" w:hAnsi="Verdana"/>
      <w:b/>
      <w:bCs/>
      <w:kern w:val="44"/>
      <w:sz w:val="44"/>
      <w:szCs w:val="44"/>
      <w:lang w:eastAsia="en-US"/>
    </w:rPr>
  </w:style>
  <w:style w:type="character" w:customStyle="1" w:styleId="43">
    <w:name w:val="标题 4 字符"/>
    <w:uiPriority w:val="9"/>
    <w:rsid w:val="00A401A7"/>
    <w:rPr>
      <w:rFonts w:ascii="宋体" w:eastAsia="宋体" w:hAnsi="宋体"/>
      <w:b/>
      <w:bCs/>
      <w:kern w:val="2"/>
      <w:sz w:val="21"/>
      <w:szCs w:val="28"/>
      <w:lang w:eastAsia="en-US"/>
    </w:rPr>
  </w:style>
  <w:style w:type="character" w:customStyle="1" w:styleId="52">
    <w:name w:val="标题 5 字符"/>
    <w:uiPriority w:val="9"/>
    <w:rsid w:val="00A401A7"/>
    <w:rPr>
      <w:rFonts w:ascii="Calibri" w:hAnsi="Calibri"/>
      <w:b/>
      <w:bCs/>
      <w:kern w:val="2"/>
      <w:sz w:val="21"/>
      <w:szCs w:val="28"/>
      <w:lang w:eastAsia="en-US"/>
    </w:rPr>
  </w:style>
  <w:style w:type="character" w:customStyle="1" w:styleId="affc">
    <w:name w:val="称呼 字符"/>
    <w:uiPriority w:val="99"/>
    <w:rsid w:val="00A401A7"/>
    <w:rPr>
      <w:rFonts w:ascii="Verdana" w:hAnsi="Verdana"/>
      <w:kern w:val="2"/>
      <w:sz w:val="21"/>
      <w:szCs w:val="21"/>
      <w:lang w:eastAsia="en-US"/>
    </w:rPr>
  </w:style>
  <w:style w:type="character" w:customStyle="1" w:styleId="affd">
    <w:name w:val="页眉 字符"/>
    <w:qFormat/>
    <w:rsid w:val="00A401A7"/>
    <w:rPr>
      <w:rFonts w:ascii="Verdana" w:hAnsi="Verdana"/>
      <w:kern w:val="2"/>
      <w:sz w:val="18"/>
      <w:szCs w:val="22"/>
      <w:lang w:eastAsia="en-US"/>
    </w:rPr>
  </w:style>
  <w:style w:type="character" w:customStyle="1" w:styleId="affe">
    <w:name w:val="注释标题 字符"/>
    <w:uiPriority w:val="99"/>
    <w:rsid w:val="00A401A7"/>
    <w:rPr>
      <w:rFonts w:ascii="Verdana" w:hAnsi="Verdana"/>
      <w:kern w:val="2"/>
      <w:sz w:val="21"/>
      <w:szCs w:val="21"/>
      <w:lang w:eastAsia="en-US"/>
    </w:rPr>
  </w:style>
  <w:style w:type="character" w:customStyle="1" w:styleId="afff">
    <w:name w:val="尾注文本 字符"/>
    <w:uiPriority w:val="99"/>
    <w:semiHidden/>
    <w:rsid w:val="00A401A7"/>
    <w:rPr>
      <w:rFonts w:ascii="宋体" w:hAnsi="宋体" w:cs="宋体"/>
      <w:kern w:val="0"/>
      <w:sz w:val="21"/>
      <w:szCs w:val="24"/>
      <w:lang w:eastAsia="en-US"/>
    </w:rPr>
  </w:style>
  <w:style w:type="character" w:customStyle="1" w:styleId="afff0">
    <w:name w:val="引文目录标题 字符"/>
    <w:semiHidden/>
    <w:rsid w:val="00A401A7"/>
    <w:rPr>
      <w:rFonts w:ascii="Arial" w:hAnsi="Arial"/>
      <w:b/>
      <w:bCs/>
      <w:kern w:val="2"/>
      <w:sz w:val="21"/>
      <w:szCs w:val="21"/>
      <w:lang w:eastAsia="en-US"/>
    </w:rPr>
  </w:style>
  <w:style w:type="character" w:customStyle="1" w:styleId="afff1">
    <w:name w:val="列表段落 字符"/>
    <w:uiPriority w:val="34"/>
    <w:qFormat/>
    <w:rsid w:val="00A401A7"/>
    <w:rPr>
      <w:rFonts w:ascii="Verdana" w:hAnsi="Verdana"/>
      <w:kern w:val="2"/>
      <w:sz w:val="21"/>
      <w:szCs w:val="22"/>
      <w:lang w:eastAsia="en-US"/>
    </w:rPr>
  </w:style>
  <w:style w:type="character" w:customStyle="1" w:styleId="afff2">
    <w:name w:val="修订 字符"/>
    <w:uiPriority w:val="99"/>
    <w:semiHidden/>
    <w:rsid w:val="00A401A7"/>
    <w:rPr>
      <w:rFonts w:ascii="Verdana" w:hAnsi="Verdana"/>
      <w:kern w:val="2"/>
      <w:sz w:val="21"/>
      <w:szCs w:val="22"/>
      <w:lang w:eastAsia="en-US"/>
    </w:rPr>
  </w:style>
  <w:style w:type="table" w:customStyle="1" w:styleId="53">
    <w:name w:val="网格型5"/>
    <w:basedOn w:val="a3"/>
    <w:next w:val="af2"/>
    <w:uiPriority w:val="59"/>
    <w:rsid w:val="00A401A7"/>
    <w:rPr>
      <w:rFonts w:ascii="Calibri" w:eastAsia="宋体"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
    <w:name w:val="带编号的正文"/>
    <w:basedOn w:val="a1"/>
    <w:link w:val="Charf6"/>
    <w:qFormat/>
    <w:rsid w:val="00A401A7"/>
    <w:pPr>
      <w:widowControl/>
      <w:numPr>
        <w:numId w:val="3"/>
      </w:numPr>
      <w:spacing w:line="360" w:lineRule="auto"/>
    </w:pPr>
    <w:rPr>
      <w:rFonts w:ascii="宋体" w:hAnsi="宋体"/>
      <w:kern w:val="20"/>
      <w:sz w:val="24"/>
      <w:szCs w:val="24"/>
      <w:lang w:val="en-GB" w:eastAsia="en-US"/>
    </w:rPr>
  </w:style>
  <w:style w:type="character" w:customStyle="1" w:styleId="Charf6">
    <w:name w:val="带编号的正文 Char"/>
    <w:link w:val="a"/>
    <w:rsid w:val="00A401A7"/>
    <w:rPr>
      <w:rFonts w:ascii="宋体" w:eastAsia="宋体" w:hAnsi="宋体" w:cs="Times New Roman"/>
      <w:kern w:val="20"/>
      <w:sz w:val="24"/>
      <w:szCs w:val="24"/>
      <w:lang w:val="en-GB" w:eastAsia="en-US"/>
    </w:rPr>
  </w:style>
  <w:style w:type="paragraph" w:customStyle="1" w:styleId="a0">
    <w:name w:val="小编号正文"/>
    <w:basedOn w:val="a1"/>
    <w:link w:val="Charf7"/>
    <w:rsid w:val="00A401A7"/>
    <w:pPr>
      <w:numPr>
        <w:ilvl w:val="4"/>
        <w:numId w:val="4"/>
      </w:numPr>
      <w:spacing w:line="360" w:lineRule="auto"/>
    </w:pPr>
    <w:rPr>
      <w:rFonts w:ascii="宋体" w:hAnsi="宋体"/>
      <w:sz w:val="24"/>
      <w:szCs w:val="24"/>
      <w:lang w:val="x-none" w:eastAsia="x-none"/>
    </w:rPr>
  </w:style>
  <w:style w:type="character" w:customStyle="1" w:styleId="Charf7">
    <w:name w:val="小编号正文 Char"/>
    <w:link w:val="a0"/>
    <w:rsid w:val="00A401A7"/>
    <w:rPr>
      <w:rFonts w:ascii="宋体" w:eastAsia="宋体" w:hAnsi="宋体" w:cs="Times New Roman"/>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qcc.com/pl/pr213fca84059bb6c76dadf77dab4c45.html"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www.qcc.com/pl/prd199f565ac8786ef36511361f1de0d.htm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qcc.com/pl/p5ed6dc10dde84ab9fe83c7db1275e4b.htm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74</Pages>
  <Words>7772</Words>
  <Characters>44303</Characters>
  <Application>Microsoft Office Word</Application>
  <DocSecurity>0</DocSecurity>
  <Lines>369</Lines>
  <Paragraphs>103</Paragraphs>
  <ScaleCrop>false</ScaleCrop>
  <Company/>
  <LinksUpToDate>false</LinksUpToDate>
  <CharactersWithSpaces>51972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林玲</dc:creator>
  <cp:keywords/>
  <dc:description/>
  <cp:lastModifiedBy>林玲</cp:lastModifiedBy>
  <cp:revision>22</cp:revision>
  <dcterms:created xsi:type="dcterms:W3CDTF">2025-05-09T07:43:00Z</dcterms:created>
  <dcterms:modified xsi:type="dcterms:W3CDTF">2025-05-09T08:20:00Z</dcterms:modified>
</cp:coreProperties>
</file>