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EastAsia" w:eastAsiaTheme="majorEastAsia" w:hAnsiTheme="majorEastAsia" w:hint="eastAsia"/>
          <w:b/>
          <w:szCs w:val="24"/>
        </w:rPr>
        <w:alias w:val="选项模块:A股"/>
        <w:tag w:val="_SEC_e03362b794b84f94aa9e1cf0d75ab0a7"/>
        <w:id w:val="-1446925400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/>
          <w:b w:val="0"/>
        </w:rPr>
      </w:sdtEndPr>
      <w:sdtContent>
        <w:p w14:paraId="53FACE54" w14:textId="4225C760" w:rsidR="00046ABE" w:rsidRDefault="00000000">
          <w:pPr>
            <w:mirrorIndents/>
            <w:jc w:val="left"/>
            <w:rPr>
              <w:rFonts w:asciiTheme="majorEastAsia" w:eastAsiaTheme="majorEastAsia" w:hAnsiTheme="majorEastAsia" w:hint="eastAsia"/>
              <w:b/>
              <w:szCs w:val="24"/>
            </w:rPr>
          </w:pPr>
          <w:r>
            <w:rPr>
              <w:rFonts w:asciiTheme="majorEastAsia" w:eastAsiaTheme="majorEastAsia" w:hAnsiTheme="majorEastAsia" w:hint="eastAsia"/>
              <w:b/>
              <w:szCs w:val="24"/>
            </w:rPr>
            <w:t>证券代码：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代码"/>
              <w:tag w:val="_GBC_cc6fdf7dc2054e4f9e082ed74b6a5425"/>
              <w:id w:val="12430296"/>
              <w:lock w:val="sdtLocked"/>
              <w:placeholder>
                <w:docPart w:val="GBC22222222222222222222222222222"/>
              </w:placeholder>
            </w:sdtPr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603815</w:t>
              </w:r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证券简称：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简称"/>
              <w:tag w:val="_GBC_77e8fad392474aa4be479414251ffb31"/>
              <w:id w:val="-803925197"/>
              <w:lock w:val="sdtLocked"/>
              <w:placeholder>
                <w:docPart w:val="GBC22222222222222222222222222222"/>
              </w:placeholder>
            </w:sdtPr>
            <w:sdtContent>
              <w:proofErr w:type="gramStart"/>
              <w:r w:rsidR="00C355E7">
                <w:rPr>
                  <w:rFonts w:asciiTheme="majorEastAsia" w:eastAsiaTheme="majorEastAsia" w:hAnsiTheme="majorEastAsia" w:hint="eastAsia"/>
                  <w:b/>
                  <w:szCs w:val="24"/>
                </w:rPr>
                <w:t>交建股份</w:t>
              </w:r>
              <w:proofErr w:type="gramEnd"/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公告编号：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临时公告编号"/>
              <w:tag w:val="_GBC_fff01b59764149628ec7651b658cdfb6"/>
              <w:id w:val="-388413893"/>
              <w:lock w:val="sdtLocked"/>
              <w:placeholder>
                <w:docPart w:val="GBC22222222222222222222222222222"/>
              </w:placeholder>
            </w:sdtPr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2024-</w:t>
              </w:r>
              <w:r w:rsidR="00C355E7">
                <w:rPr>
                  <w:rFonts w:asciiTheme="majorEastAsia" w:eastAsiaTheme="majorEastAsia" w:hAnsiTheme="majorEastAsia" w:hint="eastAsia"/>
                  <w:b/>
                  <w:szCs w:val="24"/>
                </w:rPr>
                <w:t>058</w:t>
              </w:r>
            </w:sdtContent>
          </w:sdt>
        </w:p>
        <w:p w14:paraId="57CA5856" w14:textId="77777777" w:rsidR="00046ABE" w:rsidRDefault="00000000">
          <w:pPr>
            <w:rPr>
              <w:szCs w:val="24"/>
            </w:rPr>
          </w:pPr>
        </w:p>
      </w:sdtContent>
    </w:sdt>
    <w:sdt>
      <w:sdtPr>
        <w:rPr>
          <w:rFonts w:ascii="黑体" w:eastAsia="黑体" w:hAnsi="黑体" w:hint="eastAsia"/>
          <w:b/>
          <w:sz w:val="28"/>
          <w:szCs w:val="28"/>
        </w:rPr>
        <w:alias w:val="模块:回购公告"/>
        <w:tag w:val="_SEC_b41758ce170d4001bde4cc3e7b883f48"/>
        <w:id w:val="1870565974"/>
        <w:lock w:val="sdtLocked"/>
        <w:placeholder>
          <w:docPart w:val="GBC22222222222222222222222222222"/>
        </w:placeholder>
      </w:sdtPr>
      <w:sdtEndPr>
        <w:rPr>
          <w:color w:val="FF0000"/>
        </w:rPr>
      </w:sdtEndPr>
      <w:sdtContent>
        <w:p w14:paraId="7A51F267" w14:textId="34CD5BCB" w:rsidR="00046ABE" w:rsidRDefault="00000000">
          <w:pPr>
            <w:spacing w:beforeLines="50" w:before="156" w:afterLines="50" w:after="156" w:line="360" w:lineRule="auto"/>
            <w:jc w:val="center"/>
            <w:rPr>
              <w:rFonts w:ascii="黑体" w:eastAsia="黑体" w:hAnsi="黑体" w:hint="eastAsia"/>
              <w:b/>
              <w:color w:val="FF0000"/>
              <w:sz w:val="28"/>
              <w:szCs w:val="28"/>
            </w:rPr>
          </w:pPr>
          <w:sdt>
            <w:sdtPr>
              <w:rPr>
                <w:rFonts w:ascii="黑体" w:eastAsia="黑体" w:hAnsi="黑体" w:hint="eastAsia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-1075894742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Content>
              <w:r>
                <w:rPr>
                  <w:rFonts w:ascii="黑体" w:eastAsia="黑体" w:hAnsi="黑体" w:hint="eastAsia"/>
                  <w:b/>
                  <w:color w:val="FF0000"/>
                  <w:sz w:val="36"/>
                  <w:szCs w:val="36"/>
                </w:rPr>
                <w:t>安徽省交通建设股份有限公司</w:t>
              </w:r>
            </w:sdtContent>
          </w:sdt>
        </w:p>
        <w:p w14:paraId="36215F35" w14:textId="03CDA59F" w:rsidR="00046ABE" w:rsidRDefault="00000000">
          <w:pPr>
            <w:spacing w:beforeLines="50" w:before="156" w:afterLines="50" w:after="156" w:line="360" w:lineRule="auto"/>
            <w:jc w:val="center"/>
            <w:rPr>
              <w:rFonts w:ascii="黑体" w:eastAsia="黑体" w:hAnsi="黑体" w:hint="eastAsia"/>
              <w:b/>
              <w:color w:val="FF0000"/>
              <w:sz w:val="28"/>
              <w:szCs w:val="28"/>
            </w:rPr>
          </w:pPr>
          <w:r>
            <w:rPr>
              <w:rFonts w:eastAsia="黑体" w:hint="eastAsia"/>
              <w:b/>
              <w:color w:val="FF0000"/>
              <w:sz w:val="36"/>
              <w:szCs w:val="36"/>
            </w:rPr>
            <w:t>关于股份回购进展公告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1502165629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szCs w:val="21"/>
        </w:rPr>
      </w:sdtEndPr>
      <w:sdtContent>
        <w:tbl>
          <w:tblPr>
            <w:tblStyle w:val="a3"/>
            <w:tblW w:w="5000" w:type="pct"/>
            <w:tblLook w:val="04A0" w:firstRow="1" w:lastRow="0" w:firstColumn="1" w:lastColumn="0" w:noHBand="0" w:noVBand="1"/>
          </w:tblPr>
          <w:tblGrid>
            <w:gridCol w:w="8720"/>
          </w:tblGrid>
          <w:tr w:rsidR="00046ABE" w14:paraId="340F145C" w14:textId="77777777" w:rsidTr="00BB674B">
            <w:tc>
              <w:tcPr>
                <w:tcW w:w="5000" w:type="pct"/>
              </w:tcPr>
              <w:p w14:paraId="24AA4B14" w14:textId="3DF5FB38" w:rsidR="00046ABE" w:rsidRDefault="00000000">
                <w:pPr>
                  <w:spacing w:line="360" w:lineRule="auto"/>
                  <w:rPr>
                    <w:rFonts w:ascii="宋体" w:eastAsia="宋体" w:hAnsi="宋体" w:hint="eastAsia"/>
                    <w:szCs w:val="24"/>
                  </w:rPr>
                </w:pPr>
                <w:r>
                  <w:rPr>
                    <w:rFonts w:asciiTheme="minorEastAsia" w:hAnsiTheme="minorEastAsia" w:hint="eastAsia"/>
                    <w:szCs w:val="24"/>
                  </w:rPr>
                  <w:t xml:space="preserve">    </w:t>
                </w:r>
                <w:r>
                  <w:rPr>
                    <w:rFonts w:ascii="宋体" w:eastAsia="宋体" w:hAnsi="宋体" w:hint="eastAsia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 w14:textId="77777777" w:rsidR="00046ABE" w:rsidRDefault="00000000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ascii="Calibri" w:eastAsia="宋体" w:hAnsi="Calibri" w:cs="Times New Roman" w:hint="eastAsia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-643737807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 w:cstheme="minorBidi"/>
          <w:kern w:val="2"/>
          <w:szCs w:val="22"/>
        </w:rPr>
      </w:sdtEndPr>
      <w:sdtContent>
        <w:p w14:paraId="5C0EB977" w14:textId="489E352E" w:rsidR="00046ABE" w:rsidRPr="009D2116" w:rsidRDefault="00000000">
          <w:pPr>
            <w:pStyle w:val="1"/>
            <w:keepNext w:val="0"/>
            <w:keepLines w:val="0"/>
            <w:tabs>
              <w:tab w:val="left" w:pos="3372"/>
            </w:tabs>
            <w:spacing w:after="240" w:line="240" w:lineRule="auto"/>
            <w:ind w:firstLineChars="46" w:firstLine="110"/>
            <w:rPr>
              <w:rFonts w:asciiTheme="minorEastAsia" w:hAnsiTheme="minorEastAsia" w:hint="eastAsia"/>
            </w:rPr>
          </w:pPr>
          <w:r w:rsidRPr="009D2116">
            <w:rPr>
              <w:rFonts w:asciiTheme="minorEastAsia" w:hAnsiTheme="minorEastAsia" w:cs="Times New Roman" w:hint="eastAsia"/>
              <w:kern w:val="0"/>
              <w:sz w:val="24"/>
              <w:szCs w:val="24"/>
            </w:rPr>
            <w:t>重要内容提示：</w:t>
          </w:r>
        </w:p>
        <w:tbl>
          <w:tblPr>
            <w:tblStyle w:val="a3"/>
            <w:tblW w:w="0" w:type="auto"/>
            <w:tblInd w:w="-34" w:type="dxa"/>
            <w:tblLook w:val="04A0" w:firstRow="1" w:lastRow="0" w:firstColumn="1" w:lastColumn="0" w:noHBand="0" w:noVBand="1"/>
          </w:tblPr>
          <w:tblGrid>
            <w:gridCol w:w="3403"/>
            <w:gridCol w:w="5351"/>
          </w:tblGrid>
          <w:tr w:rsidR="00046ABE" w:rsidRPr="009D2116" w14:paraId="38BF6C6D" w14:textId="77777777" w:rsidTr="00B456EE">
            <w:sdt>
              <w:sdtPr>
                <w:rPr>
                  <w:rFonts w:asciiTheme="minorEastAsia" w:hAnsiTheme="minorEastAsia"/>
                </w:rPr>
                <w:tag w:val="_PLD_d315fb80d30f47f8942e3b58346238c8"/>
                <w:id w:val="837809215"/>
                <w:lock w:val="sdtLocked"/>
              </w:sdtPr>
              <w:sdtContent>
                <w:tc>
                  <w:tcPr>
                    <w:tcW w:w="3403" w:type="dxa"/>
                  </w:tcPr>
                  <w:p w14:paraId="58B30BD8" w14:textId="2CFB0E54" w:rsidR="00046ABE" w:rsidRPr="009D2116" w:rsidRDefault="00000000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 w14:textId="4DC26F8C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回购方案首次披露日"/>
                    <w:tag w:val="_GBC_5371a6d213de49118b62cffcca50e028"/>
                    <w:id w:val="1929462214"/>
                    <w:lock w:val="sdtLocked"/>
                    <w:date w:fullDate="2024-07-11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2024/7/11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回购方案首次披露"/>
                    <w:tag w:val="_GBC_ca00784b591b40b0b35114aea804c445"/>
                    <w:id w:val="-1992159305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Content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 xml:space="preserve"> </w:t>
                    </w:r>
                  </w:sdtContent>
                </w:sdt>
              </w:p>
            </w:tc>
          </w:tr>
          <w:tr w:rsidR="00046ABE" w:rsidRPr="009D2116" w14:paraId="1DBAE1B1" w14:textId="77777777" w:rsidTr="00B456EE">
            <w:sdt>
              <w:sdtPr>
                <w:rPr>
                  <w:rFonts w:asciiTheme="minorEastAsia" w:hAnsiTheme="minorEastAsia"/>
                </w:rPr>
                <w:tag w:val="_PLD_3598453db33f445e956bf1a78fd49e0d"/>
                <w:id w:val="446901633"/>
                <w:lock w:val="sdtLocked"/>
              </w:sdtPr>
              <w:sdtContent>
                <w:tc>
                  <w:tcPr>
                    <w:tcW w:w="3403" w:type="dxa"/>
                  </w:tcPr>
                  <w:p w14:paraId="22AF588F" w14:textId="0242C672" w:rsidR="00046ABE" w:rsidRPr="009D2116" w:rsidRDefault="00000000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回购方案实施期限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hint="eastAsia"/>
                  <w:color w:val="000000" w:themeColor="text1"/>
                  <w:szCs w:val="24"/>
                </w:rPr>
                <w:alias w:val="回购方案实施期限"/>
                <w:tag w:val="_GBC_904faa6563ec405b94f27c1f57ef22b2"/>
                <w:id w:val="140709847"/>
                <w:lock w:val="sdtLocked"/>
                <w:comboBox>
                  <w:listItem w:displayText="待X审议通过后Y个月" w:value="待{X}审议通过后{Y}个月"/>
                  <w:listItem w:displayText="X~Y" w:value="{X}~{Y}"/>
                </w:comboBox>
              </w:sdtPr>
              <w:sdtContent>
                <w:tc>
                  <w:tcPr>
                    <w:tcW w:w="5351" w:type="dxa"/>
                  </w:tcPr>
                  <w:p w14:paraId="5F215B5D" w14:textId="1B9B1C0B" w:rsidR="00046ABE" w:rsidRPr="009D2116" w:rsidRDefault="00C355E7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待董事会审议通过后12个月</w:t>
                    </w:r>
                  </w:p>
                </w:tc>
              </w:sdtContent>
            </w:sdt>
          </w:tr>
          <w:tr w:rsidR="00046ABE" w:rsidRPr="009D2116" w14:paraId="7F025F42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ag w:val="_PLD_a87c586081684bb38e32f2dd275d012a"/>
                  <w:id w:val="-165400301"/>
                  <w:lock w:val="sdtLocked"/>
                </w:sdtPr>
                <w:sdtContent>
                  <w:p w14:paraId="25711426" w14:textId="37450F38" w:rsidR="00046ABE" w:rsidRPr="009D2116" w:rsidRDefault="00000000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 w14:textId="0B32CA3E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预计回购金额下限"/>
                    <w:tag w:val="_GBC_592721f8eac2444e9b5a594a40e1cdb3"/>
                    <w:id w:val="-377391360"/>
                    <w:lock w:val="sdtLocked"/>
                    <w:text/>
                  </w:sdtPr>
                  <w:sdtContent>
                    <w:r w:rsidR="00646C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4,000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预计回购金额"/>
                    <w:tag w:val="_GBC_d677e2433acb465abac2fe6302bc0a23"/>
                    <w:id w:val="-2082127611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Content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  <w:r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预计回购金额上限"/>
                    <w:tag w:val="_GBC_7ce63bfcb3244f0d82db5735aee0f3cc"/>
                    <w:id w:val="-1250969332"/>
                    <w:lock w:val="sdtLocked"/>
                    <w:placeholder>
                      <w:docPart w:val="PLD_GBICC_2"/>
                    </w:placeholder>
                    <w:text/>
                  </w:sdtPr>
                  <w:sdtContent>
                    <w:r w:rsidR="00646C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6,000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预计回购金额"/>
                    <w:tag w:val="_GBC_0883ceb733e147fcbdb346472829b0fb"/>
                    <w:id w:val="1836874666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Content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046ABE" w:rsidRPr="009D2116" w14:paraId="25A9F390" w14:textId="77777777" w:rsidTr="003B75F3">
            <w:sdt>
              <w:sdtPr>
                <w:rPr>
                  <w:rFonts w:asciiTheme="minorEastAsia" w:hAnsiTheme="minorEastAsia"/>
                </w:rPr>
                <w:tag w:val="_PLD_f99e3c07685647d39935375ac43db2e8"/>
                <w:id w:val="2011403897"/>
                <w:lock w:val="sdtLocked"/>
              </w:sdtPr>
              <w:sdtContent>
                <w:tc>
                  <w:tcPr>
                    <w:tcW w:w="3403" w:type="dxa"/>
                    <w:vAlign w:val="center"/>
                  </w:tcPr>
                  <w:p w14:paraId="59E77039" w14:textId="52AFE967" w:rsidR="00046ABE" w:rsidRPr="009D2116" w:rsidRDefault="00000000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 w14:textId="77777777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回购用途"/>
                    <w:tag w:val="_GBC_75e7625fcdda4ab79ba63c945c55f3fd"/>
                    <w:id w:val="-193229136"/>
                    <w:lock w:val="sdtLocked"/>
                  </w:sdtPr>
                  <w:sdtContent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□减少注册资本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alias w:val="回购用途"/>
                  <w:tag w:val="_GBC_837c1b7ad50a4a02bbf5581b005ffe7b"/>
                  <w:id w:val="1401179129"/>
                  <w:lock w:val="sdtLocked"/>
                  <w:placeholder>
                    <w:docPart w:val="GBC11111111111111111111111111111"/>
                  </w:placeholder>
                </w:sdtPr>
                <w:sdtContent>
                  <w:p w14:paraId="18A2D68F" w14:textId="24ACE862" w:rsidR="00046ABE" w:rsidRPr="009D2116" w:rsidRDefault="00000000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instrText xml:space="preserve"> MACROBUTTON  SnrToggleCheckbox √用于员工持股计划或股权激励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alias w:val="回购用途"/>
                  <w:tag w:val="_GBC_a43d8a55feb04f4f9ebe5aafdb81ae92"/>
                  <w:id w:val="-616213976"/>
                  <w:lock w:val="sdtLocked"/>
                  <w:placeholder>
                    <w:docPart w:val="GBC11111111111111111111111111111"/>
                  </w:placeholder>
                </w:sdtPr>
                <w:sdtContent>
                  <w:p w14:paraId="3A0DFB60" w14:textId="77777777" w:rsidR="00046ABE" w:rsidRPr="009D2116" w:rsidRDefault="00000000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□用于转换公司可转债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/>
                    <w:color w:val="000000" w:themeColor="text1"/>
                    <w:szCs w:val="24"/>
                  </w:rPr>
                  <w:alias w:val="回购用途"/>
                  <w:tag w:val="_GBC_335fb46d901442aaa2e78f40776c6a60"/>
                  <w:id w:val="758801055"/>
                  <w:lock w:val="sdtLocked"/>
                  <w:placeholder>
                    <w:docPart w:val="GBC11111111111111111111111111111"/>
                  </w:placeholder>
                </w:sdtPr>
                <w:sdtContent>
                  <w:p w14:paraId="1EC92555" w14:textId="45715A08" w:rsidR="00046ABE" w:rsidRPr="009D2116" w:rsidRDefault="00000000">
                    <w:pPr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□为维护公司价值及股东权益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</w:tc>
          </w:tr>
          <w:tr w:rsidR="00046ABE" w:rsidRPr="009D2116" w14:paraId="4BC3DA9A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505ae514ea6b435abbd8bdedd24478fa"/>
                  <w:id w:val="-899903691"/>
                  <w:lock w:val="sdtLocked"/>
                </w:sdtPr>
                <w:sdtContent>
                  <w:p w14:paraId="4F18C852" w14:textId="23F025DC" w:rsidR="00046ABE" w:rsidRPr="009D2116" w:rsidRDefault="00000000">
                    <w:pPr>
                      <w:rPr>
                        <w:rFonts w:asciiTheme="minorEastAsia" w:hAnsiTheme="minorEastAsia" w:hint="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 w14:textId="10CC9CA9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股数"/>
                    <w:tag w:val="_GBC_0a0c226be91b456b923dda0bca59f2b8"/>
                    <w:id w:val="1077023064"/>
                    <w:lock w:val="sdtLocked"/>
                    <w:text/>
                  </w:sdtPr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回购股数"/>
                    <w:tag w:val="_GBC_14f5539e6a9c46ad80fea4542a8e7ecb"/>
                    <w:id w:val="-1698237573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Content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万股</w:t>
                    </w:r>
                  </w:sdtContent>
                </w:sdt>
              </w:p>
            </w:tc>
          </w:tr>
          <w:tr w:rsidR="00046ABE" w:rsidRPr="009D2116" w14:paraId="32C3EA34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74a0810c9e05491fb47eb7a791f2ecb0"/>
                  <w:id w:val="721410713"/>
                  <w:lock w:val="sdtLocked"/>
                </w:sdtPr>
                <w:sdtContent>
                  <w:p w14:paraId="33A61944" w14:textId="5CFDA3C4" w:rsidR="00046ABE" w:rsidRPr="009D2116" w:rsidRDefault="00000000">
                    <w:pPr>
                      <w:rPr>
                        <w:rFonts w:asciiTheme="minorEastAsia" w:hAnsiTheme="minorEastAsia" w:hint="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 w14:textId="5238559E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股数占总股本比例"/>
                    <w:tag w:val="_GBC_b256eac0cc1546acb229e425dded3a20"/>
                    <w:id w:val="-2087221190"/>
                    <w:lock w:val="sdtLocked"/>
                  </w:sdtPr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0</w:t>
                    </w:r>
                  </w:sdtContent>
                </w:sdt>
                <w:r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%</w:t>
                </w:r>
              </w:p>
            </w:tc>
          </w:tr>
          <w:tr w:rsidR="00046ABE" w:rsidRPr="009D2116" w14:paraId="365C413A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9ad3b358ee504ebb87a006ee9cd1feed"/>
                  <w:id w:val="-2067017938"/>
                  <w:lock w:val="sdtLocked"/>
                </w:sdtPr>
                <w:sdtContent>
                  <w:p w14:paraId="20FCA0E3" w14:textId="488F7BC7" w:rsidR="00046ABE" w:rsidRPr="009D2116" w:rsidRDefault="00000000">
                    <w:pPr>
                      <w:rPr>
                        <w:rFonts w:asciiTheme="minorEastAsia" w:hAnsiTheme="minorEastAsia" w:hint="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 w14:textId="7C6CA855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金额"/>
                    <w:tag w:val="_GBC_3f0da949e5834cae82e6aa3fc27935e7"/>
                    <w:id w:val="2051035380"/>
                    <w:lock w:val="sdtLocked"/>
                    <w:text/>
                  </w:sdtPr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累计已回购金额"/>
                    <w:tag w:val="_GBC_9f024f3ecae34ba8b927b2212743b8ca"/>
                    <w:id w:val="-163631119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Content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046ABE" w:rsidRPr="009D2116" w14:paraId="30A5416D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43e87642b7d54aedb091653df5f56436"/>
                  <w:id w:val="1973861897"/>
                  <w:lock w:val="sdtLocked"/>
                </w:sdtPr>
                <w:sdtContent>
                  <w:p w14:paraId="0C3F2571" w14:textId="79733228" w:rsidR="00046ABE" w:rsidRPr="009D2116" w:rsidRDefault="00000000">
                    <w:pPr>
                      <w:rPr>
                        <w:rFonts w:asciiTheme="minorEastAsia" w:hAnsiTheme="minorEastAsia" w:hint="eastAsia"/>
                        <w:szCs w:val="24"/>
                      </w:rPr>
                    </w:pPr>
                    <w:proofErr w:type="gramStart"/>
                    <w:r w:rsidRPr="009D2116">
                      <w:rPr>
                        <w:rFonts w:asciiTheme="minorEastAsia" w:hAnsiTheme="minorEastAsia"/>
                      </w:rPr>
                      <w:t>实际回</w:t>
                    </w:r>
                    <w:proofErr w:type="gramEnd"/>
                    <w:r w:rsidRPr="009D2116">
                      <w:rPr>
                        <w:rFonts w:asciiTheme="minorEastAsia" w:hAnsiTheme="minorEastAsia"/>
                      </w:rPr>
                      <w:t>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D8C0B95" w14:textId="4C96BC7F" w:rsidR="00046ABE" w:rsidRPr="009D2116" w:rsidRDefault="00000000">
                <w:p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实际回购价格下限"/>
                    <w:tag w:val="_GBC_c553820e2ecd4dbc89da0a611611fb71"/>
                    <w:id w:val="-1215045245"/>
                    <w:lock w:val="sdtLocked"/>
                  </w:sdtPr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0</w:t>
                    </w:r>
                  </w:sdtContent>
                </w:sdt>
                <w:r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元/股~</w:t>
                </w: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实际回购价格上限"/>
                    <w:tag w:val="_GBC_9c882b53c6254d49875c341f29e5d863"/>
                    <w:id w:val="-792750492"/>
                    <w:lock w:val="sdtLocked"/>
                    <w:placeholder>
                      <w:docPart w:val="GBC11111111111111111111111111111"/>
                    </w:placeholder>
                  </w:sdtPr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0</w:t>
                    </w:r>
                  </w:sdtContent>
                </w:sdt>
                <w:r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元/股</w:t>
                </w:r>
              </w:p>
            </w:tc>
          </w:tr>
        </w:tbl>
        <w:p w14:paraId="6D0B8ABF" w14:textId="3E7F945C" w:rsidR="00046ABE" w:rsidRPr="009D2116" w:rsidRDefault="00000000">
          <w:pPr>
            <w:rPr>
              <w:rFonts w:asciiTheme="minorEastAsia" w:hAnsiTheme="minorEastAsia" w:hint="eastAsia"/>
            </w:rPr>
          </w:pPr>
        </w:p>
      </w:sdtContent>
    </w:sdt>
    <w:p w14:paraId="49501069" w14:textId="02145F5F" w:rsidR="00046ABE" w:rsidRPr="009D2116" w:rsidRDefault="00000000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 w:hint="eastAsia"/>
          <w:b/>
        </w:rPr>
      </w:pPr>
      <w:r w:rsidRPr="009D2116">
        <w:rPr>
          <w:rFonts w:asciiTheme="minorEastAsia" w:hAnsiTheme="minorEastAsia" w:hint="eastAsia"/>
          <w:b/>
        </w:rPr>
        <w:t>回购股份的基本情况</w:t>
      </w:r>
    </w:p>
    <w:p w14:paraId="1F925700" w14:textId="33AC3008" w:rsidR="00046ABE" w:rsidRPr="009D2116" w:rsidRDefault="00C355E7" w:rsidP="00C355E7">
      <w:pPr>
        <w:spacing w:line="360" w:lineRule="auto"/>
        <w:ind w:firstLineChars="200" w:firstLine="480"/>
        <w:rPr>
          <w:rFonts w:asciiTheme="minorEastAsia" w:hAnsiTheme="minorEastAsia" w:hint="eastAsia"/>
        </w:rPr>
      </w:pPr>
      <w:r w:rsidRPr="009D2116">
        <w:rPr>
          <w:rFonts w:asciiTheme="minorEastAsia" w:hAnsiTheme="minorEastAsia" w:hint="eastAsia"/>
        </w:rPr>
        <w:t>安徽省交通建设</w:t>
      </w:r>
      <w:r w:rsidRPr="009D2116">
        <w:rPr>
          <w:rFonts w:asciiTheme="minorEastAsia" w:hAnsiTheme="minorEastAsia"/>
        </w:rPr>
        <w:t>股份有限公司（以下简称“公司”）于2024年</w:t>
      </w:r>
      <w:r w:rsidR="00733782" w:rsidRPr="009D2116">
        <w:rPr>
          <w:rFonts w:asciiTheme="minorEastAsia" w:hAnsiTheme="minorEastAsia" w:hint="eastAsia"/>
        </w:rPr>
        <w:t>7</w:t>
      </w:r>
      <w:r w:rsidRPr="009D2116">
        <w:rPr>
          <w:rFonts w:asciiTheme="minorEastAsia" w:hAnsiTheme="minorEastAsia"/>
        </w:rPr>
        <w:t>月</w:t>
      </w:r>
      <w:r w:rsidR="00733782" w:rsidRPr="009D2116">
        <w:rPr>
          <w:rFonts w:asciiTheme="minorEastAsia" w:hAnsiTheme="minorEastAsia" w:hint="eastAsia"/>
        </w:rPr>
        <w:t>10</w:t>
      </w:r>
      <w:r w:rsidRPr="009D2116">
        <w:rPr>
          <w:rFonts w:asciiTheme="minorEastAsia" w:hAnsiTheme="minorEastAsia"/>
        </w:rPr>
        <w:t>日召开第</w:t>
      </w:r>
      <w:r w:rsidR="00733782" w:rsidRPr="009D2116">
        <w:rPr>
          <w:rFonts w:asciiTheme="minorEastAsia" w:hAnsiTheme="minorEastAsia" w:hint="eastAsia"/>
        </w:rPr>
        <w:t>三</w:t>
      </w:r>
      <w:r w:rsidRPr="009D2116">
        <w:rPr>
          <w:rFonts w:asciiTheme="minorEastAsia" w:hAnsiTheme="minorEastAsia"/>
        </w:rPr>
        <w:t>届董事会第十</w:t>
      </w:r>
      <w:r w:rsidR="00733782" w:rsidRPr="009D2116">
        <w:rPr>
          <w:rFonts w:asciiTheme="minorEastAsia" w:hAnsiTheme="minorEastAsia" w:hint="eastAsia"/>
        </w:rPr>
        <w:t>三</w:t>
      </w:r>
      <w:r w:rsidRPr="009D2116">
        <w:rPr>
          <w:rFonts w:asciiTheme="minorEastAsia" w:hAnsiTheme="minorEastAsia"/>
        </w:rPr>
        <w:t>次会议，审议通过了《关于以集中竞价交易方式回购股份</w:t>
      </w:r>
      <w:r w:rsidR="00733782" w:rsidRPr="009D2116">
        <w:rPr>
          <w:rFonts w:asciiTheme="minorEastAsia" w:hAnsiTheme="minorEastAsia" w:hint="eastAsia"/>
        </w:rPr>
        <w:t>预案</w:t>
      </w:r>
      <w:r w:rsidRPr="009D2116">
        <w:rPr>
          <w:rFonts w:asciiTheme="minorEastAsia" w:hAnsiTheme="minorEastAsia"/>
        </w:rPr>
        <w:t>的议案》。同意</w:t>
      </w:r>
      <w:r w:rsidR="00733782" w:rsidRPr="009D2116">
        <w:rPr>
          <w:rFonts w:asciiTheme="minorEastAsia" w:hAnsiTheme="minorEastAsia" w:hint="eastAsia"/>
        </w:rPr>
        <w:t>使用</w:t>
      </w:r>
      <w:r w:rsidRPr="009D2116">
        <w:rPr>
          <w:rFonts w:asciiTheme="minorEastAsia" w:hAnsiTheme="minorEastAsia"/>
        </w:rPr>
        <w:t>自有资金</w:t>
      </w:r>
      <w:r w:rsidR="00733782" w:rsidRPr="009D2116">
        <w:rPr>
          <w:rFonts w:asciiTheme="minorEastAsia" w:hAnsiTheme="minorEastAsia" w:hint="eastAsia"/>
        </w:rPr>
        <w:t>以</w:t>
      </w:r>
      <w:r w:rsidRPr="009D2116">
        <w:rPr>
          <w:rFonts w:asciiTheme="minorEastAsia" w:hAnsiTheme="minorEastAsia"/>
        </w:rPr>
        <w:t>集中竞价交易方式</w:t>
      </w:r>
      <w:r w:rsidR="00B02228" w:rsidRPr="009D2116">
        <w:rPr>
          <w:rFonts w:asciiTheme="minorEastAsia" w:hAnsiTheme="minorEastAsia" w:hint="eastAsia"/>
        </w:rPr>
        <w:t>回购公司股份</w:t>
      </w:r>
      <w:r w:rsidRPr="009D2116">
        <w:rPr>
          <w:rFonts w:asciiTheme="minorEastAsia" w:hAnsiTheme="minorEastAsia"/>
        </w:rPr>
        <w:t>，回购的股份将全部用于公司</w:t>
      </w:r>
      <w:r w:rsidR="00646C53">
        <w:rPr>
          <w:rFonts w:asciiTheme="minorEastAsia" w:hAnsiTheme="minorEastAsia" w:hint="eastAsia"/>
        </w:rPr>
        <w:t>实施</w:t>
      </w:r>
      <w:r w:rsidRPr="009D2116">
        <w:rPr>
          <w:rFonts w:asciiTheme="minorEastAsia" w:hAnsiTheme="minorEastAsia"/>
        </w:rPr>
        <w:t>员工持股计划或者股权激励。回购金额不低于</w:t>
      </w:r>
      <w:r w:rsidR="00B02228" w:rsidRPr="009D2116">
        <w:rPr>
          <w:rFonts w:asciiTheme="minorEastAsia" w:hAnsiTheme="minorEastAsia" w:hint="eastAsia"/>
        </w:rPr>
        <w:t>4</w:t>
      </w:r>
      <w:r w:rsidRPr="009D2116">
        <w:rPr>
          <w:rFonts w:asciiTheme="minorEastAsia" w:hAnsiTheme="minorEastAsia"/>
        </w:rPr>
        <w:t>,000万元（含）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不超过人民币6,000万元（含）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回购股份的价格不超过人民币</w:t>
      </w:r>
      <w:r w:rsidR="00B02228" w:rsidRPr="009D2116">
        <w:rPr>
          <w:rFonts w:asciiTheme="minorEastAsia" w:hAnsiTheme="minorEastAsia" w:hint="eastAsia"/>
        </w:rPr>
        <w:t>9.15</w:t>
      </w:r>
      <w:r w:rsidRPr="009D2116">
        <w:rPr>
          <w:rFonts w:asciiTheme="minorEastAsia" w:hAnsiTheme="minorEastAsia"/>
        </w:rPr>
        <w:t>元/股（含）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回购的期限自公司董事会审议通过</w:t>
      </w:r>
      <w:r w:rsidR="00646C53">
        <w:rPr>
          <w:rFonts w:asciiTheme="minorEastAsia" w:hAnsiTheme="minorEastAsia" w:hint="eastAsia"/>
        </w:rPr>
        <w:t>回购股</w:t>
      </w:r>
      <w:proofErr w:type="gramStart"/>
      <w:r w:rsidR="00646C53">
        <w:rPr>
          <w:rFonts w:asciiTheme="minorEastAsia" w:hAnsiTheme="minorEastAsia" w:hint="eastAsia"/>
        </w:rPr>
        <w:t>份方案</w:t>
      </w:r>
      <w:proofErr w:type="gramEnd"/>
      <w:r w:rsidRPr="009D2116">
        <w:rPr>
          <w:rFonts w:asciiTheme="minorEastAsia" w:hAnsiTheme="minorEastAsia"/>
        </w:rPr>
        <w:t>之日起12个月内。具体内容详见公司</w:t>
      </w:r>
      <w:r w:rsidR="00B02228" w:rsidRPr="009D2116">
        <w:rPr>
          <w:rFonts w:asciiTheme="minorEastAsia" w:hAnsiTheme="minorEastAsia" w:hint="eastAsia"/>
        </w:rPr>
        <w:t>分别</w:t>
      </w:r>
      <w:r w:rsidRPr="009D2116">
        <w:rPr>
          <w:rFonts w:asciiTheme="minorEastAsia" w:hAnsiTheme="minorEastAsia"/>
        </w:rPr>
        <w:t>于2024年</w:t>
      </w:r>
      <w:r w:rsidR="00B02228" w:rsidRPr="009D2116">
        <w:rPr>
          <w:rFonts w:asciiTheme="minorEastAsia" w:hAnsiTheme="minorEastAsia" w:hint="eastAsia"/>
        </w:rPr>
        <w:t>7</w:t>
      </w:r>
      <w:r w:rsidRPr="009D2116">
        <w:rPr>
          <w:rFonts w:asciiTheme="minorEastAsia" w:hAnsiTheme="minorEastAsia"/>
        </w:rPr>
        <w:t>月</w:t>
      </w:r>
      <w:r w:rsidR="00B02228" w:rsidRPr="009D2116">
        <w:rPr>
          <w:rFonts w:asciiTheme="minorEastAsia" w:hAnsiTheme="minorEastAsia" w:hint="eastAsia"/>
        </w:rPr>
        <w:t>11</w:t>
      </w:r>
      <w:r w:rsidRPr="009D2116">
        <w:rPr>
          <w:rFonts w:asciiTheme="minorEastAsia" w:hAnsiTheme="minorEastAsia"/>
        </w:rPr>
        <w:t>日</w:t>
      </w:r>
      <w:r w:rsidR="00B02228" w:rsidRPr="009D2116">
        <w:rPr>
          <w:rFonts w:asciiTheme="minorEastAsia" w:hAnsiTheme="minorEastAsia" w:hint="eastAsia"/>
        </w:rPr>
        <w:t>、7月16日</w:t>
      </w:r>
      <w:r w:rsidRPr="009D2116">
        <w:rPr>
          <w:rFonts w:asciiTheme="minorEastAsia" w:hAnsiTheme="minorEastAsia"/>
        </w:rPr>
        <w:t>在上海证券交易所网站（www.sse.com.cn）披露的《关于以集中竞价交易方式回购股份</w:t>
      </w:r>
      <w:r w:rsidR="00B02228" w:rsidRPr="009D2116">
        <w:rPr>
          <w:rFonts w:asciiTheme="minorEastAsia" w:hAnsiTheme="minorEastAsia" w:hint="eastAsia"/>
        </w:rPr>
        <w:t>的预案</w:t>
      </w:r>
      <w:r w:rsidRPr="009D2116">
        <w:rPr>
          <w:rFonts w:asciiTheme="minorEastAsia" w:hAnsiTheme="minorEastAsia"/>
        </w:rPr>
        <w:t>》（公告编号：2024-04</w:t>
      </w:r>
      <w:r w:rsidR="00B02228" w:rsidRPr="009D2116">
        <w:rPr>
          <w:rFonts w:asciiTheme="minorEastAsia" w:hAnsiTheme="minorEastAsia" w:hint="eastAsia"/>
        </w:rPr>
        <w:t>8</w:t>
      </w:r>
      <w:r w:rsidRPr="009D2116">
        <w:rPr>
          <w:rFonts w:asciiTheme="minorEastAsia" w:hAnsiTheme="minorEastAsia"/>
        </w:rPr>
        <w:t>）、《关于以集中竞价交易方式回购股份的回购报告书》（公告编号：2024-05</w:t>
      </w:r>
      <w:r w:rsidR="00B02228" w:rsidRPr="009D2116">
        <w:rPr>
          <w:rFonts w:asciiTheme="minorEastAsia" w:hAnsiTheme="minorEastAsia" w:hint="eastAsia"/>
        </w:rPr>
        <w:t>1</w:t>
      </w:r>
      <w:r w:rsidRPr="009D2116">
        <w:rPr>
          <w:rFonts w:asciiTheme="minorEastAsia" w:hAnsiTheme="minorEastAsia"/>
        </w:rPr>
        <w:t>）</w:t>
      </w:r>
      <w:r w:rsidR="009E6F7E" w:rsidRPr="009D2116">
        <w:rPr>
          <w:rFonts w:asciiTheme="minorEastAsia" w:hAnsiTheme="minorEastAsia" w:hint="eastAsia"/>
        </w:rPr>
        <w:t>。</w:t>
      </w:r>
    </w:p>
    <w:p w14:paraId="4C206015" w14:textId="6FE771D6" w:rsidR="00046ABE" w:rsidRPr="009D2116" w:rsidRDefault="00000000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 w:hint="eastAsia"/>
          <w:b/>
        </w:rPr>
      </w:pPr>
      <w:r w:rsidRPr="009D2116">
        <w:rPr>
          <w:rFonts w:asciiTheme="minorEastAsia" w:hAnsiTheme="minorEastAsia" w:hint="eastAsia"/>
          <w:b/>
        </w:rPr>
        <w:t>回购股份的进展情况</w:t>
      </w:r>
    </w:p>
    <w:p w14:paraId="503E0A6A" w14:textId="350FFDD1" w:rsidR="00943CDA" w:rsidRDefault="00943CDA" w:rsidP="00B02228">
      <w:pPr>
        <w:spacing w:line="360" w:lineRule="auto"/>
        <w:ind w:firstLineChars="200" w:firstLine="480"/>
        <w:rPr>
          <w:rFonts w:asciiTheme="minorEastAsia" w:hAnsiTheme="minorEastAsia" w:hint="eastAsia"/>
        </w:rPr>
      </w:pPr>
      <w:r w:rsidRPr="00943CDA">
        <w:rPr>
          <w:rFonts w:asciiTheme="minorEastAsia" w:hAnsiTheme="minorEastAsia"/>
        </w:rPr>
        <w:t>根据《上市公司股份回购规则》《上海证券交易所上市公司自律监管指引第7</w:t>
      </w:r>
      <w:r w:rsidRPr="00943CDA">
        <w:rPr>
          <w:rFonts w:asciiTheme="minorEastAsia" w:hAnsiTheme="minorEastAsia"/>
        </w:rPr>
        <w:lastRenderedPageBreak/>
        <w:t>号——回购股份》等相关规定，公司在回购期间，应当在每个月的前3个交易日内</w:t>
      </w:r>
      <w:r w:rsidR="000E3A3A">
        <w:rPr>
          <w:rFonts w:asciiTheme="minorEastAsia" w:hAnsiTheme="minorEastAsia" w:hint="eastAsia"/>
        </w:rPr>
        <w:t>披露</w:t>
      </w:r>
      <w:r w:rsidRPr="00943CDA">
        <w:rPr>
          <w:rFonts w:asciiTheme="minorEastAsia" w:hAnsiTheme="minorEastAsia"/>
        </w:rPr>
        <w:t>截至上月末的回购进展情况。现将公司截至上月末回购股份的进展情况公告如下：</w:t>
      </w:r>
    </w:p>
    <w:p w14:paraId="5A70263A" w14:textId="3A831239" w:rsidR="00943CDA" w:rsidRDefault="00943CDA" w:rsidP="00B02228">
      <w:pPr>
        <w:spacing w:line="360" w:lineRule="auto"/>
        <w:ind w:firstLineChars="200" w:firstLine="48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公司发布股份回购预案后，按照相关规定，</w:t>
      </w:r>
      <w:r w:rsidR="006F671B">
        <w:rPr>
          <w:rFonts w:asciiTheme="minorEastAsia" w:hAnsiTheme="minorEastAsia" w:hint="eastAsia"/>
        </w:rPr>
        <w:t>逐步</w:t>
      </w:r>
      <w:r>
        <w:rPr>
          <w:rFonts w:asciiTheme="minorEastAsia" w:hAnsiTheme="minorEastAsia" w:hint="eastAsia"/>
        </w:rPr>
        <w:t>办理</w:t>
      </w:r>
      <w:r w:rsidRPr="00943CDA">
        <w:rPr>
          <w:rFonts w:asciiTheme="minorEastAsia" w:hAnsiTheme="minorEastAsia"/>
        </w:rPr>
        <w:t>公司回购专用证券账户、回购专用证券账户对应的资金账户、银行第三方存管账户</w:t>
      </w:r>
      <w:r w:rsidR="006F671B">
        <w:rPr>
          <w:rFonts w:asciiTheme="minorEastAsia" w:hAnsiTheme="minorEastAsia" w:hint="eastAsia"/>
        </w:rPr>
        <w:t>，目前上述账户</w:t>
      </w:r>
      <w:r w:rsidRPr="00943CDA">
        <w:rPr>
          <w:rFonts w:asciiTheme="minorEastAsia" w:hAnsiTheme="minorEastAsia"/>
        </w:rPr>
        <w:t>均已开立</w:t>
      </w:r>
      <w:r>
        <w:rPr>
          <w:rFonts w:asciiTheme="minorEastAsia" w:hAnsiTheme="minorEastAsia" w:hint="eastAsia"/>
        </w:rPr>
        <w:t>。</w:t>
      </w:r>
      <w:r w:rsidRPr="00943CDA">
        <w:rPr>
          <w:rFonts w:asciiTheme="minorEastAsia" w:hAnsiTheme="minorEastAsia"/>
        </w:rPr>
        <w:t>截至202</w:t>
      </w:r>
      <w:r>
        <w:rPr>
          <w:rFonts w:asciiTheme="minorEastAsia" w:hAnsiTheme="minorEastAsia" w:hint="eastAsia"/>
        </w:rPr>
        <w:t>4</w:t>
      </w:r>
      <w:r w:rsidRPr="00943CDA">
        <w:rPr>
          <w:rFonts w:asciiTheme="minorEastAsia" w:hAnsiTheme="minorEastAsia"/>
        </w:rPr>
        <w:t>年</w:t>
      </w:r>
      <w:r>
        <w:rPr>
          <w:rFonts w:asciiTheme="minorEastAsia" w:hAnsiTheme="minorEastAsia" w:hint="eastAsia"/>
        </w:rPr>
        <w:t>7</w:t>
      </w:r>
      <w:r w:rsidRPr="00943CDA"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>31</w:t>
      </w:r>
      <w:r w:rsidRPr="00943CDA">
        <w:rPr>
          <w:rFonts w:asciiTheme="minorEastAsia" w:hAnsiTheme="minorEastAsia"/>
        </w:rPr>
        <w:t>日，尚未进行回购交易。</w:t>
      </w:r>
    </w:p>
    <w:p w14:paraId="1ECB70F9" w14:textId="48122F6A" w:rsidR="00046ABE" w:rsidRPr="009D2116" w:rsidRDefault="00000000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 w:hint="eastAsia"/>
          <w:b/>
        </w:rPr>
      </w:pPr>
      <w:r w:rsidRPr="009D2116">
        <w:rPr>
          <w:rFonts w:asciiTheme="minorEastAsia" w:hAnsiTheme="minorEastAsia" w:hint="eastAsia"/>
          <w:b/>
        </w:rPr>
        <w:t>其他事项</w:t>
      </w:r>
    </w:p>
    <w:p w14:paraId="43D59836" w14:textId="22A2CC3F" w:rsidR="00046ABE" w:rsidRPr="009D2116" w:rsidRDefault="00000000" w:rsidP="00B02228">
      <w:pPr>
        <w:spacing w:line="360" w:lineRule="auto"/>
        <w:ind w:firstLineChars="200" w:firstLine="480"/>
        <w:rPr>
          <w:rFonts w:asciiTheme="minorEastAsia" w:hAnsiTheme="minorEastAsia" w:hint="eastAsia"/>
        </w:rPr>
      </w:pPr>
      <w:r w:rsidRPr="009D2116">
        <w:rPr>
          <w:rFonts w:asciiTheme="minorEastAsia" w:hAnsiTheme="minorEastAsia"/>
        </w:rPr>
        <w:t>公司将严格按照《上市公司股份回购规则》《上海证券交易所上市公司自律监管指引第7号——回购股份》等相关规定，在回购期限内根据市场情况择机做出回购决策并予以实施，同时根据回购股份事项进展情况及时履行信息披露义务，敬请广大投资者注意投资风险。</w:t>
      </w:r>
    </w:p>
    <w:p w14:paraId="2AC0EC83" w14:textId="77777777" w:rsidR="00046ABE" w:rsidRPr="009D2116" w:rsidRDefault="00046ABE" w:rsidP="00B02228">
      <w:pPr>
        <w:spacing w:line="360" w:lineRule="auto"/>
        <w:ind w:firstLineChars="200" w:firstLine="480"/>
        <w:rPr>
          <w:rFonts w:asciiTheme="minorEastAsia" w:hAnsiTheme="minorEastAsia" w:hint="eastAsia"/>
        </w:rPr>
      </w:pPr>
    </w:p>
    <w:p w14:paraId="6278B5B9" w14:textId="77777777" w:rsidR="00046ABE" w:rsidRPr="009D2116" w:rsidRDefault="00000000" w:rsidP="00B02228">
      <w:pPr>
        <w:spacing w:line="360" w:lineRule="auto"/>
        <w:ind w:firstLineChars="200" w:firstLine="480"/>
        <w:rPr>
          <w:rFonts w:asciiTheme="minorEastAsia" w:hAnsiTheme="minorEastAsia" w:hint="eastAsia"/>
        </w:rPr>
      </w:pPr>
      <w:r w:rsidRPr="009D2116">
        <w:rPr>
          <w:rFonts w:asciiTheme="minorEastAsia" w:hAnsiTheme="minorEastAsia" w:hint="eastAsia"/>
        </w:rPr>
        <w:t>特此公告。</w:t>
      </w:r>
    </w:p>
    <w:p w14:paraId="4BE0540C" w14:textId="77777777" w:rsidR="00046ABE" w:rsidRDefault="00000000" w:rsidP="00B02228">
      <w:pPr>
        <w:wordWrap w:val="0"/>
        <w:spacing w:line="360" w:lineRule="auto"/>
        <w:jc w:val="right"/>
        <w:rPr>
          <w:rFonts w:ascii="宋体" w:eastAsia="宋体" w:hAnsi="宋体" w:hint="eastAsia"/>
          <w:szCs w:val="24"/>
        </w:rPr>
      </w:pPr>
      <w:sdt>
        <w:sdtPr>
          <w:rPr>
            <w:rFonts w:ascii="宋体" w:eastAsia="宋体" w:hAnsi="宋体" w:hint="eastAsia"/>
            <w:szCs w:val="24"/>
          </w:rPr>
          <w:alias w:val="公司法定中文名称"/>
          <w:tag w:val="_GBC_a0dbe34339a344a896b553a3a318a794"/>
          <w:id w:val="1292093992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Content>
          <w:r>
            <w:rPr>
              <w:rFonts w:ascii="宋体" w:eastAsia="宋体" w:hAnsi="宋体" w:hint="eastAsia"/>
              <w:szCs w:val="24"/>
            </w:rPr>
            <w:t>安徽省交通建设股份有限公司</w:t>
          </w:r>
        </w:sdtContent>
      </w:sdt>
      <w:r>
        <w:rPr>
          <w:rFonts w:ascii="宋体" w:eastAsia="宋体" w:hAnsi="宋体" w:hint="eastAsia"/>
          <w:szCs w:val="24"/>
        </w:rPr>
        <w:t>董事会</w:t>
      </w:r>
    </w:p>
    <w:p w14:paraId="77F7664B" w14:textId="08BA51D2" w:rsidR="00046ABE" w:rsidRDefault="00000000" w:rsidP="00B02228">
      <w:pPr>
        <w:wordWrap w:val="0"/>
        <w:spacing w:line="360" w:lineRule="auto"/>
        <w:jc w:val="right"/>
      </w:pPr>
      <w:sdt>
        <w:sdtPr>
          <w:rPr>
            <w:rFonts w:ascii="宋体" w:eastAsia="宋体" w:hAnsi="宋体" w:hint="eastAsia"/>
            <w:szCs w:val="24"/>
          </w:rPr>
          <w:alias w:val="临时公告日期"/>
          <w:tag w:val="_GBC_b0649edb53524c19a256bbb6e780e07f"/>
          <w:id w:val="-913854273"/>
          <w:lock w:val="sdtLocked"/>
          <w:placeholder>
            <w:docPart w:val="GBC22222222222222222222222222222"/>
          </w:placeholder>
          <w:date w:fullDate="2024-08-03T00:00:00Z">
            <w:dateFormat w:val="yyyy'年'M'月'd'日'"/>
            <w:lid w:val="zh-CN"/>
            <w:storeMappedDataAs w:val="dateTime"/>
            <w:calendar w:val="gregorian"/>
          </w:date>
        </w:sdtPr>
        <w:sdtContent>
          <w:r>
            <w:rPr>
              <w:rFonts w:ascii="宋体" w:eastAsia="宋体" w:hAnsi="宋体" w:hint="eastAsia"/>
              <w:szCs w:val="24"/>
            </w:rPr>
            <w:t>2024年8月3日</w:t>
          </w:r>
        </w:sdtContent>
      </w:sdt>
    </w:p>
    <w:sectPr w:rsidR="00046ABE" w:rsidSect="009A2CC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EC4F9" w14:textId="77777777" w:rsidR="008043EF" w:rsidRDefault="008043EF" w:rsidP="003D0CFC">
      <w:r>
        <w:separator/>
      </w:r>
    </w:p>
  </w:endnote>
  <w:endnote w:type="continuationSeparator" w:id="0">
    <w:p w14:paraId="4CF47517" w14:textId="77777777" w:rsidR="008043EF" w:rsidRDefault="008043EF" w:rsidP="003D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A16D9" w14:textId="77777777" w:rsidR="008043EF" w:rsidRDefault="008043EF" w:rsidP="003D0CFC">
      <w:r>
        <w:separator/>
      </w:r>
    </w:p>
  </w:footnote>
  <w:footnote w:type="continuationSeparator" w:id="0">
    <w:p w14:paraId="3C5834F4" w14:textId="77777777" w:rsidR="008043EF" w:rsidRDefault="008043EF" w:rsidP="003D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2CB7"/>
    <w:multiLevelType w:val="hybridMultilevel"/>
    <w:tmpl w:val="D674BE68"/>
    <w:lvl w:ilvl="0" w:tplc="04CECB2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1329DC"/>
    <w:multiLevelType w:val="hybridMultilevel"/>
    <w:tmpl w:val="1BD63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274BD"/>
    <w:multiLevelType w:val="hybridMultilevel"/>
    <w:tmpl w:val="7A14D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286009"/>
    <w:multiLevelType w:val="hybridMultilevel"/>
    <w:tmpl w:val="599083CE"/>
    <w:lvl w:ilvl="0" w:tplc="007CD340">
      <w:numFmt w:val="bullet"/>
      <w:lvlText w:val=""/>
      <w:lvlJc w:val="left"/>
      <w:pPr>
        <w:tabs>
          <w:tab w:val="num" w:pos="1318"/>
        </w:tabs>
        <w:ind w:left="1318" w:hanging="780"/>
      </w:pPr>
      <w:rPr>
        <w:rFonts w:ascii="Wingdings" w:eastAsia="仿宋_GB2312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  <w:b w:val="0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4" w15:restartNumberingAfterBreak="0">
    <w:nsid w:val="2F2F5BBC"/>
    <w:multiLevelType w:val="hybridMultilevel"/>
    <w:tmpl w:val="F31CFFB6"/>
    <w:lvl w:ilvl="0" w:tplc="8EBC50A4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3C6C46BB"/>
    <w:multiLevelType w:val="multilevel"/>
    <w:tmpl w:val="3C6C46BB"/>
    <w:lvl w:ilvl="0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10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94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36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0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6" w15:restartNumberingAfterBreak="0">
    <w:nsid w:val="3F710F0B"/>
    <w:multiLevelType w:val="hybridMultilevel"/>
    <w:tmpl w:val="3EDE32BA"/>
    <w:lvl w:ilvl="0" w:tplc="90441560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D14DE3"/>
    <w:multiLevelType w:val="hybridMultilevel"/>
    <w:tmpl w:val="B17083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005093C"/>
    <w:multiLevelType w:val="hybridMultilevel"/>
    <w:tmpl w:val="86060760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4557CB"/>
    <w:multiLevelType w:val="hybridMultilevel"/>
    <w:tmpl w:val="42C02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DFF3B32"/>
    <w:multiLevelType w:val="hybridMultilevel"/>
    <w:tmpl w:val="21CC0C80"/>
    <w:lvl w:ilvl="0" w:tplc="E9A276EA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/>
        <w:b/>
        <w:i w:val="0"/>
        <w:sz w:val="21"/>
        <w:szCs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861D86"/>
    <w:multiLevelType w:val="hybridMultilevel"/>
    <w:tmpl w:val="8B5483EA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953F1B"/>
    <w:multiLevelType w:val="hybridMultilevel"/>
    <w:tmpl w:val="3AEE20EA"/>
    <w:lvl w:ilvl="0" w:tplc="01824CC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5788351">
    <w:abstractNumId w:val="11"/>
  </w:num>
  <w:num w:numId="2" w16cid:durableId="929892358">
    <w:abstractNumId w:val="10"/>
  </w:num>
  <w:num w:numId="3" w16cid:durableId="1611742970">
    <w:abstractNumId w:val="1"/>
  </w:num>
  <w:num w:numId="4" w16cid:durableId="407575461">
    <w:abstractNumId w:val="2"/>
  </w:num>
  <w:num w:numId="5" w16cid:durableId="1318723976">
    <w:abstractNumId w:val="3"/>
  </w:num>
  <w:num w:numId="6" w16cid:durableId="1736319992">
    <w:abstractNumId w:val="8"/>
  </w:num>
  <w:num w:numId="7" w16cid:durableId="1567953391">
    <w:abstractNumId w:val="12"/>
  </w:num>
  <w:num w:numId="8" w16cid:durableId="1718311642">
    <w:abstractNumId w:val="6"/>
  </w:num>
  <w:num w:numId="9" w16cid:durableId="397364733">
    <w:abstractNumId w:val="0"/>
  </w:num>
  <w:num w:numId="10" w16cid:durableId="932124526">
    <w:abstractNumId w:val="5"/>
  </w:num>
  <w:num w:numId="11" w16cid:durableId="1009678581">
    <w:abstractNumId w:val="9"/>
  </w:num>
  <w:num w:numId="12" w16cid:durableId="1699818486">
    <w:abstractNumId w:val="7"/>
  </w:num>
  <w:num w:numId="13" w16cid:durableId="1249190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isclosure_Version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5470"/>
    <w:rsid w:val="00015CEC"/>
    <w:rsid w:val="00016626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A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3438"/>
    <w:rsid w:val="000E34A0"/>
    <w:rsid w:val="000E3A3A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523"/>
    <w:rsid w:val="001031C3"/>
    <w:rsid w:val="001066E4"/>
    <w:rsid w:val="00107179"/>
    <w:rsid w:val="00107658"/>
    <w:rsid w:val="00112D31"/>
    <w:rsid w:val="00113885"/>
    <w:rsid w:val="00113F7C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780F"/>
    <w:rsid w:val="001B1C4C"/>
    <w:rsid w:val="001B4287"/>
    <w:rsid w:val="001B641A"/>
    <w:rsid w:val="001B66E2"/>
    <w:rsid w:val="001C66D0"/>
    <w:rsid w:val="001C749A"/>
    <w:rsid w:val="001D6064"/>
    <w:rsid w:val="001D6C04"/>
    <w:rsid w:val="001E15E0"/>
    <w:rsid w:val="001E192A"/>
    <w:rsid w:val="001E5FAF"/>
    <w:rsid w:val="001E6116"/>
    <w:rsid w:val="001E781B"/>
    <w:rsid w:val="001F0AD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24FC7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24DB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7DC3"/>
    <w:rsid w:val="004A7EC8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41B4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66894"/>
    <w:rsid w:val="00570AE1"/>
    <w:rsid w:val="0057598A"/>
    <w:rsid w:val="00575C2C"/>
    <w:rsid w:val="005761D5"/>
    <w:rsid w:val="005819F8"/>
    <w:rsid w:val="00581C41"/>
    <w:rsid w:val="00582842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069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28D8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46C53"/>
    <w:rsid w:val="006508E2"/>
    <w:rsid w:val="00650932"/>
    <w:rsid w:val="00652494"/>
    <w:rsid w:val="00657560"/>
    <w:rsid w:val="00657D1F"/>
    <w:rsid w:val="0066068B"/>
    <w:rsid w:val="0066083A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671B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782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982"/>
    <w:rsid w:val="0078299B"/>
    <w:rsid w:val="00786B51"/>
    <w:rsid w:val="007913AA"/>
    <w:rsid w:val="00792773"/>
    <w:rsid w:val="00793790"/>
    <w:rsid w:val="007965BC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1835"/>
    <w:rsid w:val="007B379A"/>
    <w:rsid w:val="007B3B96"/>
    <w:rsid w:val="007B6BDA"/>
    <w:rsid w:val="007C0408"/>
    <w:rsid w:val="007C4392"/>
    <w:rsid w:val="007C5AFF"/>
    <w:rsid w:val="007D3EEA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43EF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46B2"/>
    <w:rsid w:val="008A574B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3CDA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116"/>
    <w:rsid w:val="009D25C5"/>
    <w:rsid w:val="009D411B"/>
    <w:rsid w:val="009D4C78"/>
    <w:rsid w:val="009D5814"/>
    <w:rsid w:val="009D5AC4"/>
    <w:rsid w:val="009D6DF6"/>
    <w:rsid w:val="009E1217"/>
    <w:rsid w:val="009E6F7E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497C"/>
    <w:rsid w:val="00AA578A"/>
    <w:rsid w:val="00AA5D51"/>
    <w:rsid w:val="00AB2760"/>
    <w:rsid w:val="00AB2E37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2228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110C"/>
    <w:rsid w:val="00B726DE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5E7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53A8"/>
    <w:rsid w:val="00C760CB"/>
    <w:rsid w:val="00C779A5"/>
    <w:rsid w:val="00C81609"/>
    <w:rsid w:val="00C818D5"/>
    <w:rsid w:val="00C823A0"/>
    <w:rsid w:val="00C8269D"/>
    <w:rsid w:val="00C8281F"/>
    <w:rsid w:val="00C8640F"/>
    <w:rsid w:val="00C86538"/>
    <w:rsid w:val="00C90B56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B32"/>
    <w:rsid w:val="00D479EC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9752C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79EA"/>
    <w:rsid w:val="00FB7E53"/>
    <w:rsid w:val="00FC13B6"/>
    <w:rsid w:val="00FC27DA"/>
    <w:rsid w:val="00FC4292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167B0"/>
  <w15:docId w15:val="{2A787E8F-654F-4AB9-B47B-87DDAECA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ED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7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057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A1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11A1C"/>
    <w:rPr>
      <w:sz w:val="18"/>
      <w:szCs w:val="18"/>
    </w:rPr>
  </w:style>
  <w:style w:type="paragraph" w:styleId="a6">
    <w:name w:val="List Paragraph"/>
    <w:basedOn w:val="a"/>
    <w:uiPriority w:val="34"/>
    <w:qFormat/>
    <w:rsid w:val="00422FA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7030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057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Document Map"/>
    <w:basedOn w:val="a"/>
    <w:link w:val="a8"/>
    <w:uiPriority w:val="99"/>
    <w:semiHidden/>
    <w:unhideWhenUsed/>
    <w:rsid w:val="003D0CFC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3D0CFC"/>
    <w:rPr>
      <w:rFonts w:ascii="宋体" w:eastAsia="宋体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D0CFC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D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3D0CFC"/>
    <w:rPr>
      <w:sz w:val="18"/>
      <w:szCs w:val="18"/>
    </w:rPr>
  </w:style>
  <w:style w:type="paragraph" w:styleId="ad">
    <w:name w:val="Salutation"/>
    <w:basedOn w:val="a"/>
    <w:next w:val="a"/>
    <w:link w:val="ae"/>
    <w:uiPriority w:val="99"/>
    <w:rsid w:val="00942E55"/>
    <w:rPr>
      <w:rFonts w:ascii="Times New Roman" w:eastAsia="宋体" w:hAnsi="Times New Roman" w:cs="Times New Roman"/>
      <w:szCs w:val="21"/>
    </w:rPr>
  </w:style>
  <w:style w:type="character" w:customStyle="1" w:styleId="ae">
    <w:name w:val="称呼 字符"/>
    <w:basedOn w:val="a0"/>
    <w:link w:val="ad"/>
    <w:uiPriority w:val="99"/>
    <w:rsid w:val="00942E55"/>
    <w:rPr>
      <w:rFonts w:ascii="Times New Roman" w:eastAsia="宋体" w:hAnsi="Times New Roman" w:cs="Times New Roman"/>
      <w:szCs w:val="21"/>
    </w:rPr>
  </w:style>
  <w:style w:type="character" w:styleId="af">
    <w:name w:val="Placeholder Text"/>
    <w:basedOn w:val="a0"/>
    <w:uiPriority w:val="99"/>
    <w:semiHidden/>
    <w:rsid w:val="007F137F"/>
    <w:rPr>
      <w:color w:val="auto"/>
    </w:rPr>
  </w:style>
  <w:style w:type="character" w:styleId="af0">
    <w:name w:val="annotation reference"/>
    <w:basedOn w:val="a0"/>
    <w:uiPriority w:val="99"/>
    <w:unhideWhenUsed/>
    <w:qFormat/>
    <w:rsid w:val="00257077"/>
    <w:rPr>
      <w:sz w:val="21"/>
      <w:szCs w:val="21"/>
    </w:rPr>
  </w:style>
  <w:style w:type="paragraph" w:styleId="af1">
    <w:name w:val="annotation text"/>
    <w:basedOn w:val="a"/>
    <w:link w:val="af2"/>
    <w:uiPriority w:val="99"/>
    <w:unhideWhenUsed/>
    <w:qFormat/>
    <w:rsid w:val="00257077"/>
    <w:pPr>
      <w:jc w:val="left"/>
    </w:pPr>
  </w:style>
  <w:style w:type="character" w:customStyle="1" w:styleId="af2">
    <w:name w:val="批注文字 字符"/>
    <w:basedOn w:val="a0"/>
    <w:link w:val="af1"/>
    <w:uiPriority w:val="99"/>
    <w:qFormat/>
    <w:rsid w:val="0025707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7077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57077"/>
    <w:rPr>
      <w:b/>
      <w:bCs/>
    </w:rPr>
  </w:style>
  <w:style w:type="character" w:customStyle="1" w:styleId="fontstyle01">
    <w:name w:val="fontstyle01"/>
    <w:basedOn w:val="a0"/>
    <w:rsid w:val="0083683B"/>
    <w:rPr>
      <w:rFonts w:ascii="宋体" w:eastAsia="宋体" w:hAnsi="宋体" w:hint="eastAsia"/>
      <w:b w:val="0"/>
      <w:bCs w:val="0"/>
      <w:i w:val="0"/>
      <w:iCs w:val="0"/>
      <w:color w:val="FF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GBC11111111111111111111111111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9FE318-46A8-4D9F-BD3C-0B11CD9DFFD7}"/>
      </w:docPartPr>
      <w:docPartBody>
        <w:p w:rsidR="00C6030E" w:rsidRDefault="000E6F12" w:rsidP="000E6F12">
          <w:pPr>
            <w:pStyle w:val="GBC33333333333333333333333333333"/>
            <w:rPr>
              <w:rFonts w:hint="eastAsia"/>
            </w:rPr>
          </w:pPr>
          <w:r>
            <w:rPr>
              <w:rFonts w:hint="eastAsia"/>
              <w:color w:val="333399"/>
            </w:rPr>
            <w:t xml:space="preserve">　</w:t>
          </w:r>
        </w:p>
      </w:docPartBody>
    </w:docPart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F3D51-0666-443C-AE92-F5D3A46FE952}"/>
      </w:docPartPr>
      <w:docPartBody>
        <w:p w:rsidR="00C6030E" w:rsidRDefault="000E6F12" w:rsidP="000E6F12">
          <w:pPr>
            <w:pStyle w:val="GBC33333333333333333333333333333"/>
            <w:rPr>
              <w:rFonts w:hint="eastAsia"/>
            </w:rPr>
          </w:pPr>
          <w:r>
            <w:rPr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PLD_GBICC_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5875E8-D0EF-4788-B340-CBE247C79EBD}"/>
      </w:docPartPr>
      <w:docPartBody>
        <w:p w:rsidR="00C6030E" w:rsidRDefault="000E6F12" w:rsidP="000E6F12">
          <w:pPr>
            <w:pStyle w:val="GBC33333333333333333333333333333"/>
            <w:rPr>
              <w:rFonts w:hint="eastAsia"/>
            </w:rPr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4F"/>
    <w:rsid w:val="00016626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5464D"/>
    <w:rsid w:val="002548FD"/>
    <w:rsid w:val="00255B72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46D76"/>
    <w:rsid w:val="00657763"/>
    <w:rsid w:val="00665765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D290B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6277"/>
    <w:rsid w:val="008A6950"/>
    <w:rsid w:val="008C467B"/>
    <w:rsid w:val="008C7A56"/>
    <w:rsid w:val="008F14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C334D"/>
    <w:rsid w:val="009D580C"/>
    <w:rsid w:val="009E64DF"/>
    <w:rsid w:val="009E7916"/>
    <w:rsid w:val="00A12730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7110C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0D3A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DF351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B2F54"/>
    <w:rsid w:val="00FD232B"/>
    <w:rsid w:val="00FD6E84"/>
    <w:rsid w:val="00F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0129"/>
  </w:style>
  <w:style w:type="paragraph" w:customStyle="1" w:styleId="GBC33333333333333333333333333333">
    <w:name w:val="GBC33333333333333333333333333333"/>
    <w:rsid w:val="000E6F1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]]></m:sse>
</m:mapping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c:sections xmlns:sc="http://mapping.word.org/2014/section/customize"/>
</file>

<file path=customXml/item4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安徽省交通建设股份有限公司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</clcta-be:DanWeiYuJiHuiGouJinE>
  <clcta-be:DanWeiYiHuiGouJinE>万元</clcta-be:DanWeiYiHuiGouJinE>
</b:binding>
</file>

<file path=customXml/item5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]]></t:sse>
</t:template>
</file>

<file path=customXml/itemProps1.xml><?xml version="1.0" encoding="utf-8"?>
<ds:datastoreItem xmlns:ds="http://schemas.openxmlformats.org/officeDocument/2006/customXml" ds:itemID="{EB920991-0457-4884-A5F9-E209DF9348F9}">
  <ds:schemaRefs>
    <ds:schemaRef ds:uri="http://mapping.word.org/2012/mapping"/>
  </ds:schemaRefs>
</ds:datastoreItem>
</file>

<file path=customXml/itemProps2.xml><?xml version="1.0" encoding="utf-8"?>
<ds:datastoreItem xmlns:ds="http://schemas.openxmlformats.org/officeDocument/2006/customXml" ds:itemID="{D5BFAFB6-EB77-40BE-8981-ED31DDCB34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E4B111-1335-479D-B686-097DE2E50520}">
  <ds:schemaRefs>
    <ds:schemaRef ds:uri="http://mapping.word.org/2014/section/customize"/>
  </ds:schemaRefs>
</ds:datastoreItem>
</file>

<file path=customXml/itemProps4.xml><?xml version="1.0" encoding="utf-8"?>
<ds:datastoreItem xmlns:ds="http://schemas.openxmlformats.org/officeDocument/2006/customXml" ds:itemID="{F9CFF96E-F764-41B9-B1F0-CADBA89E637A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5.xml><?xml version="1.0" encoding="utf-8"?>
<ds:datastoreItem xmlns:ds="http://schemas.openxmlformats.org/officeDocument/2006/customXml" ds:itemID="{906D2083-9169-4C37-BB8D-638BA8EB3177}">
  <ds:schemaRefs>
    <ds:schemaRef ds:uri="http://mapping.word.org/2012/templat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124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yangzq</dc:creator>
  <cp:lastModifiedBy>德轩 许</cp:lastModifiedBy>
  <cp:revision>50</cp:revision>
  <dcterms:created xsi:type="dcterms:W3CDTF">2024-07-31T02:24:00Z</dcterms:created>
  <dcterms:modified xsi:type="dcterms:W3CDTF">2024-08-02T01:36:00Z</dcterms:modified>
</cp:coreProperties>
</file>