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4BF09" w14:textId="77777777" w:rsidR="009953D0" w:rsidRPr="00D27567" w:rsidRDefault="009953D0" w:rsidP="009953D0">
      <w:pPr>
        <w:autoSpaceDE w:val="0"/>
        <w:autoSpaceDN w:val="0"/>
        <w:adjustRightInd w:val="0"/>
        <w:snapToGrid w:val="0"/>
        <w:spacing w:line="360" w:lineRule="auto"/>
        <w:jc w:val="center"/>
        <w:textAlignment w:val="baseline"/>
        <w:rPr>
          <w:rFonts w:ascii="宋体" w:hAnsi="宋体"/>
          <w:b/>
          <w:sz w:val="36"/>
          <w:szCs w:val="36"/>
        </w:rPr>
      </w:pPr>
      <w:r w:rsidRPr="00D27567">
        <w:rPr>
          <w:rFonts w:ascii="宋体" w:hAnsi="宋体" w:hint="eastAsia"/>
          <w:b/>
          <w:sz w:val="36"/>
          <w:szCs w:val="36"/>
        </w:rPr>
        <w:t>安徽省交通建设股份有限公司</w:t>
      </w:r>
    </w:p>
    <w:p w14:paraId="5A9198A8" w14:textId="44E25400" w:rsidR="009953D0" w:rsidRPr="00D27567" w:rsidRDefault="009953D0" w:rsidP="009953D0">
      <w:pPr>
        <w:autoSpaceDE w:val="0"/>
        <w:autoSpaceDN w:val="0"/>
        <w:adjustRightInd w:val="0"/>
        <w:snapToGrid w:val="0"/>
        <w:spacing w:line="360" w:lineRule="auto"/>
        <w:jc w:val="center"/>
        <w:textAlignment w:val="baseline"/>
        <w:rPr>
          <w:rFonts w:ascii="宋体" w:hAnsi="宋体"/>
          <w:b/>
          <w:sz w:val="36"/>
          <w:szCs w:val="36"/>
        </w:rPr>
      </w:pPr>
      <w:r w:rsidRPr="00D27567">
        <w:rPr>
          <w:rFonts w:ascii="宋体" w:hAnsi="宋体" w:hint="eastAsia"/>
          <w:b/>
          <w:sz w:val="36"/>
          <w:szCs w:val="36"/>
        </w:rPr>
        <w:t>董事会审计委员会2</w:t>
      </w:r>
      <w:r w:rsidRPr="00D27567">
        <w:rPr>
          <w:rFonts w:ascii="宋体" w:hAnsi="宋体"/>
          <w:b/>
          <w:sz w:val="36"/>
          <w:szCs w:val="36"/>
        </w:rPr>
        <w:t>0</w:t>
      </w:r>
      <w:r w:rsidRPr="00D27567">
        <w:rPr>
          <w:rFonts w:ascii="宋体" w:hAnsi="宋体" w:hint="eastAsia"/>
          <w:b/>
          <w:sz w:val="36"/>
          <w:szCs w:val="36"/>
        </w:rPr>
        <w:t>2</w:t>
      </w:r>
      <w:r w:rsidR="008E392F" w:rsidRPr="00D27567">
        <w:rPr>
          <w:rFonts w:ascii="宋体" w:hAnsi="宋体" w:hint="eastAsia"/>
          <w:b/>
          <w:sz w:val="36"/>
          <w:szCs w:val="36"/>
        </w:rPr>
        <w:t>3</w:t>
      </w:r>
      <w:r w:rsidRPr="00D27567">
        <w:rPr>
          <w:rFonts w:ascii="宋体" w:hAnsi="宋体" w:hint="eastAsia"/>
          <w:b/>
          <w:sz w:val="36"/>
          <w:szCs w:val="36"/>
        </w:rPr>
        <w:t>年度履职情况报告</w:t>
      </w:r>
    </w:p>
    <w:p w14:paraId="1E9A3D73" w14:textId="77777777" w:rsidR="009953D0" w:rsidRPr="00D27567" w:rsidRDefault="009953D0" w:rsidP="009953D0">
      <w:pPr>
        <w:autoSpaceDE w:val="0"/>
        <w:autoSpaceDN w:val="0"/>
        <w:adjustRightInd w:val="0"/>
        <w:snapToGrid w:val="0"/>
        <w:spacing w:line="360" w:lineRule="auto"/>
        <w:ind w:firstLine="420"/>
        <w:jc w:val="left"/>
        <w:textAlignment w:val="baseline"/>
        <w:rPr>
          <w:rFonts w:ascii="宋体" w:hAnsi="宋体"/>
          <w:sz w:val="24"/>
          <w:szCs w:val="24"/>
        </w:rPr>
      </w:pPr>
    </w:p>
    <w:p w14:paraId="51A262B6"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sz w:val="24"/>
          <w:szCs w:val="24"/>
        </w:rPr>
        <w:t>报告期内，根据《上市公司治理准则》《上海证券交易所上市公司自律监管指引第1号——规范运作》《上海证券交易所股票上市规则》《</w:t>
      </w:r>
      <w:r w:rsidRPr="00D27567">
        <w:rPr>
          <w:rFonts w:ascii="宋体" w:hAnsi="宋体" w:hint="eastAsia"/>
          <w:sz w:val="24"/>
          <w:szCs w:val="24"/>
        </w:rPr>
        <w:t>安徽省交通建设股份有限</w:t>
      </w:r>
      <w:r w:rsidRPr="00D27567">
        <w:rPr>
          <w:rFonts w:ascii="宋体" w:hAnsi="宋体"/>
          <w:sz w:val="24"/>
          <w:szCs w:val="24"/>
        </w:rPr>
        <w:t>公司章程》《</w:t>
      </w:r>
      <w:r w:rsidRPr="00D27567">
        <w:rPr>
          <w:rFonts w:ascii="宋体" w:hAnsi="宋体" w:hint="eastAsia"/>
          <w:sz w:val="24"/>
          <w:szCs w:val="24"/>
        </w:rPr>
        <w:t>安徽省交通建设股份有限</w:t>
      </w:r>
      <w:r w:rsidRPr="00D27567">
        <w:rPr>
          <w:rFonts w:ascii="宋体" w:hAnsi="宋体"/>
          <w:sz w:val="24"/>
          <w:szCs w:val="24"/>
        </w:rPr>
        <w:t>公司董事会审计委员会</w:t>
      </w:r>
      <w:r w:rsidRPr="00D27567">
        <w:rPr>
          <w:rFonts w:ascii="宋体" w:hAnsi="宋体" w:hint="eastAsia"/>
          <w:sz w:val="24"/>
          <w:szCs w:val="24"/>
        </w:rPr>
        <w:t>工作</w:t>
      </w:r>
      <w:r w:rsidRPr="00D27567">
        <w:rPr>
          <w:rFonts w:ascii="宋体" w:hAnsi="宋体"/>
          <w:sz w:val="24"/>
          <w:szCs w:val="24"/>
        </w:rPr>
        <w:t>细则》等法律、行政法规、部门规章等规范性文件的规定，</w:t>
      </w:r>
      <w:r w:rsidRPr="00D27567">
        <w:rPr>
          <w:rFonts w:ascii="宋体" w:hAnsi="宋体" w:hint="eastAsia"/>
          <w:sz w:val="24"/>
          <w:szCs w:val="24"/>
        </w:rPr>
        <w:t>安徽省交通建设股份有限</w:t>
      </w:r>
      <w:r w:rsidRPr="00D27567">
        <w:rPr>
          <w:rFonts w:ascii="宋体" w:hAnsi="宋体"/>
          <w:sz w:val="24"/>
          <w:szCs w:val="24"/>
        </w:rPr>
        <w:t>公司</w:t>
      </w:r>
      <w:r w:rsidRPr="00D27567">
        <w:rPr>
          <w:rFonts w:ascii="宋体" w:hAnsi="宋体" w:hint="eastAsia"/>
          <w:sz w:val="24"/>
          <w:szCs w:val="24"/>
        </w:rPr>
        <w:t>（以下简称“公司”）</w:t>
      </w:r>
      <w:r w:rsidRPr="00D27567">
        <w:rPr>
          <w:rFonts w:ascii="宋体" w:hAnsi="宋体"/>
          <w:sz w:val="24"/>
          <w:szCs w:val="24"/>
        </w:rPr>
        <w:t>董事会审计委员会本着勤勉尽责的原则，认真履行了审计监督职责，切实有效地开展了工作。现将审计委员会2023年度履职情况报告如下：</w:t>
      </w:r>
    </w:p>
    <w:p w14:paraId="5DB1C50B" w14:textId="77777777" w:rsidR="008E392F" w:rsidRPr="00D27567" w:rsidRDefault="008E392F" w:rsidP="008E392F">
      <w:pPr>
        <w:autoSpaceDE w:val="0"/>
        <w:autoSpaceDN w:val="0"/>
        <w:adjustRightInd w:val="0"/>
        <w:snapToGrid w:val="0"/>
        <w:spacing w:afterLines="50" w:after="156" w:line="360" w:lineRule="auto"/>
        <w:ind w:firstLineChars="200" w:firstLine="482"/>
        <w:textAlignment w:val="baseline"/>
        <w:outlineLvl w:val="0"/>
        <w:rPr>
          <w:rFonts w:ascii="宋体" w:hAnsi="宋体"/>
          <w:b/>
          <w:bCs/>
          <w:sz w:val="24"/>
          <w:szCs w:val="24"/>
        </w:rPr>
      </w:pPr>
      <w:r w:rsidRPr="00D27567">
        <w:rPr>
          <w:rFonts w:ascii="宋体" w:hAnsi="宋体" w:hint="eastAsia"/>
          <w:b/>
          <w:bCs/>
          <w:sz w:val="24"/>
          <w:szCs w:val="24"/>
        </w:rPr>
        <w:t>一、董事会审计委员会基本情况</w:t>
      </w:r>
    </w:p>
    <w:p w14:paraId="07E12A8A"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hint="eastAsia"/>
          <w:sz w:val="24"/>
          <w:szCs w:val="24"/>
        </w:rPr>
        <w:t>公司2</w:t>
      </w:r>
      <w:r w:rsidRPr="00D27567">
        <w:rPr>
          <w:rFonts w:ascii="宋体" w:hAnsi="宋体"/>
          <w:sz w:val="24"/>
          <w:szCs w:val="24"/>
        </w:rPr>
        <w:t>023</w:t>
      </w:r>
      <w:r w:rsidRPr="00D27567">
        <w:rPr>
          <w:rFonts w:ascii="宋体" w:hAnsi="宋体" w:hint="eastAsia"/>
          <w:sz w:val="24"/>
          <w:szCs w:val="24"/>
        </w:rPr>
        <w:t>年第二次临时股东大会审议通过了公司董事会换届选举相关议题，完成了第三届董事会的换届工作。公司第三届董事会选举了新的审计委员会成员。公司第三届董事会审计委员会由独立董事赵惠芳、独立董事陈亮、董事俞红华组成，其中主任委员由具有专业会计资格的独立董事赵惠芳担任，委员中独立董事占比达到 2/3。</w:t>
      </w:r>
    </w:p>
    <w:p w14:paraId="6429A70E" w14:textId="77777777" w:rsidR="008E392F" w:rsidRPr="00D27567" w:rsidRDefault="008E392F" w:rsidP="008E392F">
      <w:pPr>
        <w:autoSpaceDE w:val="0"/>
        <w:autoSpaceDN w:val="0"/>
        <w:adjustRightInd w:val="0"/>
        <w:snapToGrid w:val="0"/>
        <w:spacing w:afterLines="50" w:after="156" w:line="360" w:lineRule="auto"/>
        <w:ind w:firstLineChars="200" w:firstLine="482"/>
        <w:textAlignment w:val="baseline"/>
        <w:outlineLvl w:val="0"/>
        <w:rPr>
          <w:rFonts w:ascii="宋体" w:hAnsi="宋体"/>
          <w:b/>
          <w:bCs/>
          <w:sz w:val="24"/>
          <w:szCs w:val="24"/>
        </w:rPr>
      </w:pPr>
      <w:r w:rsidRPr="00D27567">
        <w:rPr>
          <w:rFonts w:ascii="宋体" w:hAnsi="宋体" w:hint="eastAsia"/>
          <w:b/>
          <w:bCs/>
          <w:sz w:val="24"/>
          <w:szCs w:val="24"/>
        </w:rPr>
        <w:t>二、</w:t>
      </w:r>
      <w:r w:rsidRPr="00D27567">
        <w:rPr>
          <w:rFonts w:ascii="宋体" w:hAnsi="宋体"/>
          <w:b/>
          <w:bCs/>
          <w:sz w:val="24"/>
          <w:szCs w:val="24"/>
        </w:rPr>
        <w:t>20</w:t>
      </w:r>
      <w:r w:rsidRPr="00D27567">
        <w:rPr>
          <w:rFonts w:ascii="宋体" w:hAnsi="宋体" w:hint="eastAsia"/>
          <w:b/>
          <w:bCs/>
          <w:sz w:val="24"/>
          <w:szCs w:val="24"/>
        </w:rPr>
        <w:t>23年度公司董事会审计委员会会议召开情况</w:t>
      </w:r>
    </w:p>
    <w:p w14:paraId="2CFAA365"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hint="eastAsia"/>
          <w:sz w:val="24"/>
          <w:szCs w:val="24"/>
        </w:rPr>
        <w:t>报告期内，董事会审计委员会共召开了5次会议，全体委员均本着勤勉尽责的原则，积极履行职责，认真审议相关议案并发表专业意见。具体情况如下：</w:t>
      </w:r>
    </w:p>
    <w:p w14:paraId="265B3555"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hint="eastAsia"/>
          <w:sz w:val="24"/>
          <w:szCs w:val="24"/>
        </w:rPr>
        <w:t>1、2023年3月</w:t>
      </w:r>
      <w:r w:rsidRPr="00D27567">
        <w:rPr>
          <w:rFonts w:ascii="宋体" w:hAnsi="宋体"/>
          <w:sz w:val="24"/>
          <w:szCs w:val="24"/>
        </w:rPr>
        <w:t>7</w:t>
      </w:r>
      <w:r w:rsidRPr="00D27567">
        <w:rPr>
          <w:rFonts w:ascii="宋体" w:hAnsi="宋体" w:hint="eastAsia"/>
          <w:sz w:val="24"/>
          <w:szCs w:val="24"/>
        </w:rPr>
        <w:t>日，召开公司第二届董事会审计委员会2023年第一次会议，审议通过的主要内容为：《关于公司与关联方组成联合体中标浦江县项目暨拟签订关联交易合同的议案》、《关于公司全资子公司祥源建设有限责任公司与关联方组成联合体中标遂宁市项目暨拟签订关联交易合同的议案》。</w:t>
      </w:r>
    </w:p>
    <w:p w14:paraId="1419B6FA"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hint="eastAsia"/>
          <w:sz w:val="24"/>
          <w:szCs w:val="24"/>
        </w:rPr>
        <w:t>2、2023年4月21日，召开公司第三届董事会审计委员会2023年第一次会议，审议通过的主要内容为：《董事会审计委员会2022年度履职情况报告》、《关于公司2022年度财务决算报告的议案》、《关于公司2022年年度报告全文及摘要的议案》、《关于公司2022年度利润分配预案的议案》、《关于公司2022年度募集资金</w:t>
      </w:r>
      <w:r w:rsidRPr="00D27567">
        <w:rPr>
          <w:rFonts w:ascii="宋体" w:hAnsi="宋体" w:hint="eastAsia"/>
          <w:sz w:val="24"/>
          <w:szCs w:val="24"/>
        </w:rPr>
        <w:lastRenderedPageBreak/>
        <w:t>存放与使用情况专项报告的议案》、《关于公司2022年度内部控制评价报告的议案》、《关于2022年日常关联交易执行情况及2023年日常关联交易预计的议案》、《关于全资子公司与关联方组成联合体中标项目暨拟签订关联交易合同的议案》、《关于2023年度为子公司提供新增融资类担保预计的议案》、《关于2022年度计提资产减值准备的议案》、《关于公司2023年度综合授信额度的议案》、《关于公司续聘会计师事务所的议案》、《关于祥源建设有限责任公司2022年度业绩承诺实现情况的议案》。</w:t>
      </w:r>
    </w:p>
    <w:p w14:paraId="398D5808"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hint="eastAsia"/>
          <w:sz w:val="24"/>
          <w:szCs w:val="24"/>
        </w:rPr>
        <w:t>3、2023年4月23日，召开公司第三届董事会审计委员会2023年第二次会议，审议通过的主要内容为：《安徽省交通建设股份有限公司2023年第一季度报告》。</w:t>
      </w:r>
    </w:p>
    <w:p w14:paraId="7E77021F"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hint="eastAsia"/>
          <w:sz w:val="24"/>
          <w:szCs w:val="24"/>
        </w:rPr>
        <w:t>4、2023年8月15日，召开第三届董事会审计委员会2023年第三次会议，审议通过的主要内容为：《安徽省交通建设股份有限公司2023年半年度报告》、《安徽省交通建设股份有限公司关于2023年半年度募集资金存放与实际使用情况的专项报告》。</w:t>
      </w:r>
    </w:p>
    <w:p w14:paraId="36994996"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hint="eastAsia"/>
          <w:sz w:val="24"/>
          <w:szCs w:val="24"/>
        </w:rPr>
        <w:t>5、2023年10月23日，召开第三届董事会审计委员会2023年第四次会议，审议通过的主要内容为：《安徽省交通建设股份有限公司2023年第三季度报告》、《关于公司与关联方组成联合体中标义乌健康步道项目暨拟签订关联交易合同的议案》。</w:t>
      </w:r>
    </w:p>
    <w:p w14:paraId="31A8CFBE" w14:textId="77777777" w:rsidR="008E392F" w:rsidRPr="00D27567" w:rsidRDefault="008E392F" w:rsidP="008E392F">
      <w:pPr>
        <w:autoSpaceDE w:val="0"/>
        <w:autoSpaceDN w:val="0"/>
        <w:adjustRightInd w:val="0"/>
        <w:snapToGrid w:val="0"/>
        <w:spacing w:afterLines="50" w:after="156" w:line="360" w:lineRule="auto"/>
        <w:ind w:firstLineChars="200" w:firstLine="482"/>
        <w:textAlignment w:val="baseline"/>
        <w:outlineLvl w:val="0"/>
        <w:rPr>
          <w:rFonts w:ascii="宋体" w:hAnsi="宋体"/>
          <w:b/>
          <w:bCs/>
          <w:sz w:val="24"/>
          <w:szCs w:val="24"/>
        </w:rPr>
      </w:pPr>
      <w:r w:rsidRPr="00D27567">
        <w:rPr>
          <w:rFonts w:ascii="宋体" w:hAnsi="宋体" w:hint="eastAsia"/>
          <w:b/>
          <w:bCs/>
          <w:sz w:val="24"/>
          <w:szCs w:val="24"/>
        </w:rPr>
        <w:t>三、董事会审计委员会</w:t>
      </w:r>
      <w:r w:rsidRPr="00D27567">
        <w:rPr>
          <w:rFonts w:ascii="宋体" w:hAnsi="宋体"/>
          <w:b/>
          <w:bCs/>
          <w:sz w:val="24"/>
          <w:szCs w:val="24"/>
        </w:rPr>
        <w:t>20</w:t>
      </w:r>
      <w:r w:rsidRPr="00D27567">
        <w:rPr>
          <w:rFonts w:ascii="宋体" w:hAnsi="宋体" w:hint="eastAsia"/>
          <w:b/>
          <w:bCs/>
          <w:sz w:val="24"/>
          <w:szCs w:val="24"/>
        </w:rPr>
        <w:t>23年度履职情况</w:t>
      </w:r>
    </w:p>
    <w:p w14:paraId="3436741B"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hint="eastAsia"/>
          <w:sz w:val="24"/>
          <w:szCs w:val="24"/>
        </w:rPr>
        <w:t>报告期内，公司董事会审计委员会严格按照证券监管相关法律法规等规章制度的规定，监督公司的内部审计制度及执行情况，审核公司的财务信息及其披露等相关事项，具体履职情况如下：</w:t>
      </w:r>
    </w:p>
    <w:p w14:paraId="2810FF9C" w14:textId="77777777" w:rsidR="008E392F" w:rsidRPr="00D27567" w:rsidRDefault="008E392F" w:rsidP="008E392F">
      <w:pPr>
        <w:autoSpaceDE w:val="0"/>
        <w:autoSpaceDN w:val="0"/>
        <w:adjustRightInd w:val="0"/>
        <w:snapToGrid w:val="0"/>
        <w:spacing w:afterLines="50" w:after="156" w:line="360" w:lineRule="auto"/>
        <w:ind w:firstLine="420"/>
        <w:jc w:val="left"/>
        <w:textAlignment w:val="baseline"/>
        <w:outlineLvl w:val="1"/>
        <w:rPr>
          <w:rFonts w:ascii="宋体" w:hAnsi="宋体"/>
          <w:b/>
          <w:bCs/>
          <w:sz w:val="24"/>
          <w:szCs w:val="24"/>
        </w:rPr>
      </w:pPr>
      <w:r w:rsidRPr="00D27567">
        <w:rPr>
          <w:rFonts w:ascii="宋体" w:hAnsi="宋体" w:hint="eastAsia"/>
          <w:b/>
          <w:bCs/>
          <w:sz w:val="24"/>
          <w:szCs w:val="24"/>
        </w:rPr>
        <w:t>1、监督及评估外部审计机构工作情况</w:t>
      </w:r>
      <w:r w:rsidRPr="00D27567">
        <w:rPr>
          <w:rFonts w:ascii="宋体" w:hAnsi="宋体" w:hint="eastAsia"/>
          <w:b/>
          <w:bCs/>
          <w:sz w:val="24"/>
          <w:szCs w:val="24"/>
        </w:rPr>
        <w:t> </w:t>
      </w:r>
      <w:r w:rsidRPr="00D27567">
        <w:rPr>
          <w:rFonts w:ascii="宋体" w:hAnsi="宋体" w:hint="eastAsia"/>
          <w:b/>
          <w:bCs/>
          <w:sz w:val="24"/>
          <w:szCs w:val="24"/>
        </w:rPr>
        <w:t> </w:t>
      </w:r>
    </w:p>
    <w:p w14:paraId="2F2AC84F"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sz w:val="24"/>
          <w:szCs w:val="24"/>
        </w:rPr>
        <w:t>报告期内，审计委员会对公司外部审计机构</w:t>
      </w:r>
      <w:r w:rsidRPr="00D27567">
        <w:rPr>
          <w:rFonts w:ascii="宋体" w:hAnsi="宋体" w:hint="eastAsia"/>
          <w:sz w:val="24"/>
          <w:szCs w:val="24"/>
        </w:rPr>
        <w:t>容诚会计师事务所（特殊普通合伙）</w:t>
      </w:r>
      <w:r w:rsidRPr="00D27567">
        <w:rPr>
          <w:rFonts w:ascii="宋体" w:hAnsi="宋体"/>
          <w:sz w:val="24"/>
          <w:szCs w:val="24"/>
        </w:rPr>
        <w:t>的独立性和专业性进行了评估，认为</w:t>
      </w:r>
      <w:r w:rsidRPr="00D27567">
        <w:rPr>
          <w:rFonts w:ascii="宋体" w:hAnsi="宋体" w:hint="eastAsia"/>
          <w:sz w:val="24"/>
          <w:szCs w:val="24"/>
        </w:rPr>
        <w:t>其</w:t>
      </w:r>
      <w:r w:rsidRPr="00D27567">
        <w:rPr>
          <w:rFonts w:ascii="宋体" w:hAnsi="宋体"/>
          <w:sz w:val="24"/>
          <w:szCs w:val="24"/>
        </w:rPr>
        <w:t>具有从事证券相关业务的资格，能够恪守职业道德规范，勤勉尽责,严格遵循独立</w:t>
      </w:r>
      <w:r w:rsidRPr="00D27567">
        <w:rPr>
          <w:rFonts w:ascii="宋体" w:hAnsi="宋体" w:hint="eastAsia"/>
          <w:sz w:val="24"/>
          <w:szCs w:val="24"/>
        </w:rPr>
        <w:t>、</w:t>
      </w:r>
      <w:r w:rsidRPr="00D27567">
        <w:rPr>
          <w:rFonts w:ascii="宋体" w:hAnsi="宋体"/>
          <w:sz w:val="24"/>
          <w:szCs w:val="24"/>
        </w:rPr>
        <w:t>客观</w:t>
      </w:r>
      <w:r w:rsidRPr="00D27567">
        <w:rPr>
          <w:rFonts w:ascii="宋体" w:hAnsi="宋体" w:hint="eastAsia"/>
          <w:sz w:val="24"/>
          <w:szCs w:val="24"/>
        </w:rPr>
        <w:t>、</w:t>
      </w:r>
      <w:r w:rsidRPr="00D27567">
        <w:rPr>
          <w:rFonts w:ascii="宋体" w:hAnsi="宋体"/>
          <w:sz w:val="24"/>
          <w:szCs w:val="24"/>
        </w:rPr>
        <w:t>公正的执业准则,较好的完成了公司历年各项审计工作，出具的审计报告公正、客观、真实、准确地反映了公司的财务状况和经营成果。为保持公司外部审计工作的连续性和稳</w:t>
      </w:r>
      <w:r w:rsidRPr="00D27567">
        <w:rPr>
          <w:rFonts w:ascii="宋体" w:hAnsi="宋体"/>
          <w:sz w:val="24"/>
          <w:szCs w:val="24"/>
        </w:rPr>
        <w:lastRenderedPageBreak/>
        <w:t>定性，审计委员会向董事会提出了续聘审计机构的建议。在年报审计过程中，审计委员会与审计机构就审计范围、审计计划、重要会计问题、阶段性审计成果等事项进行了充分沟通和讨论，督促并保证了年审各阶段工作的有序开展和及时完成</w:t>
      </w:r>
      <w:r w:rsidRPr="00D27567">
        <w:rPr>
          <w:rFonts w:ascii="宋体" w:hAnsi="宋体" w:hint="eastAsia"/>
          <w:sz w:val="24"/>
          <w:szCs w:val="24"/>
        </w:rPr>
        <w:t>。</w:t>
      </w:r>
    </w:p>
    <w:p w14:paraId="175340DD" w14:textId="77777777" w:rsidR="008E392F" w:rsidRPr="00D27567" w:rsidRDefault="008E392F" w:rsidP="008E392F">
      <w:pPr>
        <w:autoSpaceDE w:val="0"/>
        <w:autoSpaceDN w:val="0"/>
        <w:adjustRightInd w:val="0"/>
        <w:snapToGrid w:val="0"/>
        <w:spacing w:afterLines="50" w:after="156" w:line="360" w:lineRule="auto"/>
        <w:ind w:firstLine="420"/>
        <w:jc w:val="left"/>
        <w:textAlignment w:val="baseline"/>
        <w:outlineLvl w:val="1"/>
        <w:rPr>
          <w:rFonts w:ascii="宋体" w:hAnsi="宋体"/>
          <w:b/>
          <w:bCs/>
          <w:sz w:val="24"/>
          <w:szCs w:val="24"/>
        </w:rPr>
      </w:pPr>
      <w:r w:rsidRPr="00D27567">
        <w:rPr>
          <w:rFonts w:ascii="宋体" w:hAnsi="宋体" w:hint="eastAsia"/>
          <w:b/>
          <w:bCs/>
          <w:sz w:val="24"/>
          <w:szCs w:val="24"/>
        </w:rPr>
        <w:t>2、监督公司的内部审计制度及其实施</w:t>
      </w:r>
    </w:p>
    <w:p w14:paraId="6FEC20AB"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hint="eastAsia"/>
          <w:sz w:val="24"/>
          <w:szCs w:val="24"/>
        </w:rPr>
        <w:t>审计委员会认真审阅了公司2</w:t>
      </w:r>
      <w:r w:rsidRPr="00D27567">
        <w:rPr>
          <w:rFonts w:ascii="宋体" w:hAnsi="宋体"/>
          <w:sz w:val="24"/>
          <w:szCs w:val="24"/>
        </w:rPr>
        <w:t>02</w:t>
      </w:r>
      <w:r w:rsidRPr="00D27567">
        <w:rPr>
          <w:rFonts w:ascii="宋体" w:hAnsi="宋体" w:hint="eastAsia"/>
          <w:sz w:val="24"/>
          <w:szCs w:val="24"/>
        </w:rPr>
        <w:t>3年内部审计工作计划，</w:t>
      </w:r>
      <w:r w:rsidRPr="00D27567">
        <w:rPr>
          <w:rFonts w:ascii="宋体" w:hAnsi="宋体"/>
          <w:sz w:val="24"/>
          <w:szCs w:val="24"/>
        </w:rPr>
        <w:t>认可该计划的可行性，及时督促公司内部审计计划的实施，</w:t>
      </w:r>
      <w:r w:rsidRPr="00D27567">
        <w:rPr>
          <w:rFonts w:ascii="宋体" w:hAnsi="宋体" w:hint="eastAsia"/>
          <w:sz w:val="24"/>
          <w:szCs w:val="24"/>
        </w:rPr>
        <w:t>并对内部审计出现的问题提出了指导性意见。经核查，未发现公司2023年度内部审计工作</w:t>
      </w:r>
      <w:r w:rsidRPr="00D27567">
        <w:rPr>
          <w:rFonts w:ascii="宋体" w:hAnsi="宋体"/>
          <w:sz w:val="24"/>
          <w:szCs w:val="24"/>
        </w:rPr>
        <w:t>存在重大问题</w:t>
      </w:r>
      <w:r w:rsidRPr="00D27567">
        <w:rPr>
          <w:rFonts w:ascii="宋体" w:hAnsi="宋体" w:hint="eastAsia"/>
          <w:sz w:val="24"/>
          <w:szCs w:val="24"/>
        </w:rPr>
        <w:t>。</w:t>
      </w:r>
    </w:p>
    <w:p w14:paraId="50AE3DC6" w14:textId="77777777" w:rsidR="008E392F" w:rsidRPr="00D27567" w:rsidRDefault="008E392F" w:rsidP="008E392F">
      <w:pPr>
        <w:autoSpaceDE w:val="0"/>
        <w:autoSpaceDN w:val="0"/>
        <w:adjustRightInd w:val="0"/>
        <w:snapToGrid w:val="0"/>
        <w:spacing w:afterLines="50" w:after="156" w:line="360" w:lineRule="auto"/>
        <w:ind w:firstLine="420"/>
        <w:jc w:val="left"/>
        <w:textAlignment w:val="baseline"/>
        <w:outlineLvl w:val="1"/>
        <w:rPr>
          <w:rFonts w:ascii="宋体" w:hAnsi="宋体"/>
          <w:b/>
          <w:bCs/>
          <w:sz w:val="24"/>
          <w:szCs w:val="24"/>
        </w:rPr>
      </w:pPr>
      <w:r w:rsidRPr="00D27567">
        <w:rPr>
          <w:rFonts w:ascii="宋体" w:hAnsi="宋体" w:hint="eastAsia"/>
          <w:b/>
          <w:bCs/>
          <w:sz w:val="24"/>
          <w:szCs w:val="24"/>
        </w:rPr>
        <w:t>3、</w:t>
      </w:r>
      <w:r w:rsidRPr="00D27567">
        <w:rPr>
          <w:rFonts w:ascii="宋体" w:hAnsi="宋体"/>
          <w:b/>
          <w:bCs/>
          <w:sz w:val="24"/>
          <w:szCs w:val="24"/>
        </w:rPr>
        <w:t>审阅上市公司的财务报告并对其发表意见</w:t>
      </w:r>
    </w:p>
    <w:p w14:paraId="4784C64C"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sz w:val="24"/>
          <w:szCs w:val="24"/>
        </w:rPr>
        <w:t>报告期内，审计委员会认真审阅了公司各期财务报告，认为公司财务报告所载内容真实、准确、完整、公允地反映了公司的财务状况和经营情况，未发现有重大错报、漏报情况。</w:t>
      </w:r>
    </w:p>
    <w:p w14:paraId="4BB824A1" w14:textId="77777777" w:rsidR="008E392F" w:rsidRPr="00D27567" w:rsidRDefault="008E392F" w:rsidP="008E392F">
      <w:pPr>
        <w:autoSpaceDE w:val="0"/>
        <w:autoSpaceDN w:val="0"/>
        <w:adjustRightInd w:val="0"/>
        <w:snapToGrid w:val="0"/>
        <w:spacing w:afterLines="50" w:after="156" w:line="360" w:lineRule="auto"/>
        <w:ind w:firstLine="420"/>
        <w:jc w:val="left"/>
        <w:textAlignment w:val="baseline"/>
        <w:outlineLvl w:val="1"/>
        <w:rPr>
          <w:rFonts w:ascii="宋体" w:hAnsi="宋体"/>
          <w:b/>
          <w:bCs/>
          <w:sz w:val="24"/>
          <w:szCs w:val="24"/>
        </w:rPr>
      </w:pPr>
      <w:r w:rsidRPr="00D27567">
        <w:rPr>
          <w:rFonts w:ascii="宋体" w:hAnsi="宋体" w:hint="eastAsia"/>
          <w:b/>
          <w:bCs/>
          <w:sz w:val="24"/>
          <w:szCs w:val="24"/>
        </w:rPr>
        <w:t>4、评估公司内部控制的有效性</w:t>
      </w:r>
      <w:r w:rsidRPr="00D27567">
        <w:rPr>
          <w:rFonts w:ascii="宋体" w:hAnsi="宋体" w:hint="eastAsia"/>
          <w:b/>
          <w:bCs/>
          <w:sz w:val="24"/>
          <w:szCs w:val="24"/>
        </w:rPr>
        <w:t> </w:t>
      </w:r>
      <w:r w:rsidRPr="00D27567">
        <w:rPr>
          <w:rFonts w:ascii="宋体" w:hAnsi="宋体" w:hint="eastAsia"/>
          <w:b/>
          <w:bCs/>
          <w:sz w:val="24"/>
          <w:szCs w:val="24"/>
        </w:rPr>
        <w:t> </w:t>
      </w:r>
    </w:p>
    <w:p w14:paraId="72621837"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sz w:val="24"/>
          <w:szCs w:val="24"/>
        </w:rPr>
        <w:t>公司</w:t>
      </w:r>
      <w:r w:rsidRPr="00D27567">
        <w:rPr>
          <w:rFonts w:ascii="宋体" w:hAnsi="宋体" w:hint="eastAsia"/>
          <w:sz w:val="24"/>
          <w:szCs w:val="24"/>
        </w:rPr>
        <w:t>严格</w:t>
      </w:r>
      <w:r w:rsidRPr="00D27567">
        <w:rPr>
          <w:rFonts w:ascii="宋体" w:hAnsi="宋体"/>
          <w:sz w:val="24"/>
          <w:szCs w:val="24"/>
        </w:rPr>
        <w:t>按照《公司法》、《证券法》等法律法规和中国证监会、上海证券交易所有关规定的要求，建立了较为完善的公司治理结构和治理制度。报告期内，公司严格执行各项法律法规、规范性文件及《公司章程》等规定，股东大会、董事会、监事会、经营层规范运作，切实保障了公司和股东的合法权益。因此审计委员会认为公司的内部控制实际运作情况符合中国证监会发布的有关上市公司治理规范的要求。</w:t>
      </w:r>
    </w:p>
    <w:p w14:paraId="3847ED1E" w14:textId="77777777" w:rsidR="008E392F" w:rsidRPr="00D27567" w:rsidRDefault="008E392F" w:rsidP="008E392F">
      <w:pPr>
        <w:autoSpaceDE w:val="0"/>
        <w:autoSpaceDN w:val="0"/>
        <w:adjustRightInd w:val="0"/>
        <w:snapToGrid w:val="0"/>
        <w:spacing w:afterLines="50" w:after="156" w:line="360" w:lineRule="auto"/>
        <w:ind w:firstLine="420"/>
        <w:jc w:val="left"/>
        <w:textAlignment w:val="baseline"/>
        <w:outlineLvl w:val="1"/>
        <w:rPr>
          <w:rFonts w:ascii="宋体" w:hAnsi="宋体"/>
          <w:b/>
          <w:bCs/>
          <w:sz w:val="24"/>
          <w:szCs w:val="24"/>
        </w:rPr>
      </w:pPr>
      <w:r w:rsidRPr="00D27567">
        <w:rPr>
          <w:rFonts w:ascii="宋体" w:hAnsi="宋体" w:hint="eastAsia"/>
          <w:b/>
          <w:bCs/>
          <w:sz w:val="24"/>
          <w:szCs w:val="24"/>
        </w:rPr>
        <w:t>5、协调管理层、内部审计部门及相关部门与外部审计机构的沟通</w:t>
      </w:r>
      <w:r w:rsidRPr="00D27567">
        <w:rPr>
          <w:rFonts w:ascii="宋体" w:hAnsi="宋体" w:hint="eastAsia"/>
          <w:b/>
          <w:bCs/>
          <w:sz w:val="24"/>
          <w:szCs w:val="24"/>
        </w:rPr>
        <w:t> </w:t>
      </w:r>
      <w:r w:rsidRPr="00D27567">
        <w:rPr>
          <w:rFonts w:ascii="宋体" w:hAnsi="宋体" w:hint="eastAsia"/>
          <w:b/>
          <w:bCs/>
          <w:sz w:val="24"/>
          <w:szCs w:val="24"/>
        </w:rPr>
        <w:t> </w:t>
      </w:r>
    </w:p>
    <w:p w14:paraId="3A606A8C"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sz w:val="24"/>
          <w:szCs w:val="24"/>
        </w:rPr>
        <w:t>报告期内，公司董事会审计委员会在充分听取各方意见的基础上，积极协调公司管理层与外部审计机构的沟通、协调公司内部审计部门与外部审计机构的沟通及对外部审计工作的配合，提高了相关审计工作的效率，</w:t>
      </w:r>
      <w:r w:rsidRPr="00D27567">
        <w:rPr>
          <w:rFonts w:ascii="宋体" w:hAnsi="宋体" w:hint="eastAsia"/>
          <w:sz w:val="24"/>
          <w:szCs w:val="24"/>
        </w:rPr>
        <w:t>保障</w:t>
      </w:r>
      <w:r w:rsidRPr="00D27567">
        <w:rPr>
          <w:rFonts w:ascii="宋体" w:hAnsi="宋体"/>
          <w:sz w:val="24"/>
          <w:szCs w:val="24"/>
        </w:rPr>
        <w:t>审计工作顺利完成。</w:t>
      </w:r>
    </w:p>
    <w:p w14:paraId="1FE43DC0" w14:textId="77777777" w:rsidR="008E392F" w:rsidRPr="00D27567" w:rsidRDefault="008E392F" w:rsidP="008E392F">
      <w:pPr>
        <w:autoSpaceDE w:val="0"/>
        <w:autoSpaceDN w:val="0"/>
        <w:adjustRightInd w:val="0"/>
        <w:snapToGrid w:val="0"/>
        <w:spacing w:afterLines="50" w:after="156" w:line="360" w:lineRule="auto"/>
        <w:ind w:firstLineChars="200" w:firstLine="482"/>
        <w:textAlignment w:val="baseline"/>
        <w:outlineLvl w:val="0"/>
        <w:rPr>
          <w:rFonts w:ascii="宋体" w:hAnsi="宋体"/>
          <w:b/>
          <w:bCs/>
          <w:sz w:val="24"/>
          <w:szCs w:val="24"/>
        </w:rPr>
      </w:pPr>
      <w:r w:rsidRPr="00D27567">
        <w:rPr>
          <w:rFonts w:ascii="宋体" w:hAnsi="宋体" w:hint="eastAsia"/>
          <w:b/>
          <w:bCs/>
          <w:sz w:val="24"/>
          <w:szCs w:val="24"/>
        </w:rPr>
        <w:t>四、总体评价</w:t>
      </w:r>
    </w:p>
    <w:p w14:paraId="1221ADC5"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sz w:val="24"/>
          <w:szCs w:val="24"/>
        </w:rPr>
        <w:t>2023年，董事会审计委员会本着谨慎、客观、独立原则，严格按照《上海</w:t>
      </w:r>
      <w:r w:rsidRPr="00D27567">
        <w:rPr>
          <w:rFonts w:ascii="宋体" w:hAnsi="宋体"/>
          <w:sz w:val="24"/>
          <w:szCs w:val="24"/>
        </w:rPr>
        <w:lastRenderedPageBreak/>
        <w:t>证券交易所上市公司自律监管指引第1号——规范运作》《公司章程》等有关规定履行职责，充分利用自身专业知识，切实有效地监督上市公司的外部审计，指导和督促公司内部审计工作，完善公司的内部控制体系并确保财务报告的真实、准确、完整。</w:t>
      </w:r>
    </w:p>
    <w:p w14:paraId="311408D4" w14:textId="77777777" w:rsidR="008E392F" w:rsidRPr="00D27567" w:rsidRDefault="008E392F" w:rsidP="008E392F">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27567">
        <w:rPr>
          <w:rFonts w:ascii="宋体" w:hAnsi="宋体"/>
          <w:sz w:val="24"/>
          <w:szCs w:val="24"/>
        </w:rPr>
        <w:t>2024年，</w:t>
      </w:r>
      <w:r w:rsidRPr="00D27567">
        <w:rPr>
          <w:rFonts w:ascii="宋体" w:hAnsi="宋体" w:hint="eastAsia"/>
          <w:sz w:val="24"/>
          <w:szCs w:val="24"/>
        </w:rPr>
        <w:t>董事会审计委员会</w:t>
      </w:r>
      <w:r w:rsidRPr="00D27567">
        <w:rPr>
          <w:rFonts w:ascii="宋体" w:hAnsi="宋体"/>
          <w:sz w:val="24"/>
          <w:szCs w:val="24"/>
        </w:rPr>
        <w:t>将继续做好审计委员会的各项工作，发挥监督职能，持续对公司财务报告审计、内部控制制度完善与内部控制检查等工作督导，同时加强与公司管理层之间的沟通，促进公司稳健经营、规范运作，切实维护公司及全体股东的共同利益。</w:t>
      </w:r>
    </w:p>
    <w:p w14:paraId="68A37193" w14:textId="77777777" w:rsidR="008E392F" w:rsidRPr="00D27567" w:rsidRDefault="008E392F" w:rsidP="008E392F">
      <w:pPr>
        <w:autoSpaceDE w:val="0"/>
        <w:autoSpaceDN w:val="0"/>
        <w:adjustRightInd w:val="0"/>
        <w:snapToGrid w:val="0"/>
        <w:spacing w:line="360" w:lineRule="auto"/>
        <w:ind w:firstLine="420"/>
        <w:jc w:val="left"/>
        <w:textAlignment w:val="baseline"/>
        <w:rPr>
          <w:rFonts w:ascii="宋体" w:hAnsi="宋体"/>
          <w:sz w:val="24"/>
          <w:szCs w:val="24"/>
        </w:rPr>
      </w:pPr>
      <w:r w:rsidRPr="00D27567">
        <w:rPr>
          <w:rFonts w:ascii="宋体" w:hAnsi="宋体" w:hint="eastAsia"/>
          <w:sz w:val="24"/>
          <w:szCs w:val="24"/>
        </w:rPr>
        <w:t>特此报告。</w:t>
      </w:r>
    </w:p>
    <w:p w14:paraId="37738B29" w14:textId="77777777" w:rsidR="009953D0" w:rsidRPr="00D27567" w:rsidRDefault="009953D0" w:rsidP="009953D0">
      <w:pPr>
        <w:autoSpaceDE w:val="0"/>
        <w:autoSpaceDN w:val="0"/>
        <w:adjustRightInd w:val="0"/>
        <w:snapToGrid w:val="0"/>
        <w:spacing w:line="360" w:lineRule="auto"/>
        <w:ind w:firstLine="420"/>
        <w:jc w:val="left"/>
        <w:textAlignment w:val="baseline"/>
        <w:rPr>
          <w:rFonts w:ascii="宋体" w:hAnsi="宋体"/>
          <w:sz w:val="24"/>
          <w:szCs w:val="24"/>
        </w:rPr>
      </w:pPr>
    </w:p>
    <w:p w14:paraId="66AE6F0C" w14:textId="77777777" w:rsidR="009953D0" w:rsidRPr="00D27567" w:rsidRDefault="009953D0" w:rsidP="009953D0">
      <w:pPr>
        <w:autoSpaceDE w:val="0"/>
        <w:autoSpaceDN w:val="0"/>
        <w:adjustRightInd w:val="0"/>
        <w:snapToGrid w:val="0"/>
        <w:spacing w:line="360" w:lineRule="auto"/>
        <w:ind w:firstLine="420"/>
        <w:jc w:val="left"/>
        <w:textAlignment w:val="baseline"/>
        <w:rPr>
          <w:rFonts w:ascii="宋体" w:hAnsi="宋体"/>
          <w:sz w:val="24"/>
          <w:szCs w:val="24"/>
        </w:rPr>
      </w:pPr>
    </w:p>
    <w:p w14:paraId="4A1EF7C4" w14:textId="77777777" w:rsidR="008E392F" w:rsidRPr="00D27567" w:rsidRDefault="008E392F" w:rsidP="008E392F">
      <w:pPr>
        <w:autoSpaceDE w:val="0"/>
        <w:autoSpaceDN w:val="0"/>
        <w:adjustRightInd w:val="0"/>
        <w:snapToGrid w:val="0"/>
        <w:spacing w:line="360" w:lineRule="auto"/>
        <w:ind w:firstLine="420"/>
        <w:jc w:val="right"/>
        <w:textAlignment w:val="baseline"/>
        <w:rPr>
          <w:rFonts w:ascii="宋体" w:hAnsi="宋体"/>
          <w:sz w:val="24"/>
          <w:szCs w:val="24"/>
        </w:rPr>
      </w:pPr>
      <w:r w:rsidRPr="00D27567">
        <w:rPr>
          <w:rFonts w:ascii="宋体" w:hAnsi="宋体" w:hint="eastAsia"/>
          <w:sz w:val="24"/>
          <w:szCs w:val="24"/>
        </w:rPr>
        <w:t>审计委员会成员：赵惠芳、陈亮、俞红华</w:t>
      </w:r>
    </w:p>
    <w:p w14:paraId="0D5ADE10" w14:textId="2113FC36" w:rsidR="00691846" w:rsidRPr="00D27567" w:rsidRDefault="008E392F" w:rsidP="008E392F">
      <w:pPr>
        <w:autoSpaceDE w:val="0"/>
        <w:autoSpaceDN w:val="0"/>
        <w:adjustRightInd w:val="0"/>
        <w:snapToGrid w:val="0"/>
        <w:spacing w:line="360" w:lineRule="auto"/>
        <w:ind w:firstLine="420"/>
        <w:jc w:val="right"/>
        <w:textAlignment w:val="baseline"/>
        <w:rPr>
          <w:rFonts w:ascii="宋体" w:hAnsi="宋体"/>
        </w:rPr>
      </w:pPr>
      <w:r w:rsidRPr="00D27567">
        <w:rPr>
          <w:rFonts w:ascii="宋体" w:hAnsi="宋体" w:hint="eastAsia"/>
          <w:sz w:val="24"/>
          <w:szCs w:val="24"/>
        </w:rPr>
        <w:t xml:space="preserve">                                         2024年4月18日</w:t>
      </w:r>
    </w:p>
    <w:sectPr w:rsidR="00691846" w:rsidRPr="00D275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D29A8" w14:textId="77777777" w:rsidR="0088402F" w:rsidRDefault="0088402F" w:rsidP="009953D0">
      <w:r>
        <w:separator/>
      </w:r>
    </w:p>
  </w:endnote>
  <w:endnote w:type="continuationSeparator" w:id="0">
    <w:p w14:paraId="01AE1B60" w14:textId="77777777" w:rsidR="0088402F" w:rsidRDefault="0088402F" w:rsidP="0099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B5019" w14:textId="77777777" w:rsidR="0088402F" w:rsidRDefault="0088402F" w:rsidP="009953D0">
      <w:r>
        <w:separator/>
      </w:r>
    </w:p>
  </w:footnote>
  <w:footnote w:type="continuationSeparator" w:id="0">
    <w:p w14:paraId="62DCD40B" w14:textId="77777777" w:rsidR="0088402F" w:rsidRDefault="0088402F" w:rsidP="00995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64D1"/>
    <w:rsid w:val="000464D1"/>
    <w:rsid w:val="00063CC0"/>
    <w:rsid w:val="0009447E"/>
    <w:rsid w:val="000A2302"/>
    <w:rsid w:val="000B0DC2"/>
    <w:rsid w:val="000B1987"/>
    <w:rsid w:val="00107B6B"/>
    <w:rsid w:val="00117CF9"/>
    <w:rsid w:val="00122120"/>
    <w:rsid w:val="001804B5"/>
    <w:rsid w:val="00193E33"/>
    <w:rsid w:val="001D2437"/>
    <w:rsid w:val="00202B7E"/>
    <w:rsid w:val="002A4859"/>
    <w:rsid w:val="00303C99"/>
    <w:rsid w:val="0031549B"/>
    <w:rsid w:val="00372776"/>
    <w:rsid w:val="003A12D9"/>
    <w:rsid w:val="003B461F"/>
    <w:rsid w:val="004614B6"/>
    <w:rsid w:val="004A0706"/>
    <w:rsid w:val="004E4716"/>
    <w:rsid w:val="0050466E"/>
    <w:rsid w:val="00546239"/>
    <w:rsid w:val="00564962"/>
    <w:rsid w:val="00564C68"/>
    <w:rsid w:val="00582DA4"/>
    <w:rsid w:val="005A60EB"/>
    <w:rsid w:val="005C2B02"/>
    <w:rsid w:val="005C5C5F"/>
    <w:rsid w:val="0064536B"/>
    <w:rsid w:val="00670333"/>
    <w:rsid w:val="00691846"/>
    <w:rsid w:val="0077389D"/>
    <w:rsid w:val="007764DD"/>
    <w:rsid w:val="007A3498"/>
    <w:rsid w:val="00826B20"/>
    <w:rsid w:val="00827522"/>
    <w:rsid w:val="0088402F"/>
    <w:rsid w:val="008A1C2E"/>
    <w:rsid w:val="008B7E5F"/>
    <w:rsid w:val="008E392F"/>
    <w:rsid w:val="00991B70"/>
    <w:rsid w:val="009953D0"/>
    <w:rsid w:val="009B7168"/>
    <w:rsid w:val="009C695D"/>
    <w:rsid w:val="00A02C1A"/>
    <w:rsid w:val="00A20F17"/>
    <w:rsid w:val="00AA1CCC"/>
    <w:rsid w:val="00AF6923"/>
    <w:rsid w:val="00B47522"/>
    <w:rsid w:val="00BF2EAD"/>
    <w:rsid w:val="00C27C79"/>
    <w:rsid w:val="00C40E4E"/>
    <w:rsid w:val="00C53FFF"/>
    <w:rsid w:val="00C544BE"/>
    <w:rsid w:val="00C62B9C"/>
    <w:rsid w:val="00CB5A38"/>
    <w:rsid w:val="00D27567"/>
    <w:rsid w:val="00D426F9"/>
    <w:rsid w:val="00D55859"/>
    <w:rsid w:val="00DB52E3"/>
    <w:rsid w:val="00DE61A2"/>
    <w:rsid w:val="00EE2AFD"/>
    <w:rsid w:val="00FB3658"/>
    <w:rsid w:val="00FE2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40BEB"/>
  <w15:chartTrackingRefBased/>
  <w15:docId w15:val="{F664EAEC-94E1-4FED-B832-0BE3FC06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D0"/>
    <w:pPr>
      <w:widowControl w:val="0"/>
      <w:jc w:val="both"/>
    </w:pPr>
    <w:rPr>
      <w:rFonts w:ascii="Times New Roman" w:eastAsia="宋体" w:hAnsi="Times New Roman"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3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53D0"/>
    <w:rPr>
      <w:sz w:val="18"/>
      <w:szCs w:val="18"/>
    </w:rPr>
  </w:style>
  <w:style w:type="paragraph" w:styleId="a5">
    <w:name w:val="footer"/>
    <w:basedOn w:val="a"/>
    <w:link w:val="a6"/>
    <w:uiPriority w:val="99"/>
    <w:unhideWhenUsed/>
    <w:rsid w:val="009953D0"/>
    <w:pPr>
      <w:tabs>
        <w:tab w:val="center" w:pos="4153"/>
        <w:tab w:val="right" w:pos="8306"/>
      </w:tabs>
      <w:snapToGrid w:val="0"/>
      <w:jc w:val="left"/>
    </w:pPr>
    <w:rPr>
      <w:sz w:val="18"/>
      <w:szCs w:val="18"/>
    </w:rPr>
  </w:style>
  <w:style w:type="character" w:customStyle="1" w:styleId="a6">
    <w:name w:val="页脚 字符"/>
    <w:basedOn w:val="a0"/>
    <w:link w:val="a5"/>
    <w:uiPriority w:val="99"/>
    <w:rsid w:val="009953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大伟</dc:creator>
  <cp:keywords/>
  <dc:description/>
  <cp:lastModifiedBy>大伟 孙</cp:lastModifiedBy>
  <cp:revision>5</cp:revision>
  <dcterms:created xsi:type="dcterms:W3CDTF">2023-04-22T08:18:00Z</dcterms:created>
  <dcterms:modified xsi:type="dcterms:W3CDTF">2024-04-13T08:52:00Z</dcterms:modified>
</cp:coreProperties>
</file>