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09D57" w14:textId="111632D9" w:rsidR="00182161" w:rsidRPr="00056573" w:rsidRDefault="00182161" w:rsidP="00182161">
      <w:pPr>
        <w:spacing w:line="360" w:lineRule="auto"/>
        <w:rPr>
          <w:rFonts w:ascii="Times New Roman" w:eastAsia="宋体" w:hAnsi="Times New Roman" w:cs="Times New Roman"/>
          <w:bCs/>
          <w:sz w:val="24"/>
          <w:szCs w:val="24"/>
        </w:rPr>
      </w:pPr>
      <w:r w:rsidRPr="00056573">
        <w:rPr>
          <w:rFonts w:ascii="Times New Roman" w:eastAsia="宋体" w:hAnsi="Times New Roman" w:cs="Times New Roman"/>
          <w:bCs/>
          <w:sz w:val="24"/>
          <w:szCs w:val="24"/>
        </w:rPr>
        <w:t>证券代码：</w:t>
      </w:r>
      <w:r w:rsidRPr="00056573">
        <w:rPr>
          <w:rFonts w:ascii="Times New Roman" w:eastAsia="宋体" w:hAnsi="Times New Roman" w:cs="Times New Roman"/>
          <w:bCs/>
          <w:sz w:val="24"/>
          <w:szCs w:val="24"/>
        </w:rPr>
        <w:t>60</w:t>
      </w:r>
      <w:r w:rsidR="000C1E01" w:rsidRPr="00056573">
        <w:rPr>
          <w:rFonts w:ascii="Times New Roman" w:eastAsia="宋体" w:hAnsi="Times New Roman" w:cs="Times New Roman"/>
          <w:bCs/>
          <w:sz w:val="24"/>
          <w:szCs w:val="24"/>
        </w:rPr>
        <w:t>3815</w:t>
      </w:r>
      <w:r w:rsidRPr="00056573">
        <w:rPr>
          <w:rFonts w:ascii="Times New Roman" w:eastAsia="宋体" w:hAnsi="Times New Roman" w:cs="Times New Roman"/>
          <w:bCs/>
          <w:sz w:val="24"/>
          <w:szCs w:val="24"/>
        </w:rPr>
        <w:t xml:space="preserve">  </w:t>
      </w:r>
      <w:r w:rsidR="000518F9">
        <w:rPr>
          <w:rFonts w:ascii="Times New Roman" w:eastAsia="宋体" w:hAnsi="Times New Roman" w:cs="Times New Roman"/>
          <w:bCs/>
          <w:sz w:val="24"/>
          <w:szCs w:val="24"/>
        </w:rPr>
        <w:t xml:space="preserve">　　</w:t>
      </w:r>
      <w:proofErr w:type="gramStart"/>
      <w:r w:rsidR="000518F9">
        <w:rPr>
          <w:rFonts w:ascii="Times New Roman" w:eastAsia="宋体" w:hAnsi="Times New Roman" w:cs="Times New Roman"/>
          <w:bCs/>
          <w:sz w:val="24"/>
          <w:szCs w:val="24"/>
        </w:rPr>
        <w:t xml:space="preserve">　</w:t>
      </w:r>
      <w:proofErr w:type="gramEnd"/>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证券简称：</w:t>
      </w:r>
      <w:proofErr w:type="gramStart"/>
      <w:r w:rsidR="000C1E01" w:rsidRPr="00056573">
        <w:rPr>
          <w:rFonts w:ascii="Times New Roman" w:eastAsia="宋体" w:hAnsi="Times New Roman" w:cs="Times New Roman"/>
          <w:bCs/>
          <w:sz w:val="24"/>
          <w:szCs w:val="24"/>
        </w:rPr>
        <w:t>交建股份</w:t>
      </w:r>
      <w:proofErr w:type="gramEnd"/>
      <w:r w:rsidRPr="00056573">
        <w:rPr>
          <w:rFonts w:ascii="Times New Roman" w:eastAsia="宋体" w:hAnsi="Times New Roman" w:cs="Times New Roman"/>
          <w:bCs/>
          <w:sz w:val="24"/>
          <w:szCs w:val="24"/>
        </w:rPr>
        <w:t xml:space="preserve">　　</w:t>
      </w:r>
      <w:proofErr w:type="gramStart"/>
      <w:r w:rsidRPr="00056573">
        <w:rPr>
          <w:rFonts w:ascii="Times New Roman" w:eastAsia="宋体" w:hAnsi="Times New Roman" w:cs="Times New Roman"/>
          <w:bCs/>
          <w:sz w:val="24"/>
          <w:szCs w:val="24"/>
        </w:rPr>
        <w:t xml:space="preserve">　</w:t>
      </w:r>
      <w:proofErr w:type="gramEnd"/>
      <w:r w:rsidR="000518F9">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 xml:space="preserve">  </w:t>
      </w:r>
      <w:r w:rsidRPr="00056573">
        <w:rPr>
          <w:rFonts w:ascii="Times New Roman" w:eastAsia="宋体" w:hAnsi="Times New Roman" w:cs="Times New Roman"/>
          <w:bCs/>
          <w:sz w:val="24"/>
          <w:szCs w:val="24"/>
        </w:rPr>
        <w:t>公告编号：</w:t>
      </w:r>
      <w:r w:rsidR="000518F9">
        <w:rPr>
          <w:rFonts w:ascii="Times New Roman" w:eastAsia="宋体" w:hAnsi="Times New Roman" w:cs="Times New Roman" w:hint="eastAsia"/>
          <w:bCs/>
          <w:sz w:val="24"/>
          <w:szCs w:val="24"/>
        </w:rPr>
        <w:t>202</w:t>
      </w:r>
      <w:r w:rsidR="005F7F74">
        <w:rPr>
          <w:rFonts w:ascii="Times New Roman" w:eastAsia="宋体" w:hAnsi="Times New Roman" w:cs="Times New Roman"/>
          <w:bCs/>
          <w:sz w:val="24"/>
          <w:szCs w:val="24"/>
        </w:rPr>
        <w:t>4-00</w:t>
      </w:r>
      <w:r w:rsidR="00474502">
        <w:rPr>
          <w:rFonts w:ascii="Times New Roman" w:eastAsia="宋体" w:hAnsi="Times New Roman" w:cs="Times New Roman"/>
          <w:bCs/>
          <w:sz w:val="24"/>
          <w:szCs w:val="24"/>
        </w:rPr>
        <w:t>4</w:t>
      </w:r>
    </w:p>
    <w:p w14:paraId="26C0F630" w14:textId="77777777" w:rsidR="00182161" w:rsidRPr="00056573" w:rsidRDefault="00182161" w:rsidP="004430CB">
      <w:pPr>
        <w:spacing w:line="500" w:lineRule="exact"/>
        <w:rPr>
          <w:rFonts w:ascii="Times New Roman" w:eastAsia="宋体" w:hAnsi="Times New Roman" w:cs="Times New Roman"/>
        </w:rPr>
      </w:pPr>
    </w:p>
    <w:p w14:paraId="0A59B6CC" w14:textId="0681538A" w:rsidR="000C1E01" w:rsidRPr="00056573" w:rsidRDefault="000C1E01" w:rsidP="00B64CB2">
      <w:pPr>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安徽省交通建设股份有限公司</w:t>
      </w:r>
    </w:p>
    <w:p w14:paraId="62D2D802" w14:textId="068B5ABA" w:rsidR="00F9179A" w:rsidRPr="00056573" w:rsidRDefault="00F9179A" w:rsidP="00227816">
      <w:pPr>
        <w:widowControl/>
        <w:shd w:val="clear" w:color="auto" w:fill="FFFFFF"/>
        <w:spacing w:line="360" w:lineRule="auto"/>
        <w:jc w:val="center"/>
        <w:rPr>
          <w:rFonts w:ascii="Times New Roman" w:eastAsia="黑体" w:hAnsi="Times New Roman" w:cs="Times New Roman"/>
          <w:b/>
          <w:bCs/>
          <w:sz w:val="36"/>
          <w:szCs w:val="36"/>
        </w:rPr>
      </w:pPr>
      <w:r w:rsidRPr="00056573">
        <w:rPr>
          <w:rFonts w:ascii="Times New Roman" w:eastAsia="黑体" w:hAnsi="Times New Roman" w:cs="Times New Roman"/>
          <w:b/>
          <w:bCs/>
          <w:sz w:val="36"/>
          <w:szCs w:val="36"/>
        </w:rPr>
        <w:t>关于</w:t>
      </w:r>
      <w:r w:rsidR="00EF4BB5" w:rsidRPr="00056573">
        <w:rPr>
          <w:rFonts w:ascii="Times New Roman" w:eastAsia="黑体" w:hAnsi="Times New Roman" w:cs="Times New Roman"/>
          <w:b/>
          <w:bCs/>
          <w:sz w:val="36"/>
          <w:szCs w:val="36"/>
        </w:rPr>
        <w:t>披露发行股份及支付现金购买资产并募集配套资金暨关联交易预案后的</w:t>
      </w:r>
      <w:r w:rsidR="002669DA" w:rsidRPr="00056573">
        <w:rPr>
          <w:rFonts w:ascii="Times New Roman" w:eastAsia="黑体" w:hAnsi="Times New Roman" w:cs="Times New Roman"/>
          <w:b/>
          <w:bCs/>
          <w:sz w:val="36"/>
          <w:szCs w:val="36"/>
        </w:rPr>
        <w:t>进展</w:t>
      </w:r>
      <w:r w:rsidRPr="00056573">
        <w:rPr>
          <w:rFonts w:ascii="Times New Roman" w:eastAsia="黑体" w:hAnsi="Times New Roman" w:cs="Times New Roman"/>
          <w:b/>
          <w:bCs/>
          <w:sz w:val="36"/>
          <w:szCs w:val="36"/>
        </w:rPr>
        <w:t>公告</w:t>
      </w:r>
    </w:p>
    <w:p w14:paraId="3761A430" w14:textId="77777777" w:rsidR="00182161" w:rsidRPr="00056573" w:rsidRDefault="00182161" w:rsidP="00345815">
      <w:pPr>
        <w:spacing w:line="500" w:lineRule="exact"/>
        <w:jc w:val="center"/>
        <w:rPr>
          <w:rFonts w:ascii="Times New Roman" w:eastAsia="宋体" w:hAnsi="Times New Roman" w:cs="Times New Roman"/>
        </w:rPr>
      </w:pPr>
    </w:p>
    <w:p w14:paraId="57048C61" w14:textId="05FD7E3C" w:rsidR="00182161" w:rsidRPr="00056573" w:rsidRDefault="00B64CB2" w:rsidP="00B64CB2">
      <w:pPr>
        <w:pBdr>
          <w:top w:val="single" w:sz="4" w:space="1" w:color="auto"/>
          <w:left w:val="single" w:sz="4" w:space="4" w:color="auto"/>
          <w:bottom w:val="single" w:sz="4" w:space="1" w:color="auto"/>
          <w:right w:val="single" w:sz="4" w:space="4" w:color="auto"/>
        </w:pBdr>
        <w:spacing w:beforeLines="50" w:before="156" w:afterLines="50" w:after="156" w:line="500" w:lineRule="exact"/>
        <w:ind w:firstLineChars="200" w:firstLine="480"/>
        <w:rPr>
          <w:rFonts w:ascii="Times New Roman" w:eastAsia="宋体" w:hAnsi="Times New Roman" w:cs="Times New Roman"/>
          <w:sz w:val="24"/>
          <w:szCs w:val="24"/>
        </w:rPr>
      </w:pPr>
      <w:r w:rsidRPr="00056573">
        <w:rPr>
          <w:rFonts w:ascii="Times New Roman" w:eastAsia="宋体" w:hAnsi="Times New Roman" w:cs="Times New Roman"/>
          <w:sz w:val="24"/>
          <w:szCs w:val="24"/>
        </w:rPr>
        <w:t>本公司董事会及全体董事保证本公告内容不存在任何虚假记载、误导性陈述或者重大遗漏，并对其内容的真实性、准确性和完整性承担法律责任。</w:t>
      </w:r>
    </w:p>
    <w:p w14:paraId="789762BC" w14:textId="77777777" w:rsidR="00130ABA" w:rsidRPr="00056573" w:rsidRDefault="00130ABA" w:rsidP="00796A37">
      <w:pPr>
        <w:spacing w:beforeLines="50" w:before="156" w:afterLines="50" w:after="156" w:line="500" w:lineRule="exact"/>
        <w:ind w:firstLineChars="200" w:firstLine="480"/>
        <w:rPr>
          <w:rFonts w:ascii="Times New Roman" w:eastAsia="宋体" w:hAnsi="Times New Roman" w:cs="Times New Roman"/>
          <w:sz w:val="24"/>
          <w:szCs w:val="24"/>
        </w:rPr>
      </w:pPr>
    </w:p>
    <w:p w14:paraId="7A26F176" w14:textId="299C2D7B" w:rsidR="00182161"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一、本次</w:t>
      </w:r>
      <w:r w:rsidR="00EF4BB5" w:rsidRPr="00056573">
        <w:rPr>
          <w:rFonts w:ascii="Times New Roman" w:eastAsia="宋体" w:hAnsi="Times New Roman" w:cs="Times New Roman"/>
          <w:b/>
          <w:bCs/>
          <w:sz w:val="24"/>
          <w:szCs w:val="24"/>
        </w:rPr>
        <w:t>交易</w:t>
      </w:r>
      <w:r w:rsidRPr="00056573">
        <w:rPr>
          <w:rFonts w:ascii="Times New Roman" w:eastAsia="宋体" w:hAnsi="Times New Roman" w:cs="Times New Roman"/>
          <w:b/>
          <w:bCs/>
          <w:sz w:val="24"/>
          <w:szCs w:val="24"/>
        </w:rPr>
        <w:t>基本情况</w:t>
      </w:r>
    </w:p>
    <w:p w14:paraId="2C521457" w14:textId="52557014" w:rsidR="002669DA" w:rsidRPr="00056573" w:rsidRDefault="002669DA" w:rsidP="00822A8B">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安徽省交通建设股份有限公司（以下简称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公司</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w:t>
      </w:r>
      <w:r w:rsidR="00D051C4" w:rsidRPr="00056573">
        <w:rPr>
          <w:rFonts w:ascii="Times New Roman" w:eastAsia="宋体" w:hAnsi="Times New Roman" w:cs="Times New Roman"/>
          <w:color w:val="303133"/>
          <w:sz w:val="24"/>
          <w:szCs w:val="24"/>
          <w:shd w:val="clear" w:color="auto" w:fill="FFFFFF"/>
        </w:rPr>
        <w:t>拟</w:t>
      </w:r>
      <w:r w:rsidRPr="00056573">
        <w:rPr>
          <w:rFonts w:ascii="Times New Roman" w:eastAsia="宋体" w:hAnsi="Times New Roman" w:cs="Times New Roman"/>
          <w:color w:val="303133"/>
          <w:sz w:val="24"/>
          <w:szCs w:val="24"/>
          <w:shd w:val="clear" w:color="auto" w:fill="FFFFFF"/>
        </w:rPr>
        <w:t>以发行股份及支付现金的方式购买无锡博达合一科技有限公司持有的无锡博达新</w:t>
      </w:r>
      <w:proofErr w:type="gramStart"/>
      <w:r w:rsidRPr="00056573">
        <w:rPr>
          <w:rFonts w:ascii="Times New Roman" w:eastAsia="宋体" w:hAnsi="Times New Roman" w:cs="Times New Roman"/>
          <w:color w:val="303133"/>
          <w:sz w:val="24"/>
          <w:szCs w:val="24"/>
          <w:shd w:val="clear" w:color="auto" w:fill="FFFFFF"/>
        </w:rPr>
        <w:t>能科技</w:t>
      </w:r>
      <w:proofErr w:type="gramEnd"/>
      <w:r w:rsidRPr="00056573">
        <w:rPr>
          <w:rFonts w:ascii="Times New Roman" w:eastAsia="宋体" w:hAnsi="Times New Roman" w:cs="Times New Roman"/>
          <w:color w:val="303133"/>
          <w:sz w:val="24"/>
          <w:szCs w:val="24"/>
          <w:shd w:val="clear" w:color="auto" w:fill="FFFFFF"/>
        </w:rPr>
        <w:t>有限公司</w:t>
      </w:r>
      <w:r w:rsidR="00F8591C">
        <w:rPr>
          <w:rFonts w:ascii="Times New Roman" w:eastAsia="宋体" w:hAnsi="Times New Roman" w:cs="Times New Roman" w:hint="eastAsia"/>
          <w:color w:val="303133"/>
          <w:sz w:val="24"/>
          <w:szCs w:val="24"/>
          <w:shd w:val="clear" w:color="auto" w:fill="FFFFFF"/>
        </w:rPr>
        <w:t>（</w:t>
      </w:r>
      <w:r w:rsidR="00F8591C" w:rsidRPr="00056573">
        <w:rPr>
          <w:rFonts w:ascii="Times New Roman" w:eastAsia="宋体" w:hAnsi="Times New Roman" w:cs="Times New Roman"/>
          <w:color w:val="303133"/>
          <w:sz w:val="24"/>
          <w:szCs w:val="24"/>
          <w:shd w:val="clear" w:color="auto" w:fill="FFFFFF"/>
        </w:rPr>
        <w:t>以下简称</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标的公司</w:t>
      </w:r>
      <w:r w:rsidR="00F8591C" w:rsidRPr="00056573">
        <w:rPr>
          <w:rFonts w:ascii="Times New Roman" w:eastAsia="宋体" w:hAnsi="Times New Roman" w:cs="Times New Roman"/>
          <w:color w:val="303133"/>
          <w:sz w:val="24"/>
          <w:szCs w:val="24"/>
          <w:shd w:val="clear" w:color="auto" w:fill="FFFFFF"/>
        </w:rPr>
        <w:t>”</w:t>
      </w:r>
      <w:r w:rsidR="00F8591C">
        <w:rPr>
          <w:rFonts w:ascii="Times New Roman" w:eastAsia="宋体" w:hAnsi="Times New Roman" w:cs="Times New Roman" w:hint="eastAsia"/>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70%</w:t>
      </w:r>
      <w:r w:rsidRPr="00056573">
        <w:rPr>
          <w:rFonts w:ascii="Times New Roman" w:eastAsia="宋体" w:hAnsi="Times New Roman" w:cs="Times New Roman"/>
          <w:color w:val="303133"/>
          <w:sz w:val="24"/>
          <w:szCs w:val="24"/>
          <w:shd w:val="clear" w:color="auto" w:fill="FFFFFF"/>
        </w:rPr>
        <w:t>股权，</w:t>
      </w:r>
      <w:r w:rsidR="00044623">
        <w:rPr>
          <w:rFonts w:ascii="Times New Roman" w:eastAsia="宋体" w:hAnsi="Times New Roman" w:cs="Times New Roman" w:hint="eastAsia"/>
          <w:color w:val="303133"/>
          <w:sz w:val="24"/>
          <w:szCs w:val="24"/>
          <w:shd w:val="clear" w:color="auto" w:fill="FFFFFF"/>
        </w:rPr>
        <w:t>并募集配套资金</w:t>
      </w:r>
      <w:r w:rsidRPr="00056573">
        <w:rPr>
          <w:rFonts w:ascii="Times New Roman" w:eastAsia="宋体" w:hAnsi="Times New Roman" w:cs="Times New Roman"/>
          <w:color w:val="303133"/>
          <w:sz w:val="24"/>
          <w:szCs w:val="24"/>
          <w:shd w:val="clear" w:color="auto" w:fill="FFFFFF"/>
        </w:rPr>
        <w:t>（以下简称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）。本次交易构成关联交易，预计构成重大资产重组，不构成重组上市。</w:t>
      </w:r>
    </w:p>
    <w:p w14:paraId="7B7D59B8" w14:textId="49637841" w:rsidR="002669DA" w:rsidRPr="00056573" w:rsidRDefault="002669DA"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二、本次</w:t>
      </w:r>
      <w:r w:rsidR="00231D0E">
        <w:rPr>
          <w:rFonts w:ascii="Times New Roman" w:eastAsia="宋体" w:hAnsi="Times New Roman" w:cs="Times New Roman" w:hint="eastAsia"/>
          <w:b/>
          <w:bCs/>
          <w:sz w:val="24"/>
          <w:szCs w:val="24"/>
        </w:rPr>
        <w:t>交易</w:t>
      </w:r>
      <w:r w:rsidRPr="00056573">
        <w:rPr>
          <w:rFonts w:ascii="Times New Roman" w:eastAsia="宋体" w:hAnsi="Times New Roman" w:cs="Times New Roman"/>
          <w:b/>
          <w:bCs/>
          <w:sz w:val="24"/>
          <w:szCs w:val="24"/>
        </w:rPr>
        <w:t>进展情况</w:t>
      </w:r>
    </w:p>
    <w:p w14:paraId="6063FAEB" w14:textId="7EDB9B9B" w:rsidR="002669DA" w:rsidRPr="00056573" w:rsidRDefault="00D051C4"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根据上海证券交易所相关规定，</w:t>
      </w:r>
      <w:r w:rsidR="002669DA" w:rsidRPr="00056573">
        <w:rPr>
          <w:rFonts w:ascii="Times New Roman" w:eastAsia="宋体" w:hAnsi="Times New Roman" w:cs="Times New Roman"/>
          <w:color w:val="303133"/>
          <w:sz w:val="24"/>
          <w:szCs w:val="24"/>
          <w:shd w:val="clear" w:color="auto" w:fill="FFFFFF"/>
        </w:rPr>
        <w:t>经</w:t>
      </w:r>
      <w:r w:rsidRPr="00056573">
        <w:rPr>
          <w:rFonts w:ascii="Times New Roman" w:eastAsia="宋体" w:hAnsi="Times New Roman" w:cs="Times New Roman"/>
          <w:color w:val="303133"/>
          <w:sz w:val="24"/>
          <w:szCs w:val="24"/>
          <w:shd w:val="clear" w:color="auto" w:fill="FFFFFF"/>
        </w:rPr>
        <w:t>公司</w:t>
      </w:r>
      <w:r w:rsidR="002669DA" w:rsidRPr="00056573">
        <w:rPr>
          <w:rFonts w:ascii="Times New Roman" w:eastAsia="宋体" w:hAnsi="Times New Roman" w:cs="Times New Roman"/>
          <w:color w:val="303133"/>
          <w:sz w:val="24"/>
          <w:szCs w:val="24"/>
          <w:shd w:val="clear" w:color="auto" w:fill="FFFFFF"/>
        </w:rPr>
        <w:t>申请，公司股票</w:t>
      </w:r>
      <w:r w:rsidR="00392BC3" w:rsidRPr="00056573">
        <w:rPr>
          <w:rFonts w:ascii="Times New Roman" w:eastAsia="宋体" w:hAnsi="Times New Roman" w:cs="Times New Roman"/>
          <w:color w:val="303133"/>
          <w:sz w:val="24"/>
          <w:szCs w:val="24"/>
          <w:shd w:val="clear" w:color="auto" w:fill="FFFFFF"/>
        </w:rPr>
        <w:t>自</w:t>
      </w:r>
      <w:r w:rsidR="002669DA" w:rsidRPr="00056573">
        <w:rPr>
          <w:rFonts w:ascii="Times New Roman" w:eastAsia="宋体" w:hAnsi="Times New Roman" w:cs="Times New Roman"/>
          <w:color w:val="303133"/>
          <w:sz w:val="24"/>
          <w:szCs w:val="24"/>
          <w:shd w:val="clear" w:color="auto" w:fill="FFFFFF"/>
        </w:rPr>
        <w:t>2023</w:t>
      </w:r>
      <w:r w:rsidR="002669DA"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8</w:t>
      </w:r>
      <w:r w:rsidR="002669DA" w:rsidRPr="00056573">
        <w:rPr>
          <w:rFonts w:ascii="Times New Roman" w:eastAsia="宋体" w:hAnsi="Times New Roman" w:cs="Times New Roman"/>
          <w:color w:val="303133"/>
          <w:sz w:val="24"/>
          <w:szCs w:val="24"/>
          <w:shd w:val="clear" w:color="auto" w:fill="FFFFFF"/>
        </w:rPr>
        <w:t>月</w:t>
      </w:r>
      <w:r w:rsidR="002669DA" w:rsidRPr="00056573">
        <w:rPr>
          <w:rFonts w:ascii="Times New Roman" w:eastAsia="宋体" w:hAnsi="Times New Roman" w:cs="Times New Roman"/>
          <w:color w:val="303133"/>
          <w:sz w:val="24"/>
          <w:szCs w:val="24"/>
          <w:shd w:val="clear" w:color="auto" w:fill="FFFFFF"/>
        </w:rPr>
        <w:t>2</w:t>
      </w:r>
      <w:r w:rsidR="00A620B4" w:rsidRPr="00056573">
        <w:rPr>
          <w:rFonts w:ascii="Times New Roman" w:eastAsia="宋体" w:hAnsi="Times New Roman" w:cs="Times New Roman"/>
          <w:color w:val="303133"/>
          <w:sz w:val="24"/>
          <w:szCs w:val="24"/>
          <w:shd w:val="clear" w:color="auto" w:fill="FFFFFF"/>
        </w:rPr>
        <w:t>9</w:t>
      </w:r>
      <w:r w:rsidR="002669DA" w:rsidRPr="00056573">
        <w:rPr>
          <w:rFonts w:ascii="Times New Roman" w:eastAsia="宋体" w:hAnsi="Times New Roman" w:cs="Times New Roman"/>
          <w:color w:val="303133"/>
          <w:sz w:val="24"/>
          <w:szCs w:val="24"/>
          <w:shd w:val="clear" w:color="auto" w:fill="FFFFFF"/>
        </w:rPr>
        <w:t>日开市起停牌，</w:t>
      </w:r>
      <w:r w:rsidRPr="00056573">
        <w:rPr>
          <w:rFonts w:ascii="Times New Roman" w:eastAsia="宋体" w:hAnsi="Times New Roman" w:cs="Times New Roman"/>
          <w:color w:val="303133"/>
          <w:sz w:val="24"/>
          <w:szCs w:val="24"/>
          <w:shd w:val="clear" w:color="auto" w:fill="FFFFFF"/>
        </w:rPr>
        <w:t>停牌时间</w:t>
      </w:r>
      <w:r w:rsidR="002669DA" w:rsidRPr="00056573">
        <w:rPr>
          <w:rFonts w:ascii="Times New Roman" w:eastAsia="宋体" w:hAnsi="Times New Roman" w:cs="Times New Roman"/>
          <w:color w:val="303133"/>
          <w:sz w:val="24"/>
          <w:szCs w:val="24"/>
          <w:shd w:val="clear" w:color="auto" w:fill="FFFFFF"/>
        </w:rPr>
        <w:t>不超过</w:t>
      </w:r>
      <w:r w:rsidR="002669DA" w:rsidRPr="00056573">
        <w:rPr>
          <w:rFonts w:ascii="Times New Roman" w:eastAsia="宋体" w:hAnsi="Times New Roman" w:cs="Times New Roman"/>
          <w:color w:val="303133"/>
          <w:sz w:val="24"/>
          <w:szCs w:val="24"/>
          <w:shd w:val="clear" w:color="auto" w:fill="FFFFFF"/>
        </w:rPr>
        <w:t>10</w:t>
      </w:r>
      <w:r w:rsidR="002669DA" w:rsidRPr="00056573">
        <w:rPr>
          <w:rFonts w:ascii="Times New Roman" w:eastAsia="宋体" w:hAnsi="Times New Roman" w:cs="Times New Roman"/>
          <w:color w:val="303133"/>
          <w:sz w:val="24"/>
          <w:szCs w:val="24"/>
          <w:shd w:val="clear" w:color="auto" w:fill="FFFFFF"/>
        </w:rPr>
        <w:t>个交易日</w:t>
      </w:r>
      <w:r w:rsidR="006C3464" w:rsidRPr="00056573">
        <w:rPr>
          <w:rFonts w:ascii="Times New Roman" w:eastAsia="宋体" w:hAnsi="Times New Roman" w:cs="Times New Roman"/>
          <w:color w:val="303133"/>
          <w:sz w:val="24"/>
          <w:szCs w:val="24"/>
          <w:shd w:val="clear" w:color="auto" w:fill="FFFFFF"/>
        </w:rPr>
        <w:t>。具体内容</w:t>
      </w:r>
      <w:r w:rsidR="002669DA" w:rsidRPr="00056573">
        <w:rPr>
          <w:rFonts w:ascii="Times New Roman" w:eastAsia="宋体" w:hAnsi="Times New Roman" w:cs="Times New Roman"/>
          <w:color w:val="303133"/>
          <w:sz w:val="24"/>
          <w:szCs w:val="24"/>
          <w:shd w:val="clear" w:color="auto" w:fill="FFFFFF"/>
        </w:rPr>
        <w:t>详见</w:t>
      </w:r>
      <w:r w:rsidR="006C3464" w:rsidRPr="00056573">
        <w:rPr>
          <w:rFonts w:ascii="Times New Roman" w:eastAsia="宋体" w:hAnsi="Times New Roman" w:cs="Times New Roman"/>
          <w:color w:val="303133"/>
          <w:sz w:val="24"/>
          <w:szCs w:val="24"/>
          <w:shd w:val="clear" w:color="auto" w:fill="FFFFFF"/>
        </w:rPr>
        <w:t>公司</w:t>
      </w:r>
      <w:r w:rsidR="00F77737">
        <w:rPr>
          <w:rFonts w:ascii="Times New Roman" w:eastAsia="宋体" w:hAnsi="Times New Roman" w:cs="Times New Roman" w:hint="eastAsia"/>
          <w:color w:val="303133"/>
          <w:sz w:val="24"/>
          <w:szCs w:val="24"/>
          <w:shd w:val="clear" w:color="auto" w:fill="FFFFFF"/>
        </w:rPr>
        <w:t>于</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023</w:t>
      </w:r>
      <w:r w:rsidR="00F77737">
        <w:rPr>
          <w:rFonts w:ascii="Times New Roman" w:eastAsia="宋体" w:hAnsi="Times New Roman" w:cs="Times New Roman" w:hint="eastAsia"/>
          <w:color w:val="303133"/>
          <w:sz w:val="24"/>
          <w:szCs w:val="24"/>
          <w:shd w:val="clear" w:color="auto" w:fill="FFFFFF"/>
        </w:rPr>
        <w:t>年</w:t>
      </w:r>
      <w:r w:rsidR="00F77737">
        <w:rPr>
          <w:rFonts w:ascii="Times New Roman" w:eastAsia="宋体" w:hAnsi="Times New Roman" w:cs="Times New Roman"/>
          <w:color w:val="303133"/>
          <w:sz w:val="24"/>
          <w:szCs w:val="24"/>
          <w:shd w:val="clear" w:color="auto" w:fill="FFFFFF"/>
        </w:rPr>
        <w:t>8</w:t>
      </w:r>
      <w:r w:rsidR="00F77737">
        <w:rPr>
          <w:rFonts w:ascii="Times New Roman" w:eastAsia="宋体" w:hAnsi="Times New Roman" w:cs="Times New Roman" w:hint="eastAsia"/>
          <w:color w:val="303133"/>
          <w:sz w:val="24"/>
          <w:szCs w:val="24"/>
          <w:shd w:val="clear" w:color="auto" w:fill="FFFFFF"/>
        </w:rPr>
        <w:t>月</w:t>
      </w:r>
      <w:r w:rsidR="00F77737">
        <w:rPr>
          <w:rFonts w:ascii="Times New Roman" w:eastAsia="宋体" w:hAnsi="Times New Roman" w:cs="Times New Roman" w:hint="eastAsia"/>
          <w:color w:val="303133"/>
          <w:sz w:val="24"/>
          <w:szCs w:val="24"/>
          <w:shd w:val="clear" w:color="auto" w:fill="FFFFFF"/>
        </w:rPr>
        <w:t>2</w:t>
      </w:r>
      <w:r w:rsidR="00F77737">
        <w:rPr>
          <w:rFonts w:ascii="Times New Roman" w:eastAsia="宋体" w:hAnsi="Times New Roman" w:cs="Times New Roman"/>
          <w:color w:val="303133"/>
          <w:sz w:val="24"/>
          <w:szCs w:val="24"/>
          <w:shd w:val="clear" w:color="auto" w:fill="FFFFFF"/>
        </w:rPr>
        <w:t>9</w:t>
      </w:r>
      <w:r w:rsidR="00F77737">
        <w:rPr>
          <w:rFonts w:ascii="Times New Roman" w:eastAsia="宋体" w:hAnsi="Times New Roman" w:cs="Times New Roman" w:hint="eastAsia"/>
          <w:color w:val="303133"/>
          <w:sz w:val="24"/>
          <w:szCs w:val="24"/>
          <w:shd w:val="clear" w:color="auto" w:fill="FFFFFF"/>
        </w:rPr>
        <w:t>日</w:t>
      </w:r>
      <w:r w:rsidR="006C3464" w:rsidRPr="00056573">
        <w:rPr>
          <w:rFonts w:ascii="Times New Roman" w:eastAsia="宋体" w:hAnsi="Times New Roman" w:cs="Times New Roman"/>
          <w:color w:val="303133"/>
          <w:sz w:val="24"/>
          <w:szCs w:val="24"/>
          <w:shd w:val="clear" w:color="auto" w:fill="FFFFFF"/>
        </w:rPr>
        <w:t>披露的</w:t>
      </w:r>
      <w:r w:rsidR="002669DA" w:rsidRPr="00056573">
        <w:rPr>
          <w:rFonts w:ascii="Times New Roman" w:eastAsia="宋体" w:hAnsi="Times New Roman" w:cs="Times New Roman"/>
          <w:color w:val="303133"/>
          <w:sz w:val="24"/>
          <w:szCs w:val="24"/>
          <w:shd w:val="clear" w:color="auto" w:fill="FFFFFF"/>
        </w:rPr>
        <w:t>《</w:t>
      </w:r>
      <w:r w:rsidR="00637B7B" w:rsidRPr="00056573">
        <w:rPr>
          <w:rFonts w:ascii="Times New Roman" w:eastAsia="宋体" w:hAnsi="Times New Roman" w:cs="Times New Roman"/>
          <w:color w:val="303133"/>
          <w:sz w:val="24"/>
          <w:szCs w:val="24"/>
          <w:shd w:val="clear" w:color="auto" w:fill="FFFFFF"/>
        </w:rPr>
        <w:t>安徽省交通建设</w:t>
      </w:r>
      <w:r w:rsidR="002669DA" w:rsidRPr="00056573">
        <w:rPr>
          <w:rFonts w:ascii="Times New Roman" w:eastAsia="宋体" w:hAnsi="Times New Roman" w:cs="Times New Roman"/>
          <w:color w:val="303133"/>
          <w:sz w:val="24"/>
          <w:szCs w:val="24"/>
          <w:shd w:val="clear" w:color="auto" w:fill="FFFFFF"/>
        </w:rPr>
        <w:t>股份有限公司关于筹划重大资产重组</w:t>
      </w:r>
      <w:r w:rsidR="00637B7B" w:rsidRPr="00056573">
        <w:rPr>
          <w:rFonts w:ascii="Times New Roman" w:eastAsia="宋体" w:hAnsi="Times New Roman" w:cs="Times New Roman"/>
          <w:color w:val="303133"/>
          <w:sz w:val="24"/>
          <w:szCs w:val="24"/>
          <w:shd w:val="clear" w:color="auto" w:fill="FFFFFF"/>
        </w:rPr>
        <w:t>事项的</w:t>
      </w:r>
      <w:r w:rsidR="002669DA" w:rsidRPr="00056573">
        <w:rPr>
          <w:rFonts w:ascii="Times New Roman" w:eastAsia="宋体" w:hAnsi="Times New Roman" w:cs="Times New Roman"/>
          <w:color w:val="303133"/>
          <w:sz w:val="24"/>
          <w:szCs w:val="24"/>
          <w:shd w:val="clear" w:color="auto" w:fill="FFFFFF"/>
        </w:rPr>
        <w:t>停牌公告》（公告编号：</w:t>
      </w:r>
      <w:r w:rsidR="002669DA" w:rsidRPr="00056573">
        <w:rPr>
          <w:rFonts w:ascii="Times New Roman" w:eastAsia="宋体" w:hAnsi="Times New Roman" w:cs="Times New Roman"/>
          <w:color w:val="303133"/>
          <w:sz w:val="24"/>
          <w:szCs w:val="24"/>
          <w:shd w:val="clear" w:color="auto" w:fill="FFFFFF"/>
        </w:rPr>
        <w:t>2023-0</w:t>
      </w:r>
      <w:r w:rsidR="00637B7B" w:rsidRPr="00056573">
        <w:rPr>
          <w:rFonts w:ascii="Times New Roman" w:eastAsia="宋体" w:hAnsi="Times New Roman" w:cs="Times New Roman"/>
          <w:color w:val="303133"/>
          <w:sz w:val="24"/>
          <w:szCs w:val="24"/>
          <w:shd w:val="clear" w:color="auto" w:fill="FFFFFF"/>
        </w:rPr>
        <w:t>64</w:t>
      </w:r>
      <w:r w:rsidR="002669DA" w:rsidRPr="00056573">
        <w:rPr>
          <w:rFonts w:ascii="Times New Roman" w:eastAsia="宋体" w:hAnsi="Times New Roman" w:cs="Times New Roman"/>
          <w:color w:val="303133"/>
          <w:sz w:val="24"/>
          <w:szCs w:val="24"/>
          <w:shd w:val="clear" w:color="auto" w:fill="FFFFFF"/>
        </w:rPr>
        <w:t>）。</w:t>
      </w:r>
    </w:p>
    <w:p w14:paraId="58569D9B" w14:textId="7F1D48F2" w:rsidR="00DD4345" w:rsidRPr="00056573" w:rsidRDefault="00D92560"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停牌期间，公司积极组织相关各方推进本次交易的相关工作。</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DD434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DD4345" w:rsidRPr="00056573">
        <w:rPr>
          <w:rFonts w:ascii="Times New Roman" w:eastAsia="宋体" w:hAnsi="Times New Roman" w:cs="Times New Roman"/>
          <w:color w:val="303133"/>
          <w:sz w:val="24"/>
          <w:szCs w:val="24"/>
          <w:shd w:val="clear" w:color="auto" w:fill="FFFFFF"/>
        </w:rPr>
        <w:t>11</w:t>
      </w:r>
      <w:r w:rsidR="00DD4345" w:rsidRPr="00056573">
        <w:rPr>
          <w:rFonts w:ascii="Times New Roman" w:eastAsia="宋体" w:hAnsi="Times New Roman" w:cs="Times New Roman"/>
          <w:color w:val="303133"/>
          <w:sz w:val="24"/>
          <w:szCs w:val="24"/>
          <w:shd w:val="clear" w:color="auto" w:fill="FFFFFF"/>
        </w:rPr>
        <w:t>日，公司召开第三届董事会第八次会议</w:t>
      </w:r>
      <w:r w:rsidR="00BB7B35" w:rsidRPr="00056573">
        <w:rPr>
          <w:rFonts w:ascii="Times New Roman" w:eastAsia="宋体" w:hAnsi="Times New Roman" w:cs="Times New Roman"/>
          <w:color w:val="303133"/>
          <w:sz w:val="24"/>
          <w:szCs w:val="24"/>
          <w:shd w:val="clear" w:color="auto" w:fill="FFFFFF"/>
        </w:rPr>
        <w:t>和第三届监事会第七次会议</w:t>
      </w:r>
      <w:r w:rsidR="00DD4345" w:rsidRPr="00056573">
        <w:rPr>
          <w:rFonts w:ascii="Times New Roman" w:eastAsia="宋体" w:hAnsi="Times New Roman" w:cs="Times New Roman"/>
          <w:color w:val="303133"/>
          <w:sz w:val="24"/>
          <w:szCs w:val="24"/>
          <w:shd w:val="clear" w:color="auto" w:fill="FFFFFF"/>
        </w:rPr>
        <w:t>，审议通过</w:t>
      </w:r>
      <w:r w:rsidR="002C3340" w:rsidRPr="00056573">
        <w:rPr>
          <w:rFonts w:ascii="Times New Roman" w:eastAsia="宋体" w:hAnsi="Times New Roman" w:cs="Times New Roman"/>
          <w:color w:val="303133"/>
          <w:sz w:val="24"/>
          <w:szCs w:val="24"/>
          <w:shd w:val="clear" w:color="auto" w:fill="FFFFFF"/>
        </w:rPr>
        <w:t>了</w:t>
      </w:r>
      <w:r w:rsidR="00DD4345" w:rsidRPr="00056573">
        <w:rPr>
          <w:rFonts w:ascii="Times New Roman" w:eastAsia="宋体" w:hAnsi="Times New Roman" w:cs="Times New Roman"/>
          <w:color w:val="303133"/>
          <w:sz w:val="24"/>
          <w:szCs w:val="24"/>
          <w:shd w:val="clear" w:color="auto" w:fill="FFFFFF"/>
        </w:rPr>
        <w:t>本次交易</w:t>
      </w:r>
      <w:r w:rsidR="000A71F5">
        <w:rPr>
          <w:rFonts w:ascii="Times New Roman" w:eastAsia="宋体" w:hAnsi="Times New Roman" w:cs="Times New Roman" w:hint="eastAsia"/>
          <w:color w:val="303133"/>
          <w:sz w:val="24"/>
          <w:szCs w:val="24"/>
          <w:shd w:val="clear" w:color="auto" w:fill="FFFFFF"/>
        </w:rPr>
        <w:t>的</w:t>
      </w:r>
      <w:r w:rsidR="00DD4345" w:rsidRPr="00056573">
        <w:rPr>
          <w:rFonts w:ascii="Times New Roman" w:eastAsia="宋体" w:hAnsi="Times New Roman" w:cs="Times New Roman"/>
          <w:color w:val="303133"/>
          <w:sz w:val="24"/>
          <w:szCs w:val="24"/>
          <w:shd w:val="clear" w:color="auto" w:fill="FFFFFF"/>
        </w:rPr>
        <w:t>相关议案，</w:t>
      </w:r>
      <w:r w:rsidR="002C3340" w:rsidRPr="00056573">
        <w:rPr>
          <w:rFonts w:ascii="Times New Roman" w:eastAsia="宋体" w:hAnsi="Times New Roman" w:cs="Times New Roman"/>
          <w:color w:val="303133"/>
          <w:sz w:val="24"/>
          <w:szCs w:val="24"/>
          <w:shd w:val="clear" w:color="auto" w:fill="FFFFFF"/>
        </w:rPr>
        <w:t>具体内容详见公司</w:t>
      </w:r>
      <w:r w:rsidR="00A620B4" w:rsidRPr="00056573">
        <w:rPr>
          <w:rFonts w:ascii="Times New Roman" w:eastAsia="宋体" w:hAnsi="Times New Roman" w:cs="Times New Roman"/>
          <w:color w:val="303133"/>
          <w:sz w:val="24"/>
          <w:szCs w:val="24"/>
          <w:shd w:val="clear" w:color="auto" w:fill="FFFFFF"/>
        </w:rPr>
        <w:t>于</w:t>
      </w:r>
      <w:r w:rsidR="00A620B4" w:rsidRPr="00056573">
        <w:rPr>
          <w:rFonts w:ascii="Times New Roman" w:eastAsia="宋体" w:hAnsi="Times New Roman" w:cs="Times New Roman"/>
          <w:color w:val="303133"/>
          <w:sz w:val="24"/>
          <w:szCs w:val="24"/>
          <w:shd w:val="clear" w:color="auto" w:fill="FFFFFF"/>
        </w:rPr>
        <w:t>2023</w:t>
      </w:r>
      <w:r w:rsidR="00A620B4" w:rsidRPr="00056573">
        <w:rPr>
          <w:rFonts w:ascii="Times New Roman" w:eastAsia="宋体" w:hAnsi="Times New Roman" w:cs="Times New Roman"/>
          <w:color w:val="303133"/>
          <w:sz w:val="24"/>
          <w:szCs w:val="24"/>
          <w:shd w:val="clear" w:color="auto" w:fill="FFFFFF"/>
        </w:rPr>
        <w:t>年</w:t>
      </w:r>
      <w:r w:rsidR="00A620B4" w:rsidRPr="00056573">
        <w:rPr>
          <w:rFonts w:ascii="Times New Roman" w:eastAsia="宋体" w:hAnsi="Times New Roman" w:cs="Times New Roman"/>
          <w:color w:val="303133"/>
          <w:sz w:val="24"/>
          <w:szCs w:val="24"/>
          <w:shd w:val="clear" w:color="auto" w:fill="FFFFFF"/>
        </w:rPr>
        <w:t>9</w:t>
      </w:r>
      <w:r w:rsidR="00A620B4" w:rsidRPr="00056573">
        <w:rPr>
          <w:rFonts w:ascii="Times New Roman" w:eastAsia="宋体" w:hAnsi="Times New Roman" w:cs="Times New Roman"/>
          <w:color w:val="303133"/>
          <w:sz w:val="24"/>
          <w:szCs w:val="24"/>
          <w:shd w:val="clear" w:color="auto" w:fill="FFFFFF"/>
        </w:rPr>
        <w:t>月</w:t>
      </w:r>
      <w:r w:rsidR="00A620B4" w:rsidRPr="00056573">
        <w:rPr>
          <w:rFonts w:ascii="Times New Roman" w:eastAsia="宋体" w:hAnsi="Times New Roman" w:cs="Times New Roman"/>
          <w:color w:val="303133"/>
          <w:sz w:val="24"/>
          <w:szCs w:val="24"/>
          <w:shd w:val="clear" w:color="auto" w:fill="FFFFFF"/>
        </w:rPr>
        <w:t>12</w:t>
      </w:r>
      <w:r w:rsidR="00A620B4" w:rsidRPr="00056573">
        <w:rPr>
          <w:rFonts w:ascii="Times New Roman" w:eastAsia="宋体" w:hAnsi="Times New Roman" w:cs="Times New Roman"/>
          <w:color w:val="303133"/>
          <w:sz w:val="24"/>
          <w:szCs w:val="24"/>
          <w:shd w:val="clear" w:color="auto" w:fill="FFFFFF"/>
        </w:rPr>
        <w:t>日</w:t>
      </w:r>
      <w:r w:rsidR="009464EB">
        <w:rPr>
          <w:rFonts w:ascii="Times New Roman" w:eastAsia="宋体" w:hAnsi="Times New Roman" w:cs="Times New Roman" w:hint="eastAsia"/>
          <w:color w:val="303133"/>
          <w:sz w:val="24"/>
          <w:szCs w:val="24"/>
          <w:shd w:val="clear" w:color="auto" w:fill="FFFFFF"/>
        </w:rPr>
        <w:t>披露</w:t>
      </w:r>
      <w:r w:rsidR="002C3340" w:rsidRPr="00056573">
        <w:rPr>
          <w:rFonts w:ascii="Times New Roman" w:eastAsia="宋体" w:hAnsi="Times New Roman" w:cs="Times New Roman"/>
          <w:color w:val="303133"/>
          <w:sz w:val="24"/>
          <w:szCs w:val="24"/>
          <w:shd w:val="clear" w:color="auto" w:fill="FFFFFF"/>
        </w:rPr>
        <w:t>的</w:t>
      </w:r>
      <w:r w:rsidR="00A620B4"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w:t>
      </w:r>
      <w:r w:rsidR="00B77475">
        <w:rPr>
          <w:rFonts w:ascii="Times New Roman" w:eastAsia="宋体" w:hAnsi="Times New Roman" w:cs="Times New Roman" w:hint="eastAsia"/>
          <w:color w:val="303133"/>
          <w:sz w:val="24"/>
          <w:szCs w:val="24"/>
          <w:shd w:val="clear" w:color="auto" w:fill="FFFFFF"/>
        </w:rPr>
        <w:t>（以下简称“《重组预案》”）</w:t>
      </w:r>
      <w:r w:rsidR="00A620B4" w:rsidRPr="00056573">
        <w:rPr>
          <w:rFonts w:ascii="Times New Roman" w:eastAsia="宋体" w:hAnsi="Times New Roman" w:cs="Times New Roman"/>
          <w:color w:val="303133"/>
          <w:sz w:val="24"/>
          <w:szCs w:val="24"/>
          <w:shd w:val="clear" w:color="auto" w:fill="FFFFFF"/>
        </w:rPr>
        <w:t>及</w:t>
      </w:r>
      <w:r w:rsidR="00DD4345" w:rsidRPr="00056573">
        <w:rPr>
          <w:rFonts w:ascii="Times New Roman" w:eastAsia="宋体" w:hAnsi="Times New Roman" w:cs="Times New Roman"/>
          <w:color w:val="303133"/>
          <w:sz w:val="24"/>
          <w:szCs w:val="24"/>
          <w:shd w:val="clear" w:color="auto" w:fill="FFFFFF"/>
        </w:rPr>
        <w:t>相关公告。经向上海证券交易所申请，公司披露了《安徽省交通建设股份有限公司关于披露重大资产重组预案暨公司股票复牌及一般风险提示性公告》（公告编号：</w:t>
      </w:r>
      <w:r w:rsidR="00DD4345" w:rsidRPr="00056573">
        <w:rPr>
          <w:rFonts w:ascii="Times New Roman" w:eastAsia="宋体" w:hAnsi="Times New Roman" w:cs="Times New Roman"/>
          <w:color w:val="303133"/>
          <w:sz w:val="24"/>
          <w:szCs w:val="24"/>
          <w:shd w:val="clear" w:color="auto" w:fill="FFFFFF"/>
        </w:rPr>
        <w:t>2023-075</w:t>
      </w:r>
      <w:r w:rsidR="00DD4345" w:rsidRPr="00056573">
        <w:rPr>
          <w:rFonts w:ascii="Times New Roman" w:eastAsia="宋体" w:hAnsi="Times New Roman" w:cs="Times New Roman"/>
          <w:color w:val="303133"/>
          <w:sz w:val="24"/>
          <w:szCs w:val="24"/>
          <w:shd w:val="clear" w:color="auto" w:fill="FFFFFF"/>
        </w:rPr>
        <w:t>），公司股票于</w:t>
      </w:r>
      <w:r w:rsidR="00DD4345" w:rsidRPr="00056573">
        <w:rPr>
          <w:rFonts w:ascii="Times New Roman" w:eastAsia="宋体" w:hAnsi="Times New Roman" w:cs="Times New Roman"/>
          <w:color w:val="303133"/>
          <w:sz w:val="24"/>
          <w:szCs w:val="24"/>
          <w:shd w:val="clear" w:color="auto" w:fill="FFFFFF"/>
        </w:rPr>
        <w:t>2023</w:t>
      </w:r>
      <w:r w:rsidR="00DD4345" w:rsidRPr="00056573">
        <w:rPr>
          <w:rFonts w:ascii="Times New Roman" w:eastAsia="宋体" w:hAnsi="Times New Roman" w:cs="Times New Roman"/>
          <w:color w:val="303133"/>
          <w:sz w:val="24"/>
          <w:szCs w:val="24"/>
          <w:shd w:val="clear" w:color="auto" w:fill="FFFFFF"/>
        </w:rPr>
        <w:t>年</w:t>
      </w:r>
      <w:r w:rsidR="00E21D05" w:rsidRPr="00056573">
        <w:rPr>
          <w:rFonts w:ascii="Times New Roman" w:eastAsia="宋体" w:hAnsi="Times New Roman" w:cs="Times New Roman"/>
          <w:color w:val="303133"/>
          <w:sz w:val="24"/>
          <w:szCs w:val="24"/>
          <w:shd w:val="clear" w:color="auto" w:fill="FFFFFF"/>
        </w:rPr>
        <w:t>9</w:t>
      </w:r>
      <w:r w:rsidR="00DD4345" w:rsidRPr="00056573">
        <w:rPr>
          <w:rFonts w:ascii="Times New Roman" w:eastAsia="宋体" w:hAnsi="Times New Roman" w:cs="Times New Roman"/>
          <w:color w:val="303133"/>
          <w:sz w:val="24"/>
          <w:szCs w:val="24"/>
          <w:shd w:val="clear" w:color="auto" w:fill="FFFFFF"/>
        </w:rPr>
        <w:t>月</w:t>
      </w:r>
      <w:r w:rsidR="00E21D05" w:rsidRPr="00056573">
        <w:rPr>
          <w:rFonts w:ascii="Times New Roman" w:eastAsia="宋体" w:hAnsi="Times New Roman" w:cs="Times New Roman"/>
          <w:color w:val="303133"/>
          <w:sz w:val="24"/>
          <w:szCs w:val="24"/>
          <w:shd w:val="clear" w:color="auto" w:fill="FFFFFF"/>
        </w:rPr>
        <w:t>12</w:t>
      </w:r>
      <w:r w:rsidR="00DD4345" w:rsidRPr="00056573">
        <w:rPr>
          <w:rFonts w:ascii="Times New Roman" w:eastAsia="宋体" w:hAnsi="Times New Roman" w:cs="Times New Roman"/>
          <w:color w:val="303133"/>
          <w:sz w:val="24"/>
          <w:szCs w:val="24"/>
          <w:shd w:val="clear" w:color="auto" w:fill="FFFFFF"/>
        </w:rPr>
        <w:t>日开市起复牌。</w:t>
      </w:r>
    </w:p>
    <w:p w14:paraId="3A127AD3" w14:textId="21B6A83C" w:rsidR="00D44CC8" w:rsidRPr="00056573" w:rsidRDefault="00E21D05"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lastRenderedPageBreak/>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22</w:t>
      </w:r>
      <w:r w:rsidRPr="00056573">
        <w:rPr>
          <w:rFonts w:ascii="Times New Roman" w:eastAsia="宋体" w:hAnsi="Times New Roman" w:cs="Times New Roman"/>
          <w:color w:val="303133"/>
          <w:sz w:val="24"/>
          <w:szCs w:val="24"/>
          <w:shd w:val="clear" w:color="auto" w:fill="FFFFFF"/>
        </w:rPr>
        <w:t>日，公司收到上海证券交易所下发的《关于安徽省交通建设股份有限公司发行股份及支付现金购买资产并配套募集资金暨关联交易预案的问询函》（上证公函</w:t>
      </w:r>
      <w:r w:rsidRPr="00056573">
        <w:rPr>
          <w:rFonts w:ascii="Times New Roman" w:eastAsia="宋体" w:hAnsi="Times New Roman" w:cs="Times New Roman"/>
          <w:color w:val="303133"/>
          <w:sz w:val="24"/>
          <w:szCs w:val="24"/>
          <w:shd w:val="clear" w:color="auto" w:fill="FFFFFF"/>
        </w:rPr>
        <w:t xml:space="preserve">[2023]3292 </w:t>
      </w:r>
      <w:r w:rsidRPr="00056573">
        <w:rPr>
          <w:rFonts w:ascii="Times New Roman" w:eastAsia="宋体" w:hAnsi="Times New Roman" w:cs="Times New Roman"/>
          <w:color w:val="303133"/>
          <w:sz w:val="24"/>
          <w:szCs w:val="24"/>
          <w:shd w:val="clear" w:color="auto" w:fill="FFFFFF"/>
        </w:rPr>
        <w:t>号，以下简称</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《问询函》</w:t>
      </w:r>
      <w:r w:rsidRPr="00056573">
        <w:rPr>
          <w:rFonts w:ascii="Times New Roman" w:eastAsia="宋体" w:hAnsi="Times New Roman" w:cs="Times New Roman"/>
          <w:color w:val="303133"/>
          <w:sz w:val="24"/>
          <w:szCs w:val="24"/>
          <w:shd w:val="clear" w:color="auto" w:fill="FFFFFF"/>
        </w:rPr>
        <w:t>”</w:t>
      </w:r>
      <w:r w:rsidRPr="00056573">
        <w:rPr>
          <w:rFonts w:ascii="Times New Roman" w:eastAsia="宋体" w:hAnsi="Times New Roman" w:cs="Times New Roman"/>
          <w:color w:val="303133"/>
          <w:sz w:val="24"/>
          <w:szCs w:val="24"/>
          <w:shd w:val="clear" w:color="auto" w:fill="FFFFFF"/>
        </w:rPr>
        <w:t>）。具体内容详见公司于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9</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23</w:t>
      </w:r>
      <w:r w:rsidRPr="00056573">
        <w:rPr>
          <w:rFonts w:ascii="Times New Roman" w:eastAsia="宋体" w:hAnsi="Times New Roman" w:cs="Times New Roman"/>
          <w:color w:val="303133"/>
          <w:sz w:val="24"/>
          <w:szCs w:val="24"/>
          <w:shd w:val="clear" w:color="auto" w:fill="FFFFFF"/>
        </w:rPr>
        <w:t>日披露的《安徽省交通建设股份有限公司收到上海证券交易所关于公司发行股份及支付现金购买资产并配套募集资金暨关联交易预案的问询函的公告》（公告编号：</w:t>
      </w:r>
      <w:r w:rsidRPr="00056573">
        <w:rPr>
          <w:rFonts w:ascii="Times New Roman" w:eastAsia="宋体" w:hAnsi="Times New Roman" w:cs="Times New Roman"/>
          <w:color w:val="303133"/>
          <w:sz w:val="24"/>
          <w:szCs w:val="24"/>
          <w:shd w:val="clear" w:color="auto" w:fill="FFFFFF"/>
        </w:rPr>
        <w:t>2023-081</w:t>
      </w:r>
      <w:r w:rsidRPr="00056573">
        <w:rPr>
          <w:rFonts w:ascii="Times New Roman" w:eastAsia="宋体" w:hAnsi="Times New Roman" w:cs="Times New Roman"/>
          <w:color w:val="303133"/>
          <w:sz w:val="24"/>
          <w:szCs w:val="24"/>
          <w:shd w:val="clear" w:color="auto" w:fill="FFFFFF"/>
        </w:rPr>
        <w:t>）。</w:t>
      </w:r>
    </w:p>
    <w:p w14:paraId="5F6EDBC3" w14:textId="0A0F0C9A" w:rsidR="00E21D05" w:rsidRDefault="00E21D05" w:rsidP="00677C1F">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公司</w:t>
      </w:r>
      <w:r w:rsidR="00677C1F" w:rsidRPr="00056573">
        <w:rPr>
          <w:rFonts w:ascii="Times New Roman" w:eastAsia="宋体" w:hAnsi="Times New Roman" w:cs="Times New Roman"/>
          <w:color w:val="303133"/>
          <w:sz w:val="24"/>
          <w:szCs w:val="24"/>
          <w:shd w:val="clear" w:color="auto" w:fill="FFFFFF"/>
        </w:rPr>
        <w:t>就《问询函》中所涉及事项逐项进行了认真的核查、分析和研究，对《问询函》中有关问题向上海证券交易所进行了回复，对《重组预案》作了相应修订，并</w:t>
      </w:r>
      <w:r w:rsidRPr="00056573">
        <w:rPr>
          <w:rFonts w:ascii="Times New Roman" w:eastAsia="宋体" w:hAnsi="Times New Roman" w:cs="Times New Roman"/>
          <w:color w:val="303133"/>
          <w:sz w:val="24"/>
          <w:szCs w:val="24"/>
          <w:shd w:val="clear" w:color="auto" w:fill="FFFFFF"/>
        </w:rPr>
        <w:t>于</w:t>
      </w:r>
      <w:r w:rsidRPr="00056573">
        <w:rPr>
          <w:rFonts w:ascii="Times New Roman" w:eastAsia="宋体" w:hAnsi="Times New Roman" w:cs="Times New Roman"/>
          <w:color w:val="303133"/>
          <w:sz w:val="24"/>
          <w:szCs w:val="24"/>
          <w:shd w:val="clear" w:color="auto" w:fill="FFFFFF"/>
        </w:rPr>
        <w:t>2023</w:t>
      </w:r>
      <w:r w:rsidRPr="00056573">
        <w:rPr>
          <w:rFonts w:ascii="Times New Roman" w:eastAsia="宋体" w:hAnsi="Times New Roman" w:cs="Times New Roman"/>
          <w:color w:val="303133"/>
          <w:sz w:val="24"/>
          <w:szCs w:val="24"/>
          <w:shd w:val="clear" w:color="auto" w:fill="FFFFFF"/>
        </w:rPr>
        <w:t>年</w:t>
      </w:r>
      <w:r w:rsidRPr="00056573">
        <w:rPr>
          <w:rFonts w:ascii="Times New Roman" w:eastAsia="宋体" w:hAnsi="Times New Roman" w:cs="Times New Roman"/>
          <w:color w:val="303133"/>
          <w:sz w:val="24"/>
          <w:szCs w:val="24"/>
          <w:shd w:val="clear" w:color="auto" w:fill="FFFFFF"/>
        </w:rPr>
        <w:t>10</w:t>
      </w:r>
      <w:r w:rsidRPr="00056573">
        <w:rPr>
          <w:rFonts w:ascii="Times New Roman" w:eastAsia="宋体" w:hAnsi="Times New Roman" w:cs="Times New Roman"/>
          <w:color w:val="303133"/>
          <w:sz w:val="24"/>
          <w:szCs w:val="24"/>
          <w:shd w:val="clear" w:color="auto" w:fill="FFFFFF"/>
        </w:rPr>
        <w:t>月</w:t>
      </w:r>
      <w:r w:rsidRPr="00056573">
        <w:rPr>
          <w:rFonts w:ascii="Times New Roman" w:eastAsia="宋体" w:hAnsi="Times New Roman" w:cs="Times New Roman"/>
          <w:color w:val="303133"/>
          <w:sz w:val="24"/>
          <w:szCs w:val="24"/>
          <w:shd w:val="clear" w:color="auto" w:fill="FFFFFF"/>
        </w:rPr>
        <w:t>17</w:t>
      </w:r>
      <w:r w:rsidRPr="00056573">
        <w:rPr>
          <w:rFonts w:ascii="Times New Roman" w:eastAsia="宋体" w:hAnsi="Times New Roman" w:cs="Times New Roman"/>
          <w:color w:val="303133"/>
          <w:sz w:val="24"/>
          <w:szCs w:val="24"/>
          <w:shd w:val="clear" w:color="auto" w:fill="FFFFFF"/>
        </w:rPr>
        <w:t>日</w:t>
      </w:r>
      <w:r w:rsidR="006E70CF" w:rsidRPr="00056573">
        <w:rPr>
          <w:rFonts w:ascii="Times New Roman" w:eastAsia="宋体" w:hAnsi="Times New Roman" w:cs="Times New Roman"/>
          <w:color w:val="303133"/>
          <w:sz w:val="24"/>
          <w:szCs w:val="24"/>
          <w:shd w:val="clear" w:color="auto" w:fill="FFFFFF"/>
        </w:rPr>
        <w:t>披露了</w:t>
      </w:r>
      <w:r w:rsidR="00D44CC8" w:rsidRPr="00056573">
        <w:rPr>
          <w:rFonts w:ascii="Times New Roman" w:eastAsia="宋体" w:hAnsi="Times New Roman" w:cs="Times New Roman"/>
          <w:color w:val="303133"/>
          <w:sz w:val="24"/>
          <w:szCs w:val="24"/>
          <w:shd w:val="clear" w:color="auto" w:fill="FFFFFF"/>
        </w:rPr>
        <w:t>《安徽省交通建设股份有限公司关于对上海证券交易所</w:t>
      </w:r>
      <w:r w:rsidR="00D44CC8" w:rsidRPr="00056573">
        <w:rPr>
          <w:rFonts w:ascii="Times New Roman" w:eastAsia="宋体" w:hAnsi="Times New Roman" w:cs="Times New Roman"/>
          <w:color w:val="303133"/>
          <w:sz w:val="24"/>
          <w:szCs w:val="24"/>
          <w:shd w:val="clear" w:color="auto" w:fill="FFFFFF"/>
        </w:rPr>
        <w:t>&lt;</w:t>
      </w:r>
      <w:r w:rsidR="00D44CC8" w:rsidRPr="00056573">
        <w:rPr>
          <w:rFonts w:ascii="Times New Roman" w:eastAsia="宋体" w:hAnsi="Times New Roman" w:cs="Times New Roman"/>
          <w:color w:val="303133"/>
          <w:sz w:val="24"/>
          <w:szCs w:val="24"/>
          <w:shd w:val="clear" w:color="auto" w:fill="FFFFFF"/>
        </w:rPr>
        <w:t>关于安徽省交通建设股份有限公司发行股份及支付现金购买资产并配套募集资金暨关联交易预案的问询函</w:t>
      </w:r>
      <w:r w:rsidR="00D44CC8" w:rsidRPr="00056573">
        <w:rPr>
          <w:rFonts w:ascii="Times New Roman" w:eastAsia="宋体" w:hAnsi="Times New Roman" w:cs="Times New Roman"/>
          <w:color w:val="303133"/>
          <w:sz w:val="24"/>
          <w:szCs w:val="24"/>
          <w:shd w:val="clear" w:color="auto" w:fill="FFFFFF"/>
        </w:rPr>
        <w:t>&gt;</w:t>
      </w:r>
      <w:r w:rsidR="00D44CC8" w:rsidRPr="00056573">
        <w:rPr>
          <w:rFonts w:ascii="Times New Roman" w:eastAsia="宋体" w:hAnsi="Times New Roman" w:cs="Times New Roman"/>
          <w:color w:val="303133"/>
          <w:sz w:val="24"/>
          <w:szCs w:val="24"/>
          <w:shd w:val="clear" w:color="auto" w:fill="FFFFFF"/>
        </w:rPr>
        <w:t>的回复公告》（公告编号：</w:t>
      </w:r>
      <w:r w:rsidR="00D44CC8" w:rsidRPr="00056573">
        <w:rPr>
          <w:rFonts w:ascii="Times New Roman" w:eastAsia="宋体" w:hAnsi="Times New Roman" w:cs="Times New Roman"/>
          <w:color w:val="303133"/>
          <w:sz w:val="24"/>
          <w:szCs w:val="24"/>
          <w:shd w:val="clear" w:color="auto" w:fill="FFFFFF"/>
        </w:rPr>
        <w:t>2023-084</w:t>
      </w:r>
      <w:r w:rsidR="00D44CC8" w:rsidRPr="00056573">
        <w:rPr>
          <w:rFonts w:ascii="Times New Roman" w:eastAsia="宋体" w:hAnsi="Times New Roman" w:cs="Times New Roman"/>
          <w:color w:val="303133"/>
          <w:sz w:val="24"/>
          <w:szCs w:val="24"/>
          <w:shd w:val="clear" w:color="auto" w:fill="FFFFFF"/>
        </w:rPr>
        <w:t>）、《安徽省交通建设股份有限公司发行股份及支付现金购买资产并募集配套资金暨关联交易预案（修订稿）》</w:t>
      </w:r>
      <w:r w:rsidR="00D337F2" w:rsidRPr="00056573">
        <w:rPr>
          <w:rFonts w:ascii="Times New Roman" w:eastAsia="宋体" w:hAnsi="Times New Roman" w:cs="Times New Roman"/>
          <w:color w:val="303133"/>
          <w:sz w:val="24"/>
          <w:szCs w:val="24"/>
          <w:shd w:val="clear" w:color="auto" w:fill="FFFFFF"/>
        </w:rPr>
        <w:t>等相关文件</w:t>
      </w:r>
      <w:r w:rsidR="00D44CC8" w:rsidRPr="00056573">
        <w:rPr>
          <w:rFonts w:ascii="Times New Roman" w:eastAsia="宋体" w:hAnsi="Times New Roman" w:cs="Times New Roman"/>
          <w:color w:val="303133"/>
          <w:sz w:val="24"/>
          <w:szCs w:val="24"/>
          <w:shd w:val="clear" w:color="auto" w:fill="FFFFFF"/>
        </w:rPr>
        <w:t>。</w:t>
      </w:r>
    </w:p>
    <w:p w14:paraId="3AB67237" w14:textId="1100F1A8" w:rsidR="009765A0" w:rsidRDefault="009765A0" w:rsidP="00677C1F">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color w:val="303133"/>
          <w:sz w:val="24"/>
          <w:szCs w:val="24"/>
          <w:shd w:val="clear" w:color="auto" w:fill="FFFFFF"/>
        </w:rPr>
        <w:t>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1</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sidR="00D4480F">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sidR="00D4480F">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sidR="00D4480F">
        <w:rPr>
          <w:rFonts w:ascii="Times New Roman" w:eastAsia="宋体" w:hAnsi="Times New Roman" w:cs="Times New Roman" w:hint="eastAsia"/>
          <w:color w:val="303133"/>
          <w:sz w:val="24"/>
          <w:szCs w:val="24"/>
          <w:shd w:val="clear" w:color="auto" w:fill="FFFFFF"/>
        </w:rPr>
        <w:t>安徽省交通建设股份有限公司</w:t>
      </w:r>
      <w:r w:rsidR="00D4480F"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2023-0</w:t>
      </w:r>
      <w:r w:rsidR="00D4480F">
        <w:rPr>
          <w:rFonts w:ascii="Times New Roman" w:eastAsia="宋体" w:hAnsi="Times New Roman" w:cs="Times New Roman"/>
          <w:color w:val="303133"/>
          <w:sz w:val="24"/>
          <w:szCs w:val="24"/>
          <w:shd w:val="clear" w:color="auto" w:fill="FFFFFF"/>
        </w:rPr>
        <w:t>94</w:t>
      </w:r>
      <w:r w:rsidRPr="009765A0">
        <w:rPr>
          <w:rFonts w:ascii="Times New Roman" w:eastAsia="宋体" w:hAnsi="Times New Roman" w:cs="Times New Roman"/>
          <w:color w:val="303133"/>
          <w:sz w:val="24"/>
          <w:szCs w:val="24"/>
          <w:shd w:val="clear" w:color="auto" w:fill="FFFFFF"/>
        </w:rPr>
        <w:t>）。</w:t>
      </w:r>
    </w:p>
    <w:p w14:paraId="1E3FCBD6" w14:textId="1AB3398E" w:rsidR="00CA3EC8" w:rsidRDefault="00CA3EC8" w:rsidP="00CA3EC8">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2</w:t>
      </w:r>
      <w:r>
        <w:rPr>
          <w:rFonts w:ascii="Times New Roman" w:eastAsia="宋体" w:hAnsi="Times New Roman" w:cs="Times New Roman"/>
          <w:color w:val="303133"/>
          <w:sz w:val="24"/>
          <w:szCs w:val="24"/>
          <w:shd w:val="clear" w:color="auto" w:fill="FFFFFF"/>
        </w:rPr>
        <w:t>023</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sidR="002E045C">
        <w:rPr>
          <w:rFonts w:ascii="Times New Roman" w:eastAsia="宋体" w:hAnsi="Times New Roman" w:cs="Times New Roman"/>
          <w:color w:val="303133"/>
          <w:sz w:val="24"/>
          <w:szCs w:val="24"/>
          <w:shd w:val="clear" w:color="auto" w:fill="FFFFFF"/>
        </w:rPr>
        <w:t>2</w:t>
      </w:r>
      <w:r>
        <w:rPr>
          <w:rFonts w:ascii="Times New Roman" w:eastAsia="宋体" w:hAnsi="Times New Roman" w:cs="Times New Roman" w:hint="eastAsia"/>
          <w:color w:val="303133"/>
          <w:sz w:val="24"/>
          <w:szCs w:val="24"/>
          <w:shd w:val="clear" w:color="auto" w:fill="FFFFFF"/>
        </w:rPr>
        <w:t>月</w:t>
      </w:r>
      <w:r w:rsidR="002E045C">
        <w:rPr>
          <w:rFonts w:ascii="Times New Roman" w:eastAsia="宋体" w:hAnsi="Times New Roman" w:cs="Times New Roman" w:hint="eastAsia"/>
          <w:color w:val="303133"/>
          <w:sz w:val="24"/>
          <w:szCs w:val="24"/>
          <w:shd w:val="clear" w:color="auto" w:fill="FFFFFF"/>
        </w:rPr>
        <w:t>9</w:t>
      </w:r>
      <w:r>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Pr>
          <w:rFonts w:ascii="Times New Roman" w:eastAsia="宋体" w:hAnsi="Times New Roman" w:cs="Times New Roman" w:hint="eastAsia"/>
          <w:color w:val="303133"/>
          <w:sz w:val="24"/>
          <w:szCs w:val="24"/>
          <w:shd w:val="clear" w:color="auto" w:fill="FFFFFF"/>
        </w:rPr>
        <w:t>安徽省交通建设股份有限公司</w:t>
      </w:r>
      <w:r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2023-0</w:t>
      </w:r>
      <w:r>
        <w:rPr>
          <w:rFonts w:ascii="Times New Roman" w:eastAsia="宋体" w:hAnsi="Times New Roman" w:cs="Times New Roman"/>
          <w:color w:val="303133"/>
          <w:sz w:val="24"/>
          <w:szCs w:val="24"/>
          <w:shd w:val="clear" w:color="auto" w:fill="FFFFFF"/>
        </w:rPr>
        <w:t>96</w:t>
      </w:r>
      <w:r w:rsidRPr="009765A0">
        <w:rPr>
          <w:rFonts w:ascii="Times New Roman" w:eastAsia="宋体" w:hAnsi="Times New Roman" w:cs="Times New Roman"/>
          <w:color w:val="303133"/>
          <w:sz w:val="24"/>
          <w:szCs w:val="24"/>
          <w:shd w:val="clear" w:color="auto" w:fill="FFFFFF"/>
        </w:rPr>
        <w:t>）。</w:t>
      </w:r>
    </w:p>
    <w:p w14:paraId="22EB46B1" w14:textId="4DCC4394" w:rsidR="00186CFE" w:rsidRPr="00186CFE" w:rsidRDefault="00186CFE" w:rsidP="00CA3EC8">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color w:val="303133"/>
          <w:sz w:val="24"/>
          <w:szCs w:val="24"/>
          <w:shd w:val="clear" w:color="auto" w:fill="FFFFFF"/>
        </w:rPr>
        <w:t>2024</w:t>
      </w:r>
      <w:r>
        <w:rPr>
          <w:rFonts w:ascii="Times New Roman" w:eastAsia="宋体" w:hAnsi="Times New Roman" w:cs="Times New Roman" w:hint="eastAsia"/>
          <w:color w:val="303133"/>
          <w:sz w:val="24"/>
          <w:szCs w:val="24"/>
          <w:shd w:val="clear" w:color="auto" w:fill="FFFFFF"/>
        </w:rPr>
        <w:t>年</w:t>
      </w:r>
      <w:r>
        <w:rPr>
          <w:rFonts w:ascii="Times New Roman" w:eastAsia="宋体" w:hAnsi="Times New Roman" w:cs="Times New Roman" w:hint="eastAsia"/>
          <w:color w:val="303133"/>
          <w:sz w:val="24"/>
          <w:szCs w:val="24"/>
          <w:shd w:val="clear" w:color="auto" w:fill="FFFFFF"/>
        </w:rPr>
        <w:t>1</w:t>
      </w:r>
      <w:r>
        <w:rPr>
          <w:rFonts w:ascii="Times New Roman" w:eastAsia="宋体" w:hAnsi="Times New Roman" w:cs="Times New Roman" w:hint="eastAsia"/>
          <w:color w:val="303133"/>
          <w:sz w:val="24"/>
          <w:szCs w:val="24"/>
          <w:shd w:val="clear" w:color="auto" w:fill="FFFFFF"/>
        </w:rPr>
        <w:t>月</w:t>
      </w:r>
      <w:r>
        <w:rPr>
          <w:rFonts w:ascii="Times New Roman" w:eastAsia="宋体" w:hAnsi="Times New Roman" w:cs="Times New Roman" w:hint="eastAsia"/>
          <w:color w:val="303133"/>
          <w:sz w:val="24"/>
          <w:szCs w:val="24"/>
          <w:shd w:val="clear" w:color="auto" w:fill="FFFFFF"/>
        </w:rPr>
        <w:t>9</w:t>
      </w:r>
      <w:r>
        <w:rPr>
          <w:rFonts w:ascii="Times New Roman" w:eastAsia="宋体" w:hAnsi="Times New Roman" w:cs="Times New Roman" w:hint="eastAsia"/>
          <w:color w:val="303133"/>
          <w:sz w:val="24"/>
          <w:szCs w:val="24"/>
          <w:shd w:val="clear" w:color="auto" w:fill="FFFFFF"/>
        </w:rPr>
        <w:t>日，</w:t>
      </w:r>
      <w:r w:rsidRPr="009765A0">
        <w:rPr>
          <w:rFonts w:ascii="Times New Roman" w:eastAsia="宋体" w:hAnsi="Times New Roman" w:cs="Times New Roman"/>
          <w:color w:val="303133"/>
          <w:sz w:val="24"/>
          <w:szCs w:val="24"/>
          <w:shd w:val="clear" w:color="auto" w:fill="FFFFFF"/>
        </w:rPr>
        <w:t>公司对本次</w:t>
      </w:r>
      <w:r>
        <w:rPr>
          <w:rFonts w:ascii="Times New Roman" w:eastAsia="宋体" w:hAnsi="Times New Roman" w:cs="Times New Roman" w:hint="eastAsia"/>
          <w:color w:val="303133"/>
          <w:sz w:val="24"/>
          <w:szCs w:val="24"/>
          <w:shd w:val="clear" w:color="auto" w:fill="FFFFFF"/>
        </w:rPr>
        <w:t>交易</w:t>
      </w:r>
      <w:r w:rsidRPr="009765A0">
        <w:rPr>
          <w:rFonts w:ascii="Times New Roman" w:eastAsia="宋体" w:hAnsi="Times New Roman" w:cs="Times New Roman"/>
          <w:color w:val="303133"/>
          <w:sz w:val="24"/>
          <w:szCs w:val="24"/>
          <w:shd w:val="clear" w:color="auto" w:fill="FFFFFF"/>
        </w:rPr>
        <w:t>的进展情况进行了披露，具体内容详见</w:t>
      </w:r>
      <w:r>
        <w:rPr>
          <w:rFonts w:ascii="Times New Roman" w:eastAsia="宋体" w:hAnsi="Times New Roman" w:cs="Times New Roman" w:hint="eastAsia"/>
          <w:color w:val="303133"/>
          <w:sz w:val="24"/>
          <w:szCs w:val="24"/>
          <w:shd w:val="clear" w:color="auto" w:fill="FFFFFF"/>
        </w:rPr>
        <w:t>同日</w:t>
      </w:r>
      <w:r w:rsidRPr="009765A0">
        <w:rPr>
          <w:rFonts w:ascii="Times New Roman" w:eastAsia="宋体" w:hAnsi="Times New Roman" w:cs="Times New Roman"/>
          <w:color w:val="303133"/>
          <w:sz w:val="24"/>
          <w:szCs w:val="24"/>
          <w:shd w:val="clear" w:color="auto" w:fill="FFFFFF"/>
        </w:rPr>
        <w:t>披露的《</w:t>
      </w:r>
      <w:r>
        <w:rPr>
          <w:rFonts w:ascii="Times New Roman" w:eastAsia="宋体" w:hAnsi="Times New Roman" w:cs="Times New Roman" w:hint="eastAsia"/>
          <w:color w:val="303133"/>
          <w:sz w:val="24"/>
          <w:szCs w:val="24"/>
          <w:shd w:val="clear" w:color="auto" w:fill="FFFFFF"/>
        </w:rPr>
        <w:t>安徽省交通建设股份有限公司</w:t>
      </w:r>
      <w:r w:rsidRPr="00D4480F">
        <w:rPr>
          <w:rFonts w:ascii="Times New Roman" w:eastAsia="宋体" w:hAnsi="Times New Roman" w:cs="Times New Roman"/>
          <w:color w:val="303133"/>
          <w:sz w:val="24"/>
          <w:szCs w:val="24"/>
          <w:shd w:val="clear" w:color="auto" w:fill="FFFFFF"/>
        </w:rPr>
        <w:t>关于披露发行股份及支付现金购买资产并募集配套资金暨关联交易预案后的进展公告</w:t>
      </w:r>
      <w:r w:rsidRPr="009765A0">
        <w:rPr>
          <w:rFonts w:ascii="Times New Roman" w:eastAsia="宋体" w:hAnsi="Times New Roman" w:cs="Times New Roman"/>
          <w:color w:val="303133"/>
          <w:sz w:val="24"/>
          <w:szCs w:val="24"/>
          <w:shd w:val="clear" w:color="auto" w:fill="FFFFFF"/>
        </w:rPr>
        <w:t>》（公告编号：</w:t>
      </w:r>
      <w:r w:rsidRPr="009765A0">
        <w:rPr>
          <w:rFonts w:ascii="Times New Roman" w:eastAsia="宋体" w:hAnsi="Times New Roman" w:cs="Times New Roman"/>
          <w:color w:val="303133"/>
          <w:sz w:val="24"/>
          <w:szCs w:val="24"/>
          <w:shd w:val="clear" w:color="auto" w:fill="FFFFFF"/>
        </w:rPr>
        <w:t>202</w:t>
      </w:r>
      <w:r>
        <w:rPr>
          <w:rFonts w:ascii="Times New Roman" w:eastAsia="宋体" w:hAnsi="Times New Roman" w:cs="Times New Roman"/>
          <w:color w:val="303133"/>
          <w:sz w:val="24"/>
          <w:szCs w:val="24"/>
          <w:shd w:val="clear" w:color="auto" w:fill="FFFFFF"/>
        </w:rPr>
        <w:t>4</w:t>
      </w:r>
      <w:r w:rsidRPr="009765A0">
        <w:rPr>
          <w:rFonts w:ascii="Times New Roman" w:eastAsia="宋体" w:hAnsi="Times New Roman" w:cs="Times New Roman"/>
          <w:color w:val="303133"/>
          <w:sz w:val="24"/>
          <w:szCs w:val="24"/>
          <w:shd w:val="clear" w:color="auto" w:fill="FFFFFF"/>
        </w:rPr>
        <w:t>-0</w:t>
      </w:r>
      <w:r>
        <w:rPr>
          <w:rFonts w:ascii="Times New Roman" w:eastAsia="宋体" w:hAnsi="Times New Roman" w:cs="Times New Roman"/>
          <w:color w:val="303133"/>
          <w:sz w:val="24"/>
          <w:szCs w:val="24"/>
          <w:shd w:val="clear" w:color="auto" w:fill="FFFFFF"/>
        </w:rPr>
        <w:t>01</w:t>
      </w:r>
      <w:r w:rsidRPr="009765A0">
        <w:rPr>
          <w:rFonts w:ascii="Times New Roman" w:eastAsia="宋体" w:hAnsi="Times New Roman" w:cs="Times New Roman"/>
          <w:color w:val="303133"/>
          <w:sz w:val="24"/>
          <w:szCs w:val="24"/>
          <w:shd w:val="clear" w:color="auto" w:fill="FFFFFF"/>
        </w:rPr>
        <w:t>）。</w:t>
      </w:r>
    </w:p>
    <w:p w14:paraId="064FDC5D" w14:textId="52C87775" w:rsidR="00AC2A79" w:rsidRDefault="005B56D0" w:rsidP="003A57D7">
      <w:pPr>
        <w:spacing w:line="360" w:lineRule="auto"/>
        <w:ind w:firstLineChars="200" w:firstLine="480"/>
        <w:rPr>
          <w:rFonts w:ascii="Times New Roman" w:eastAsia="宋体" w:hAnsi="Times New Roman" w:cs="Times New Roman"/>
          <w:color w:val="303133"/>
          <w:sz w:val="24"/>
          <w:szCs w:val="24"/>
          <w:shd w:val="clear" w:color="auto" w:fill="FFFFFF"/>
        </w:rPr>
      </w:pPr>
      <w:r>
        <w:rPr>
          <w:rFonts w:ascii="Times New Roman" w:eastAsia="宋体" w:hAnsi="Times New Roman" w:cs="Times New Roman" w:hint="eastAsia"/>
          <w:color w:val="303133"/>
          <w:sz w:val="24"/>
          <w:szCs w:val="24"/>
          <w:shd w:val="clear" w:color="auto" w:fill="FFFFFF"/>
        </w:rPr>
        <w:t>自本次《重组预案》披露以来</w:t>
      </w:r>
      <w:r w:rsidR="001D02E0" w:rsidRPr="001D02E0">
        <w:rPr>
          <w:rFonts w:ascii="Times New Roman" w:eastAsia="宋体" w:hAnsi="Times New Roman" w:cs="Times New Roman" w:hint="eastAsia"/>
          <w:color w:val="303133"/>
          <w:sz w:val="24"/>
          <w:szCs w:val="24"/>
          <w:shd w:val="clear" w:color="auto" w:fill="FFFFFF"/>
        </w:rPr>
        <w:t>，公司及相关各方正在有序推进本次重大资产重组所涉及的尽职调查、审计及评估等各项工作，编制本次交易相关文件，并积极履行同各交易相关方的沟通程序，待相关工作完成后公司将再次召开董事会审议本次重大资产重组相关事项，</w:t>
      </w:r>
      <w:r w:rsidR="001D02E0">
        <w:rPr>
          <w:rFonts w:ascii="Times New Roman" w:eastAsia="宋体" w:hAnsi="Times New Roman" w:cs="Times New Roman" w:hint="eastAsia"/>
          <w:color w:val="303133"/>
          <w:sz w:val="24"/>
          <w:szCs w:val="24"/>
          <w:shd w:val="clear" w:color="auto" w:fill="FFFFFF"/>
        </w:rPr>
        <w:t>并</w:t>
      </w:r>
      <w:r w:rsidR="008C219D" w:rsidRPr="00056573">
        <w:rPr>
          <w:rFonts w:ascii="Times New Roman" w:eastAsia="宋体" w:hAnsi="Times New Roman" w:cs="Times New Roman"/>
          <w:color w:val="303133"/>
          <w:sz w:val="24"/>
          <w:szCs w:val="24"/>
          <w:shd w:val="clear" w:color="auto" w:fill="FFFFFF"/>
        </w:rPr>
        <w:t>严格按照有关法律法规的规定和要求及时履行信息披露义务。</w:t>
      </w:r>
      <w:r w:rsidR="003A57D7" w:rsidRPr="00F21C62">
        <w:rPr>
          <w:rFonts w:ascii="Times New Roman" w:eastAsia="宋体" w:hAnsi="Times New Roman" w:cs="Times New Roman" w:hint="eastAsia"/>
          <w:color w:val="303133"/>
          <w:sz w:val="24"/>
          <w:szCs w:val="24"/>
          <w:shd w:val="clear" w:color="auto" w:fill="FFFFFF"/>
        </w:rPr>
        <w:t>截止目前，</w:t>
      </w:r>
      <w:r w:rsidR="00F8591C" w:rsidRPr="00F21C62">
        <w:rPr>
          <w:rFonts w:ascii="Times New Roman" w:eastAsia="宋体" w:hAnsi="Times New Roman" w:cs="Times New Roman" w:hint="eastAsia"/>
          <w:color w:val="303133"/>
          <w:sz w:val="24"/>
          <w:szCs w:val="24"/>
          <w:shd w:val="clear" w:color="auto" w:fill="FFFFFF"/>
        </w:rPr>
        <w:t>公司聘请</w:t>
      </w:r>
      <w:r w:rsidR="00AC2A79" w:rsidRPr="00F21C62">
        <w:rPr>
          <w:rFonts w:ascii="Times New Roman" w:eastAsia="宋体" w:hAnsi="Times New Roman" w:cs="Times New Roman" w:hint="eastAsia"/>
          <w:color w:val="303133"/>
          <w:sz w:val="24"/>
          <w:szCs w:val="24"/>
          <w:shd w:val="clear" w:color="auto" w:fill="FFFFFF"/>
        </w:rPr>
        <w:t>的</w:t>
      </w:r>
      <w:r w:rsidR="00F8591C" w:rsidRPr="00F21C62">
        <w:rPr>
          <w:rFonts w:ascii="Times New Roman" w:eastAsia="宋体" w:hAnsi="Times New Roman" w:cs="Times New Roman" w:hint="eastAsia"/>
          <w:color w:val="303133"/>
          <w:sz w:val="24"/>
          <w:szCs w:val="24"/>
          <w:shd w:val="clear" w:color="auto" w:fill="FFFFFF"/>
        </w:rPr>
        <w:t>审计机构、评估机构</w:t>
      </w:r>
      <w:r w:rsidR="000A601D" w:rsidRPr="00F21C62">
        <w:rPr>
          <w:rFonts w:ascii="Times New Roman" w:eastAsia="宋体" w:hAnsi="Times New Roman" w:cs="Times New Roman" w:hint="eastAsia"/>
          <w:color w:val="303133"/>
          <w:sz w:val="24"/>
          <w:szCs w:val="24"/>
          <w:shd w:val="clear" w:color="auto" w:fill="FFFFFF"/>
        </w:rPr>
        <w:t>和律师事务所</w:t>
      </w:r>
      <w:r w:rsidR="00AC2A79" w:rsidRPr="00F21C62">
        <w:rPr>
          <w:rFonts w:ascii="Times New Roman" w:eastAsia="宋体" w:hAnsi="Times New Roman" w:cs="Times New Roman" w:hint="eastAsia"/>
          <w:color w:val="303133"/>
          <w:sz w:val="24"/>
          <w:szCs w:val="24"/>
          <w:shd w:val="clear" w:color="auto" w:fill="FFFFFF"/>
        </w:rPr>
        <w:t>已初步完成了</w:t>
      </w:r>
      <w:r w:rsidR="00150217" w:rsidRPr="00F21C62">
        <w:rPr>
          <w:rFonts w:ascii="Times New Roman" w:eastAsia="宋体" w:hAnsi="Times New Roman" w:cs="Times New Roman" w:hint="eastAsia"/>
          <w:color w:val="303133"/>
          <w:sz w:val="24"/>
          <w:szCs w:val="24"/>
          <w:shd w:val="clear" w:color="auto" w:fill="FFFFFF"/>
        </w:rPr>
        <w:t>对</w:t>
      </w:r>
      <w:r w:rsidR="00AC2A79" w:rsidRPr="00F21C62">
        <w:rPr>
          <w:rFonts w:ascii="Times New Roman" w:eastAsia="宋体" w:hAnsi="Times New Roman" w:cs="Times New Roman" w:hint="eastAsia"/>
          <w:color w:val="303133"/>
          <w:sz w:val="24"/>
          <w:szCs w:val="24"/>
          <w:shd w:val="clear" w:color="auto" w:fill="FFFFFF"/>
        </w:rPr>
        <w:t>标的公司的财务审计、资产评估和法律尽职调查工作</w:t>
      </w:r>
      <w:r w:rsidR="00D9791C" w:rsidRPr="00F21C62">
        <w:rPr>
          <w:rFonts w:ascii="Times New Roman" w:eastAsia="宋体" w:hAnsi="Times New Roman" w:cs="Times New Roman" w:hint="eastAsia"/>
          <w:color w:val="303133"/>
          <w:sz w:val="24"/>
          <w:szCs w:val="24"/>
          <w:shd w:val="clear" w:color="auto" w:fill="FFFFFF"/>
        </w:rPr>
        <w:t>，</w:t>
      </w:r>
      <w:r w:rsidR="00AC2A79" w:rsidRPr="00F21C62">
        <w:rPr>
          <w:rFonts w:ascii="Times New Roman" w:eastAsia="宋体" w:hAnsi="Times New Roman" w:cs="Times New Roman"/>
          <w:color w:val="303133"/>
          <w:sz w:val="24"/>
          <w:szCs w:val="24"/>
          <w:shd w:val="clear" w:color="auto" w:fill="FFFFFF"/>
        </w:rPr>
        <w:t>待</w:t>
      </w:r>
      <w:r w:rsidR="00150217" w:rsidRPr="00F21C62">
        <w:rPr>
          <w:rFonts w:ascii="Times New Roman" w:eastAsia="宋体" w:hAnsi="Times New Roman" w:cs="Times New Roman" w:hint="eastAsia"/>
          <w:color w:val="303133"/>
          <w:sz w:val="24"/>
          <w:szCs w:val="24"/>
          <w:shd w:val="clear" w:color="auto" w:fill="FFFFFF"/>
        </w:rPr>
        <w:t>中介机构出具正式报告</w:t>
      </w:r>
      <w:r w:rsidR="00AC2A79" w:rsidRPr="00F21C62">
        <w:rPr>
          <w:rFonts w:ascii="Times New Roman" w:eastAsia="宋体" w:hAnsi="Times New Roman" w:cs="Times New Roman"/>
          <w:color w:val="303133"/>
          <w:sz w:val="24"/>
          <w:szCs w:val="24"/>
          <w:shd w:val="clear" w:color="auto" w:fill="FFFFFF"/>
        </w:rPr>
        <w:t>后，将以公司聘请的资产评估机构所出具的评估报告作为本次交易的作</w:t>
      </w:r>
      <w:r w:rsidR="00AC2A79" w:rsidRPr="00F21C62">
        <w:rPr>
          <w:rFonts w:ascii="Times New Roman" w:eastAsia="宋体" w:hAnsi="Times New Roman" w:cs="Times New Roman"/>
          <w:color w:val="303133"/>
          <w:sz w:val="24"/>
          <w:szCs w:val="24"/>
          <w:shd w:val="clear" w:color="auto" w:fill="FFFFFF"/>
        </w:rPr>
        <w:lastRenderedPageBreak/>
        <w:t>价依据，与交易对手方签署交易协议，并按照相关法律法规履行审批程序和信息披露义务。</w:t>
      </w:r>
    </w:p>
    <w:p w14:paraId="1E4C65EC" w14:textId="01C53A07" w:rsidR="003A57D7" w:rsidRPr="00056573" w:rsidRDefault="003A57D7" w:rsidP="003A57D7">
      <w:pPr>
        <w:spacing w:line="360" w:lineRule="auto"/>
        <w:ind w:firstLineChars="200" w:firstLine="480"/>
        <w:rPr>
          <w:rFonts w:ascii="Times New Roman" w:eastAsia="宋体" w:hAnsi="Times New Roman" w:cs="Times New Roman"/>
          <w:color w:val="303133"/>
          <w:sz w:val="24"/>
          <w:szCs w:val="24"/>
          <w:shd w:val="clear" w:color="auto" w:fill="FFFFFF"/>
        </w:rPr>
      </w:pPr>
      <w:r w:rsidRPr="003A57D7">
        <w:rPr>
          <w:rFonts w:ascii="Times New Roman" w:eastAsia="宋体" w:hAnsi="Times New Roman" w:cs="Times New Roman"/>
          <w:color w:val="303133"/>
          <w:sz w:val="24"/>
          <w:szCs w:val="24"/>
          <w:shd w:val="clear" w:color="auto" w:fill="FFFFFF"/>
        </w:rPr>
        <w:t>公司将根据本次</w:t>
      </w:r>
      <w:r>
        <w:rPr>
          <w:rFonts w:ascii="Times New Roman" w:eastAsia="宋体" w:hAnsi="Times New Roman" w:cs="Times New Roman" w:hint="eastAsia"/>
          <w:color w:val="303133"/>
          <w:sz w:val="24"/>
          <w:szCs w:val="24"/>
          <w:shd w:val="clear" w:color="auto" w:fill="FFFFFF"/>
        </w:rPr>
        <w:t>交易</w:t>
      </w:r>
      <w:r w:rsidRPr="003A57D7">
        <w:rPr>
          <w:rFonts w:ascii="Times New Roman" w:eastAsia="宋体" w:hAnsi="Times New Roman" w:cs="Times New Roman"/>
          <w:color w:val="303133"/>
          <w:sz w:val="24"/>
          <w:szCs w:val="24"/>
          <w:shd w:val="clear" w:color="auto" w:fill="FFFFFF"/>
        </w:rPr>
        <w:t>的进展情况，严格按照《上市公司重大资产重组管理办法》《上海证券交易所上市公司自律监管指引第</w:t>
      </w:r>
      <w:r w:rsidRPr="003A57D7">
        <w:rPr>
          <w:rFonts w:ascii="Times New Roman" w:eastAsia="宋体" w:hAnsi="Times New Roman" w:cs="Times New Roman"/>
          <w:color w:val="303133"/>
          <w:sz w:val="24"/>
          <w:szCs w:val="24"/>
          <w:shd w:val="clear" w:color="auto" w:fill="FFFFFF"/>
        </w:rPr>
        <w:t>6</w:t>
      </w:r>
      <w:r w:rsidRPr="003A57D7">
        <w:rPr>
          <w:rFonts w:ascii="Times New Roman" w:eastAsia="宋体" w:hAnsi="Times New Roman" w:cs="Times New Roman"/>
          <w:color w:val="303133"/>
          <w:sz w:val="24"/>
          <w:szCs w:val="24"/>
          <w:shd w:val="clear" w:color="auto" w:fill="FFFFFF"/>
        </w:rPr>
        <w:t>号</w:t>
      </w:r>
      <w:r w:rsidRPr="003A57D7">
        <w:rPr>
          <w:rFonts w:ascii="Times New Roman" w:eastAsia="宋体" w:hAnsi="Times New Roman" w:cs="Times New Roman"/>
          <w:color w:val="303133"/>
          <w:sz w:val="24"/>
          <w:szCs w:val="24"/>
          <w:shd w:val="clear" w:color="auto" w:fill="FFFFFF"/>
        </w:rPr>
        <w:t>——</w:t>
      </w:r>
      <w:r w:rsidRPr="003A57D7">
        <w:rPr>
          <w:rFonts w:ascii="Times New Roman" w:eastAsia="宋体" w:hAnsi="Times New Roman" w:cs="Times New Roman"/>
          <w:color w:val="303133"/>
          <w:sz w:val="24"/>
          <w:szCs w:val="24"/>
          <w:shd w:val="clear" w:color="auto" w:fill="FFFFFF"/>
        </w:rPr>
        <w:t>重大资产重组》等法律法规和规范性文件的有关规定，及时履行信息披露义务。</w:t>
      </w:r>
    </w:p>
    <w:p w14:paraId="15F7F05D" w14:textId="72CDC342" w:rsidR="00FC0841" w:rsidRPr="00056573" w:rsidRDefault="00A5327F" w:rsidP="00345815">
      <w:pPr>
        <w:spacing w:line="360" w:lineRule="auto"/>
        <w:ind w:firstLineChars="200" w:firstLine="482"/>
        <w:outlineLvl w:val="0"/>
        <w:rPr>
          <w:rFonts w:ascii="Times New Roman" w:eastAsia="宋体" w:hAnsi="Times New Roman" w:cs="Times New Roman"/>
          <w:b/>
          <w:bCs/>
          <w:sz w:val="24"/>
          <w:szCs w:val="24"/>
        </w:rPr>
      </w:pPr>
      <w:r w:rsidRPr="00056573">
        <w:rPr>
          <w:rFonts w:ascii="Times New Roman" w:eastAsia="宋体" w:hAnsi="Times New Roman" w:cs="Times New Roman"/>
          <w:b/>
          <w:bCs/>
          <w:sz w:val="24"/>
          <w:szCs w:val="24"/>
        </w:rPr>
        <w:t>三</w:t>
      </w:r>
      <w:r w:rsidR="00FC0841" w:rsidRPr="00056573">
        <w:rPr>
          <w:rFonts w:ascii="Times New Roman" w:eastAsia="宋体" w:hAnsi="Times New Roman" w:cs="Times New Roman"/>
          <w:b/>
          <w:bCs/>
          <w:sz w:val="24"/>
          <w:szCs w:val="24"/>
        </w:rPr>
        <w:t>、</w:t>
      </w:r>
      <w:r w:rsidRPr="00056573">
        <w:rPr>
          <w:rFonts w:ascii="Times New Roman" w:eastAsia="宋体" w:hAnsi="Times New Roman" w:cs="Times New Roman"/>
          <w:b/>
          <w:bCs/>
          <w:sz w:val="24"/>
          <w:szCs w:val="24"/>
        </w:rPr>
        <w:t>相关</w:t>
      </w:r>
      <w:r w:rsidR="00FC0841" w:rsidRPr="00056573">
        <w:rPr>
          <w:rFonts w:ascii="Times New Roman" w:eastAsia="宋体" w:hAnsi="Times New Roman" w:cs="Times New Roman"/>
          <w:b/>
          <w:bCs/>
          <w:sz w:val="24"/>
          <w:szCs w:val="24"/>
        </w:rPr>
        <w:t>风险提示</w:t>
      </w:r>
    </w:p>
    <w:p w14:paraId="1808BE34" w14:textId="733EE9F9" w:rsidR="00056573" w:rsidRPr="00056573" w:rsidRDefault="00FC0841" w:rsidP="00345815">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本次交易事项尚需</w:t>
      </w:r>
      <w:r w:rsidR="00056573" w:rsidRPr="00056573">
        <w:rPr>
          <w:rFonts w:ascii="Times New Roman" w:eastAsia="宋体" w:hAnsi="Times New Roman" w:cs="Times New Roman"/>
          <w:color w:val="303133"/>
          <w:sz w:val="24"/>
          <w:szCs w:val="24"/>
          <w:shd w:val="clear" w:color="auto" w:fill="FFFFFF"/>
        </w:rPr>
        <w:t>提交公司股东大会审议，并需获得相关主管部门的批准或核准。本次交易能否获得相关部门的批准或核准存在不确定性，有关信息均以公司在指定信息披露媒体发布的公告为准。敬请广大投资者关注相关公告，理性投资并注意投资风险。</w:t>
      </w:r>
    </w:p>
    <w:p w14:paraId="12976DFC" w14:textId="77777777" w:rsidR="00056573" w:rsidRPr="00056573" w:rsidRDefault="00056573" w:rsidP="00345815">
      <w:pPr>
        <w:spacing w:line="360" w:lineRule="auto"/>
        <w:ind w:firstLineChars="200" w:firstLine="480"/>
        <w:rPr>
          <w:rFonts w:ascii="Times New Roman" w:eastAsia="宋体" w:hAnsi="Times New Roman" w:cs="Times New Roman"/>
          <w:color w:val="303133"/>
          <w:sz w:val="24"/>
          <w:szCs w:val="24"/>
          <w:shd w:val="clear" w:color="auto" w:fill="FFFFFF"/>
        </w:rPr>
      </w:pPr>
    </w:p>
    <w:p w14:paraId="5B9DECE3" w14:textId="0AB3A826" w:rsidR="00FC0841" w:rsidRDefault="00056573" w:rsidP="00056573">
      <w:pPr>
        <w:spacing w:line="360" w:lineRule="auto"/>
        <w:ind w:firstLineChars="200" w:firstLine="480"/>
        <w:rPr>
          <w:rFonts w:ascii="Times New Roman" w:eastAsia="宋体" w:hAnsi="Times New Roman" w:cs="Times New Roman"/>
          <w:color w:val="303133"/>
          <w:sz w:val="24"/>
          <w:szCs w:val="24"/>
          <w:shd w:val="clear" w:color="auto" w:fill="FFFFFF"/>
        </w:rPr>
      </w:pPr>
      <w:r w:rsidRPr="00056573">
        <w:rPr>
          <w:rFonts w:ascii="Times New Roman" w:eastAsia="宋体" w:hAnsi="Times New Roman" w:cs="Times New Roman"/>
          <w:color w:val="303133"/>
          <w:sz w:val="24"/>
          <w:szCs w:val="24"/>
          <w:shd w:val="clear" w:color="auto" w:fill="FFFFFF"/>
        </w:rPr>
        <w:t>特此公告。</w:t>
      </w:r>
    </w:p>
    <w:p w14:paraId="47D3875F" w14:textId="77777777" w:rsidR="00EB772C" w:rsidRPr="00056573" w:rsidRDefault="00EB772C" w:rsidP="00056573">
      <w:pPr>
        <w:spacing w:line="360" w:lineRule="auto"/>
        <w:ind w:firstLineChars="200" w:firstLine="480"/>
        <w:rPr>
          <w:rFonts w:ascii="Times New Roman" w:eastAsia="宋体" w:hAnsi="Times New Roman" w:cs="Times New Roman"/>
          <w:color w:val="303133"/>
          <w:sz w:val="24"/>
          <w:szCs w:val="24"/>
          <w:shd w:val="clear" w:color="auto" w:fill="FFFFFF"/>
        </w:rPr>
      </w:pPr>
    </w:p>
    <w:p w14:paraId="1BC85678" w14:textId="77777777" w:rsidR="005211DB" w:rsidRPr="00056573" w:rsidRDefault="005211DB" w:rsidP="005211DB">
      <w:pPr>
        <w:spacing w:line="500" w:lineRule="exact"/>
        <w:ind w:firstLineChars="200" w:firstLine="480"/>
        <w:jc w:val="right"/>
        <w:rPr>
          <w:rFonts w:ascii="Times New Roman" w:eastAsia="宋体" w:hAnsi="Times New Roman" w:cs="Times New Roman"/>
          <w:color w:val="000000"/>
          <w:sz w:val="24"/>
          <w:szCs w:val="24"/>
        </w:rPr>
      </w:pPr>
    </w:p>
    <w:p w14:paraId="319F42B1" w14:textId="713CF556" w:rsidR="00E7734D" w:rsidRPr="00056573" w:rsidRDefault="00E7734D" w:rsidP="004430CB">
      <w:pPr>
        <w:spacing w:line="500" w:lineRule="exact"/>
        <w:ind w:firstLineChars="200" w:firstLine="480"/>
        <w:jc w:val="right"/>
        <w:rPr>
          <w:rFonts w:ascii="Times New Roman" w:eastAsia="宋体" w:hAnsi="Times New Roman" w:cs="Times New Roman"/>
          <w:color w:val="000000"/>
          <w:sz w:val="24"/>
          <w:szCs w:val="24"/>
        </w:rPr>
      </w:pPr>
      <w:r w:rsidRPr="00056573">
        <w:rPr>
          <w:rFonts w:ascii="Times New Roman" w:eastAsia="宋体" w:hAnsi="Times New Roman" w:cs="Times New Roman"/>
          <w:color w:val="000000"/>
          <w:sz w:val="24"/>
          <w:szCs w:val="24"/>
        </w:rPr>
        <w:t>安徽省交通建设股份有限公司</w:t>
      </w:r>
      <w:r w:rsidR="000708C2" w:rsidRPr="00056573">
        <w:rPr>
          <w:rFonts w:ascii="Times New Roman" w:eastAsia="宋体" w:hAnsi="Times New Roman" w:cs="Times New Roman"/>
          <w:color w:val="000000"/>
          <w:sz w:val="24"/>
          <w:szCs w:val="24"/>
        </w:rPr>
        <w:t>董事会</w:t>
      </w:r>
    </w:p>
    <w:p w14:paraId="43D3AEB8" w14:textId="4B474CB7" w:rsidR="000069C7" w:rsidRPr="00056573" w:rsidRDefault="00182161" w:rsidP="002F72F2">
      <w:pPr>
        <w:spacing w:line="500" w:lineRule="exact"/>
        <w:ind w:firstLineChars="200" w:firstLine="480"/>
        <w:jc w:val="right"/>
        <w:rPr>
          <w:rFonts w:ascii="Times New Roman" w:eastAsia="宋体" w:hAnsi="Times New Roman" w:cs="Times New Roman"/>
          <w:color w:val="000000"/>
          <w:sz w:val="24"/>
          <w:szCs w:val="24"/>
        </w:rPr>
      </w:pPr>
      <w:r w:rsidRPr="005F7F74">
        <w:rPr>
          <w:rFonts w:ascii="Times New Roman" w:eastAsia="宋体" w:hAnsi="Times New Roman" w:cs="Times New Roman"/>
          <w:color w:val="000000"/>
          <w:sz w:val="24"/>
          <w:szCs w:val="24"/>
        </w:rPr>
        <w:t>202</w:t>
      </w:r>
      <w:r w:rsidR="00886E4C" w:rsidRPr="005F7F74">
        <w:rPr>
          <w:rFonts w:ascii="Times New Roman" w:eastAsia="宋体" w:hAnsi="Times New Roman" w:cs="Times New Roman"/>
          <w:color w:val="000000"/>
          <w:sz w:val="24"/>
          <w:szCs w:val="24"/>
        </w:rPr>
        <w:t>4</w:t>
      </w:r>
      <w:r w:rsidRPr="005F7F74">
        <w:rPr>
          <w:rFonts w:ascii="Times New Roman" w:eastAsia="宋体" w:hAnsi="Times New Roman" w:cs="Times New Roman"/>
          <w:color w:val="000000"/>
          <w:sz w:val="24"/>
          <w:szCs w:val="24"/>
        </w:rPr>
        <w:t>年</w:t>
      </w:r>
      <w:r w:rsidR="005F7F74" w:rsidRPr="005F7F74">
        <w:rPr>
          <w:rFonts w:ascii="Times New Roman" w:eastAsia="宋体" w:hAnsi="Times New Roman" w:cs="Times New Roman" w:hint="eastAsia"/>
          <w:color w:val="000000"/>
          <w:sz w:val="24"/>
          <w:szCs w:val="24"/>
        </w:rPr>
        <w:t>2</w:t>
      </w:r>
      <w:r w:rsidRPr="005F7F74">
        <w:rPr>
          <w:rFonts w:ascii="Times New Roman" w:eastAsia="宋体" w:hAnsi="Times New Roman" w:cs="Times New Roman"/>
          <w:color w:val="000000"/>
          <w:sz w:val="24"/>
          <w:szCs w:val="24"/>
        </w:rPr>
        <w:t>月</w:t>
      </w:r>
      <w:r w:rsidR="00474502">
        <w:rPr>
          <w:rFonts w:ascii="Times New Roman" w:eastAsia="宋体" w:hAnsi="Times New Roman" w:cs="Times New Roman"/>
          <w:color w:val="000000"/>
          <w:sz w:val="24"/>
          <w:szCs w:val="24"/>
        </w:rPr>
        <w:t>9</w:t>
      </w:r>
      <w:r w:rsidRPr="005F7F74">
        <w:rPr>
          <w:rFonts w:ascii="Times New Roman" w:eastAsia="宋体" w:hAnsi="Times New Roman" w:cs="Times New Roman"/>
          <w:color w:val="000000"/>
          <w:sz w:val="24"/>
          <w:szCs w:val="24"/>
        </w:rPr>
        <w:t>日</w:t>
      </w:r>
    </w:p>
    <w:sectPr w:rsidR="000069C7" w:rsidRPr="00056573" w:rsidSect="00F2192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390F" w14:textId="77777777" w:rsidR="00F21927" w:rsidRDefault="00F21927" w:rsidP="00182161">
      <w:r>
        <w:separator/>
      </w:r>
    </w:p>
  </w:endnote>
  <w:endnote w:type="continuationSeparator" w:id="0">
    <w:p w14:paraId="7F37D984" w14:textId="77777777" w:rsidR="00F21927" w:rsidRDefault="00F21927" w:rsidP="001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028208"/>
      <w:docPartObj>
        <w:docPartGallery w:val="Page Numbers (Bottom of Page)"/>
        <w:docPartUnique/>
      </w:docPartObj>
    </w:sdtPr>
    <w:sdtContent>
      <w:p w14:paraId="7D11EB65" w14:textId="735FA8BA" w:rsidR="00EA7927" w:rsidRDefault="00AD0B1B" w:rsidP="00345815">
        <w:pPr>
          <w:pStyle w:val="a5"/>
          <w:jc w:val="center"/>
        </w:pPr>
        <w:r>
          <w:fldChar w:fldCharType="begin"/>
        </w:r>
        <w:r>
          <w:instrText>PAGE   \* MERGEFORMAT</w:instrText>
        </w:r>
        <w:r>
          <w:fldChar w:fldCharType="separate"/>
        </w:r>
        <w:r w:rsidR="000518F9" w:rsidRPr="000518F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9C9C0" w14:textId="77777777" w:rsidR="00F21927" w:rsidRDefault="00F21927" w:rsidP="00182161">
      <w:r>
        <w:separator/>
      </w:r>
    </w:p>
  </w:footnote>
  <w:footnote w:type="continuationSeparator" w:id="0">
    <w:p w14:paraId="4A8F904D" w14:textId="77777777" w:rsidR="00F21927" w:rsidRDefault="00F21927" w:rsidP="00182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70257"/>
    <w:multiLevelType w:val="hybridMultilevel"/>
    <w:tmpl w:val="06680CD4"/>
    <w:lvl w:ilvl="0" w:tplc="58E81EBA">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13725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6BE"/>
    <w:rsid w:val="000069C7"/>
    <w:rsid w:val="000140BC"/>
    <w:rsid w:val="00041E5F"/>
    <w:rsid w:val="00044623"/>
    <w:rsid w:val="000518F9"/>
    <w:rsid w:val="00056573"/>
    <w:rsid w:val="0005717A"/>
    <w:rsid w:val="00064046"/>
    <w:rsid w:val="000708C2"/>
    <w:rsid w:val="00082F8E"/>
    <w:rsid w:val="000A601D"/>
    <w:rsid w:val="000A71F5"/>
    <w:rsid w:val="000C1E01"/>
    <w:rsid w:val="000C282E"/>
    <w:rsid w:val="00102395"/>
    <w:rsid w:val="00120D7F"/>
    <w:rsid w:val="00130ABA"/>
    <w:rsid w:val="00136502"/>
    <w:rsid w:val="00150217"/>
    <w:rsid w:val="0017205C"/>
    <w:rsid w:val="00182161"/>
    <w:rsid w:val="00186CFE"/>
    <w:rsid w:val="001D02E0"/>
    <w:rsid w:val="00206FB1"/>
    <w:rsid w:val="002177FC"/>
    <w:rsid w:val="00227816"/>
    <w:rsid w:val="00231D0E"/>
    <w:rsid w:val="00254232"/>
    <w:rsid w:val="00265905"/>
    <w:rsid w:val="002669DA"/>
    <w:rsid w:val="002C3340"/>
    <w:rsid w:val="002E045C"/>
    <w:rsid w:val="002F72F2"/>
    <w:rsid w:val="00315F5F"/>
    <w:rsid w:val="00321402"/>
    <w:rsid w:val="00324B97"/>
    <w:rsid w:val="00342E31"/>
    <w:rsid w:val="00345815"/>
    <w:rsid w:val="00350A18"/>
    <w:rsid w:val="0038165E"/>
    <w:rsid w:val="00392BC3"/>
    <w:rsid w:val="00396265"/>
    <w:rsid w:val="003A57D7"/>
    <w:rsid w:val="003A730F"/>
    <w:rsid w:val="003E3079"/>
    <w:rsid w:val="00411D32"/>
    <w:rsid w:val="00433C5E"/>
    <w:rsid w:val="004430CB"/>
    <w:rsid w:val="00453165"/>
    <w:rsid w:val="00474502"/>
    <w:rsid w:val="004A5528"/>
    <w:rsid w:val="004C6B10"/>
    <w:rsid w:val="004E46CE"/>
    <w:rsid w:val="004E5CC3"/>
    <w:rsid w:val="004F3D25"/>
    <w:rsid w:val="004F7ADF"/>
    <w:rsid w:val="005157DD"/>
    <w:rsid w:val="005211DB"/>
    <w:rsid w:val="00523F40"/>
    <w:rsid w:val="00535F0D"/>
    <w:rsid w:val="00536060"/>
    <w:rsid w:val="00541C48"/>
    <w:rsid w:val="005455C4"/>
    <w:rsid w:val="00547809"/>
    <w:rsid w:val="0058123B"/>
    <w:rsid w:val="005976BE"/>
    <w:rsid w:val="005B56D0"/>
    <w:rsid w:val="005F21D0"/>
    <w:rsid w:val="005F7F74"/>
    <w:rsid w:val="00605147"/>
    <w:rsid w:val="006361D2"/>
    <w:rsid w:val="00637B7B"/>
    <w:rsid w:val="00650F9C"/>
    <w:rsid w:val="006733CF"/>
    <w:rsid w:val="00674E87"/>
    <w:rsid w:val="00677C1F"/>
    <w:rsid w:val="006B77E0"/>
    <w:rsid w:val="006C3464"/>
    <w:rsid w:val="006D166F"/>
    <w:rsid w:val="006D5F76"/>
    <w:rsid w:val="006D5FC3"/>
    <w:rsid w:val="006E21A4"/>
    <w:rsid w:val="006E70CF"/>
    <w:rsid w:val="00700185"/>
    <w:rsid w:val="00702CF4"/>
    <w:rsid w:val="00724B97"/>
    <w:rsid w:val="00737212"/>
    <w:rsid w:val="007663CB"/>
    <w:rsid w:val="007664F9"/>
    <w:rsid w:val="00782C7A"/>
    <w:rsid w:val="00796A37"/>
    <w:rsid w:val="007973F5"/>
    <w:rsid w:val="00797ACC"/>
    <w:rsid w:val="007F7771"/>
    <w:rsid w:val="00822A8B"/>
    <w:rsid w:val="00864CD2"/>
    <w:rsid w:val="00865031"/>
    <w:rsid w:val="00886E4C"/>
    <w:rsid w:val="008C219D"/>
    <w:rsid w:val="009464EB"/>
    <w:rsid w:val="00972BB1"/>
    <w:rsid w:val="009765A0"/>
    <w:rsid w:val="00983E37"/>
    <w:rsid w:val="009A0F60"/>
    <w:rsid w:val="009B662D"/>
    <w:rsid w:val="009D7BA2"/>
    <w:rsid w:val="00A001A9"/>
    <w:rsid w:val="00A0272E"/>
    <w:rsid w:val="00A16067"/>
    <w:rsid w:val="00A262A3"/>
    <w:rsid w:val="00A30380"/>
    <w:rsid w:val="00A331F7"/>
    <w:rsid w:val="00A5327F"/>
    <w:rsid w:val="00A620B4"/>
    <w:rsid w:val="00A806D3"/>
    <w:rsid w:val="00AC2A79"/>
    <w:rsid w:val="00AC42AE"/>
    <w:rsid w:val="00AD0B1B"/>
    <w:rsid w:val="00AD46FB"/>
    <w:rsid w:val="00AF2890"/>
    <w:rsid w:val="00B14504"/>
    <w:rsid w:val="00B2708C"/>
    <w:rsid w:val="00B459C0"/>
    <w:rsid w:val="00B64CB2"/>
    <w:rsid w:val="00B77475"/>
    <w:rsid w:val="00BA14A9"/>
    <w:rsid w:val="00BA704C"/>
    <w:rsid w:val="00BB7B35"/>
    <w:rsid w:val="00C07BDB"/>
    <w:rsid w:val="00C170AE"/>
    <w:rsid w:val="00C518F5"/>
    <w:rsid w:val="00C54420"/>
    <w:rsid w:val="00C57CBD"/>
    <w:rsid w:val="00C63C27"/>
    <w:rsid w:val="00C65EB6"/>
    <w:rsid w:val="00CA3EC8"/>
    <w:rsid w:val="00CB44E2"/>
    <w:rsid w:val="00CC6BAC"/>
    <w:rsid w:val="00CE13A1"/>
    <w:rsid w:val="00D051C4"/>
    <w:rsid w:val="00D337F2"/>
    <w:rsid w:val="00D41026"/>
    <w:rsid w:val="00D4480F"/>
    <w:rsid w:val="00D44BB1"/>
    <w:rsid w:val="00D44CC8"/>
    <w:rsid w:val="00D51668"/>
    <w:rsid w:val="00D570D7"/>
    <w:rsid w:val="00D60C83"/>
    <w:rsid w:val="00D92560"/>
    <w:rsid w:val="00D9791C"/>
    <w:rsid w:val="00DD4345"/>
    <w:rsid w:val="00E21D05"/>
    <w:rsid w:val="00E32650"/>
    <w:rsid w:val="00E35B1F"/>
    <w:rsid w:val="00E54169"/>
    <w:rsid w:val="00E56DFF"/>
    <w:rsid w:val="00E7734D"/>
    <w:rsid w:val="00EA7927"/>
    <w:rsid w:val="00EB1F70"/>
    <w:rsid w:val="00EB772C"/>
    <w:rsid w:val="00ED5B85"/>
    <w:rsid w:val="00EF4BB5"/>
    <w:rsid w:val="00F04657"/>
    <w:rsid w:val="00F21927"/>
    <w:rsid w:val="00F21C62"/>
    <w:rsid w:val="00F47A98"/>
    <w:rsid w:val="00F5430F"/>
    <w:rsid w:val="00F77737"/>
    <w:rsid w:val="00F8591C"/>
    <w:rsid w:val="00F9179A"/>
    <w:rsid w:val="00FA0A2B"/>
    <w:rsid w:val="00FC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D428"/>
  <w15:docId w15:val="{5CF70BC2-83FC-4BB8-8878-C22C4C2CA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5">
    <w:name w:val="heading 5"/>
    <w:basedOn w:val="a"/>
    <w:link w:val="50"/>
    <w:uiPriority w:val="9"/>
    <w:qFormat/>
    <w:rsid w:val="00F9179A"/>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2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82161"/>
    <w:rPr>
      <w:sz w:val="18"/>
      <w:szCs w:val="18"/>
    </w:rPr>
  </w:style>
  <w:style w:type="paragraph" w:styleId="a5">
    <w:name w:val="footer"/>
    <w:basedOn w:val="a"/>
    <w:link w:val="a6"/>
    <w:uiPriority w:val="99"/>
    <w:unhideWhenUsed/>
    <w:rsid w:val="00182161"/>
    <w:pPr>
      <w:tabs>
        <w:tab w:val="center" w:pos="4153"/>
        <w:tab w:val="right" w:pos="8306"/>
      </w:tabs>
      <w:snapToGrid w:val="0"/>
      <w:jc w:val="left"/>
    </w:pPr>
    <w:rPr>
      <w:sz w:val="18"/>
      <w:szCs w:val="18"/>
    </w:rPr>
  </w:style>
  <w:style w:type="character" w:customStyle="1" w:styleId="a6">
    <w:name w:val="页脚 字符"/>
    <w:basedOn w:val="a0"/>
    <w:link w:val="a5"/>
    <w:uiPriority w:val="99"/>
    <w:rsid w:val="00182161"/>
    <w:rPr>
      <w:sz w:val="18"/>
      <w:szCs w:val="18"/>
    </w:rPr>
  </w:style>
  <w:style w:type="paragraph" w:styleId="a7">
    <w:name w:val="Balloon Text"/>
    <w:basedOn w:val="a"/>
    <w:link w:val="a8"/>
    <w:uiPriority w:val="99"/>
    <w:semiHidden/>
    <w:unhideWhenUsed/>
    <w:rsid w:val="00CE13A1"/>
    <w:rPr>
      <w:sz w:val="18"/>
      <w:szCs w:val="18"/>
    </w:rPr>
  </w:style>
  <w:style w:type="character" w:customStyle="1" w:styleId="a8">
    <w:name w:val="批注框文本 字符"/>
    <w:basedOn w:val="a0"/>
    <w:link w:val="a7"/>
    <w:uiPriority w:val="99"/>
    <w:semiHidden/>
    <w:rsid w:val="00CE13A1"/>
    <w:rPr>
      <w:sz w:val="18"/>
      <w:szCs w:val="18"/>
    </w:rPr>
  </w:style>
  <w:style w:type="character" w:customStyle="1" w:styleId="50">
    <w:name w:val="标题 5 字符"/>
    <w:basedOn w:val="a0"/>
    <w:link w:val="5"/>
    <w:uiPriority w:val="9"/>
    <w:rsid w:val="00F9179A"/>
    <w:rPr>
      <w:rFonts w:ascii="宋体" w:eastAsia="宋体" w:hAnsi="宋体" w:cs="宋体"/>
      <w:b/>
      <w:bCs/>
      <w:kern w:val="0"/>
      <w:sz w:val="20"/>
      <w:szCs w:val="20"/>
    </w:rPr>
  </w:style>
  <w:style w:type="paragraph" w:styleId="a9">
    <w:name w:val="Normal (Web)"/>
    <w:basedOn w:val="a"/>
    <w:uiPriority w:val="99"/>
    <w:semiHidden/>
    <w:unhideWhenUsed/>
    <w:rsid w:val="00F9179A"/>
    <w:pPr>
      <w:widowControl/>
      <w:spacing w:before="100" w:beforeAutospacing="1" w:after="100" w:afterAutospacing="1"/>
      <w:jc w:val="left"/>
    </w:pPr>
    <w:rPr>
      <w:rFonts w:ascii="宋体" w:eastAsia="宋体" w:hAnsi="宋体" w:cs="宋体"/>
      <w:kern w:val="0"/>
      <w:sz w:val="24"/>
      <w:szCs w:val="24"/>
    </w:rPr>
  </w:style>
  <w:style w:type="paragraph" w:styleId="aa">
    <w:name w:val="Revision"/>
    <w:hidden/>
    <w:uiPriority w:val="99"/>
    <w:semiHidden/>
    <w:rsid w:val="000C1E01"/>
  </w:style>
  <w:style w:type="paragraph" w:customStyle="1" w:styleId="Default">
    <w:name w:val="Default"/>
    <w:qFormat/>
    <w:rsid w:val="00B64CB2"/>
    <w:pPr>
      <w:widowControl w:val="0"/>
      <w:autoSpaceDE w:val="0"/>
      <w:autoSpaceDN w:val="0"/>
      <w:adjustRightInd w:val="0"/>
    </w:pPr>
    <w:rPr>
      <w:rFonts w:ascii="宋体" w:eastAsia="宋体" w:cs="宋体"/>
      <w:color w:val="000000"/>
      <w:kern w:val="0"/>
      <w:sz w:val="24"/>
      <w:szCs w:val="24"/>
    </w:rPr>
  </w:style>
  <w:style w:type="paragraph" w:styleId="ab">
    <w:name w:val="List Paragraph"/>
    <w:basedOn w:val="a"/>
    <w:uiPriority w:val="34"/>
    <w:qFormat/>
    <w:rsid w:val="002669DA"/>
    <w:pPr>
      <w:ind w:firstLineChars="200" w:firstLine="420"/>
    </w:pPr>
  </w:style>
  <w:style w:type="paragraph" w:styleId="ac">
    <w:name w:val="Date"/>
    <w:basedOn w:val="a"/>
    <w:next w:val="a"/>
    <w:link w:val="ad"/>
    <w:uiPriority w:val="99"/>
    <w:semiHidden/>
    <w:unhideWhenUsed/>
    <w:rsid w:val="000069C7"/>
    <w:pPr>
      <w:ind w:leftChars="2500" w:left="100"/>
    </w:pPr>
  </w:style>
  <w:style w:type="character" w:customStyle="1" w:styleId="ad">
    <w:name w:val="日期 字符"/>
    <w:basedOn w:val="a0"/>
    <w:link w:val="ac"/>
    <w:uiPriority w:val="99"/>
    <w:semiHidden/>
    <w:rsid w:val="0000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40546">
      <w:bodyDiv w:val="1"/>
      <w:marLeft w:val="0"/>
      <w:marRight w:val="0"/>
      <w:marTop w:val="0"/>
      <w:marBottom w:val="0"/>
      <w:divBdr>
        <w:top w:val="none" w:sz="0" w:space="0" w:color="auto"/>
        <w:left w:val="none" w:sz="0" w:space="0" w:color="auto"/>
        <w:bottom w:val="none" w:sz="0" w:space="0" w:color="auto"/>
        <w:right w:val="none" w:sz="0" w:space="0" w:color="auto"/>
      </w:divBdr>
      <w:divsChild>
        <w:div w:id="1338533130">
          <w:marLeft w:val="0"/>
          <w:marRight w:val="0"/>
          <w:marTop w:val="0"/>
          <w:marBottom w:val="0"/>
          <w:divBdr>
            <w:top w:val="none" w:sz="0" w:space="0" w:color="auto"/>
            <w:left w:val="none" w:sz="0" w:space="0" w:color="auto"/>
            <w:bottom w:val="none" w:sz="0" w:space="0" w:color="auto"/>
            <w:right w:val="none" w:sz="0" w:space="0" w:color="auto"/>
          </w:divBdr>
          <w:divsChild>
            <w:div w:id="1655259693">
              <w:marLeft w:val="0"/>
              <w:marRight w:val="0"/>
              <w:marTop w:val="0"/>
              <w:marBottom w:val="0"/>
              <w:divBdr>
                <w:top w:val="none" w:sz="0" w:space="0" w:color="auto"/>
                <w:left w:val="none" w:sz="0" w:space="0" w:color="auto"/>
                <w:bottom w:val="single" w:sz="6" w:space="0" w:color="DDDDDD"/>
                <w:right w:val="none" w:sz="0" w:space="0" w:color="auto"/>
              </w:divBdr>
              <w:divsChild>
                <w:div w:id="302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276718">
          <w:marLeft w:val="0"/>
          <w:marRight w:val="0"/>
          <w:marTop w:val="0"/>
          <w:marBottom w:val="0"/>
          <w:divBdr>
            <w:top w:val="none" w:sz="0" w:space="0" w:color="auto"/>
            <w:left w:val="none" w:sz="0" w:space="0" w:color="auto"/>
            <w:bottom w:val="none" w:sz="0" w:space="0" w:color="auto"/>
            <w:right w:val="none" w:sz="0" w:space="0" w:color="auto"/>
          </w:divBdr>
          <w:divsChild>
            <w:div w:id="178661894">
              <w:marLeft w:val="0"/>
              <w:marRight w:val="0"/>
              <w:marTop w:val="0"/>
              <w:marBottom w:val="0"/>
              <w:divBdr>
                <w:top w:val="none" w:sz="0" w:space="0" w:color="auto"/>
                <w:left w:val="none" w:sz="0" w:space="0" w:color="auto"/>
                <w:bottom w:val="single" w:sz="6" w:space="0" w:color="DDDDDD"/>
                <w:right w:val="none" w:sz="0" w:space="0" w:color="auto"/>
              </w:divBdr>
              <w:divsChild>
                <w:div w:id="16245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942959">
      <w:bodyDiv w:val="1"/>
      <w:marLeft w:val="0"/>
      <w:marRight w:val="0"/>
      <w:marTop w:val="0"/>
      <w:marBottom w:val="0"/>
      <w:divBdr>
        <w:top w:val="none" w:sz="0" w:space="0" w:color="auto"/>
        <w:left w:val="none" w:sz="0" w:space="0" w:color="auto"/>
        <w:bottom w:val="none" w:sz="0" w:space="0" w:color="auto"/>
        <w:right w:val="none" w:sz="0" w:space="0" w:color="auto"/>
      </w:divBdr>
      <w:divsChild>
        <w:div w:id="1372683518">
          <w:marLeft w:val="0"/>
          <w:marRight w:val="0"/>
          <w:marTop w:val="0"/>
          <w:marBottom w:val="0"/>
          <w:divBdr>
            <w:top w:val="none" w:sz="0" w:space="0" w:color="auto"/>
            <w:left w:val="none" w:sz="0" w:space="0" w:color="auto"/>
            <w:bottom w:val="none" w:sz="0" w:space="0" w:color="auto"/>
            <w:right w:val="none" w:sz="0" w:space="0" w:color="auto"/>
          </w:divBdr>
        </w:div>
      </w:divsChild>
    </w:div>
    <w:div w:id="629899175">
      <w:bodyDiv w:val="1"/>
      <w:marLeft w:val="0"/>
      <w:marRight w:val="0"/>
      <w:marTop w:val="0"/>
      <w:marBottom w:val="0"/>
      <w:divBdr>
        <w:top w:val="none" w:sz="0" w:space="0" w:color="auto"/>
        <w:left w:val="none" w:sz="0" w:space="0" w:color="auto"/>
        <w:bottom w:val="none" w:sz="0" w:space="0" w:color="auto"/>
        <w:right w:val="none" w:sz="0" w:space="0" w:color="auto"/>
      </w:divBdr>
    </w:div>
    <w:div w:id="16559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3</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 Sihan</dc:creator>
  <cp:keywords/>
  <dc:description/>
  <cp:lastModifiedBy>德轩 许</cp:lastModifiedBy>
  <cp:revision>23</cp:revision>
  <dcterms:created xsi:type="dcterms:W3CDTF">2023-12-07T09:08:00Z</dcterms:created>
  <dcterms:modified xsi:type="dcterms:W3CDTF">2024-02-08T04:01:00Z</dcterms:modified>
</cp:coreProperties>
</file>