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DCE8F" w14:textId="336E7FDA" w:rsidR="00F706EE" w:rsidRPr="0085471E" w:rsidRDefault="00F706EE" w:rsidP="00F706EE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85471E">
        <w:rPr>
          <w:rFonts w:ascii="宋体" w:hAnsi="宋体" w:hint="eastAsia"/>
          <w:sz w:val="24"/>
        </w:rPr>
        <w:t>证券代码：</w:t>
      </w:r>
      <w:r w:rsidR="007B2E77">
        <w:rPr>
          <w:rFonts w:ascii="宋体" w:hAnsi="宋体" w:hint="eastAsia"/>
          <w:sz w:val="24"/>
        </w:rPr>
        <w:t>60381</w:t>
      </w:r>
      <w:r w:rsidR="00C252E9" w:rsidRPr="0085471E">
        <w:rPr>
          <w:rFonts w:ascii="宋体" w:hAnsi="宋体" w:hint="eastAsia"/>
          <w:sz w:val="24"/>
        </w:rPr>
        <w:t xml:space="preserve">5     </w:t>
      </w:r>
      <w:r w:rsidR="007B2E77">
        <w:rPr>
          <w:rFonts w:ascii="宋体" w:hAnsi="宋体"/>
          <w:sz w:val="24"/>
        </w:rPr>
        <w:t xml:space="preserve"> </w:t>
      </w:r>
      <w:r w:rsidR="0085471E">
        <w:rPr>
          <w:rFonts w:ascii="宋体" w:hAnsi="宋体" w:hint="eastAsia"/>
          <w:sz w:val="24"/>
        </w:rPr>
        <w:t xml:space="preserve">  </w:t>
      </w:r>
      <w:r w:rsidR="00D63081" w:rsidRPr="0085471E">
        <w:rPr>
          <w:rFonts w:ascii="宋体" w:hAnsi="宋体" w:hint="eastAsia"/>
          <w:sz w:val="24"/>
        </w:rPr>
        <w:t xml:space="preserve"> </w:t>
      </w:r>
      <w:r w:rsidRPr="0085471E">
        <w:rPr>
          <w:rFonts w:ascii="宋体" w:hAnsi="宋体" w:hint="eastAsia"/>
          <w:sz w:val="24"/>
        </w:rPr>
        <w:t>证券简称：</w:t>
      </w:r>
      <w:proofErr w:type="gramStart"/>
      <w:r w:rsidR="00C252E9" w:rsidRPr="0085471E">
        <w:rPr>
          <w:rFonts w:ascii="宋体" w:hAnsi="宋体" w:hint="eastAsia"/>
          <w:sz w:val="24"/>
        </w:rPr>
        <w:t>交建股份</w:t>
      </w:r>
      <w:proofErr w:type="gramEnd"/>
      <w:r w:rsidR="00D63081" w:rsidRPr="0085471E">
        <w:rPr>
          <w:rFonts w:ascii="宋体" w:hAnsi="宋体" w:hint="eastAsia"/>
          <w:sz w:val="24"/>
        </w:rPr>
        <w:t xml:space="preserve">    </w:t>
      </w:r>
      <w:r w:rsidR="00C252E9" w:rsidRPr="0085471E">
        <w:rPr>
          <w:rFonts w:ascii="宋体" w:hAnsi="宋体" w:hint="eastAsia"/>
          <w:sz w:val="24"/>
        </w:rPr>
        <w:t xml:space="preserve">  </w:t>
      </w:r>
      <w:r w:rsidR="0085471E">
        <w:rPr>
          <w:rFonts w:ascii="宋体" w:hAnsi="宋体" w:hint="eastAsia"/>
          <w:sz w:val="24"/>
        </w:rPr>
        <w:t xml:space="preserve">  </w:t>
      </w:r>
      <w:r w:rsidR="00C252E9" w:rsidRPr="0085471E">
        <w:rPr>
          <w:rFonts w:ascii="宋体" w:hAnsi="宋体" w:hint="eastAsia"/>
          <w:sz w:val="24"/>
        </w:rPr>
        <w:t xml:space="preserve"> </w:t>
      </w:r>
      <w:r w:rsidRPr="00C83A94">
        <w:rPr>
          <w:rFonts w:ascii="宋体" w:hAnsi="宋体" w:hint="eastAsia"/>
          <w:sz w:val="24"/>
        </w:rPr>
        <w:t>公告编号：</w:t>
      </w:r>
      <w:r w:rsidR="00186051" w:rsidRPr="00C83A94">
        <w:rPr>
          <w:rFonts w:ascii="宋体" w:hAnsi="宋体"/>
          <w:sz w:val="24"/>
        </w:rPr>
        <w:t>20</w:t>
      </w:r>
      <w:r w:rsidR="00186051" w:rsidRPr="00C83A94">
        <w:rPr>
          <w:rFonts w:ascii="宋体" w:hAnsi="宋体" w:hint="eastAsia"/>
          <w:sz w:val="24"/>
        </w:rPr>
        <w:t>2</w:t>
      </w:r>
      <w:r w:rsidR="007177C0">
        <w:rPr>
          <w:rFonts w:ascii="宋体" w:hAnsi="宋体" w:hint="eastAsia"/>
          <w:sz w:val="24"/>
        </w:rPr>
        <w:t>4</w:t>
      </w:r>
      <w:r w:rsidR="00C83A94" w:rsidRPr="00C83A94">
        <w:rPr>
          <w:rFonts w:ascii="宋体" w:hAnsi="宋体"/>
          <w:sz w:val="24"/>
        </w:rPr>
        <w:t>-</w:t>
      </w:r>
      <w:r w:rsidR="00B25BDF">
        <w:rPr>
          <w:rFonts w:ascii="宋体" w:hAnsi="宋体" w:hint="eastAsia"/>
          <w:sz w:val="24"/>
        </w:rPr>
        <w:t>025</w:t>
      </w:r>
    </w:p>
    <w:p w14:paraId="368A28F4" w14:textId="77777777" w:rsidR="00F706EE" w:rsidRDefault="00F706EE" w:rsidP="007B796E">
      <w:pPr>
        <w:adjustRightInd w:val="0"/>
        <w:snapToGrid w:val="0"/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14:paraId="6D51ECC8" w14:textId="77777777" w:rsidR="007B796E" w:rsidRPr="00D0340C" w:rsidRDefault="000E3C25" w:rsidP="009C5E1F">
      <w:pPr>
        <w:snapToGrid w:val="0"/>
        <w:spacing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D0340C">
        <w:rPr>
          <w:rFonts w:ascii="黑体" w:eastAsia="黑体" w:hAnsi="黑体" w:hint="eastAsia"/>
          <w:b/>
          <w:bCs/>
          <w:sz w:val="36"/>
          <w:szCs w:val="36"/>
        </w:rPr>
        <w:t>安徽省交通建设</w:t>
      </w:r>
      <w:r w:rsidR="00D6509C" w:rsidRPr="00D0340C">
        <w:rPr>
          <w:rFonts w:ascii="黑体" w:eastAsia="黑体" w:hAnsi="黑体" w:hint="eastAsia"/>
          <w:b/>
          <w:bCs/>
          <w:sz w:val="36"/>
          <w:szCs w:val="36"/>
        </w:rPr>
        <w:t>股份有限公司</w:t>
      </w:r>
    </w:p>
    <w:p w14:paraId="7AF5B42E" w14:textId="4656BA4D" w:rsidR="00F706EE" w:rsidRPr="00D0340C" w:rsidRDefault="007B796E" w:rsidP="009C5E1F">
      <w:pPr>
        <w:snapToGrid w:val="0"/>
        <w:spacing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D0340C">
        <w:rPr>
          <w:rFonts w:ascii="黑体" w:eastAsia="黑体" w:hAnsi="黑体" w:hint="eastAsia"/>
          <w:b/>
          <w:bCs/>
          <w:sz w:val="36"/>
          <w:szCs w:val="36"/>
        </w:rPr>
        <w:t>关于</w:t>
      </w:r>
      <w:r w:rsidR="00D0340C">
        <w:rPr>
          <w:rFonts w:ascii="黑体" w:eastAsia="黑体" w:hAnsi="黑体" w:hint="eastAsia"/>
          <w:b/>
          <w:bCs/>
          <w:sz w:val="36"/>
          <w:szCs w:val="36"/>
        </w:rPr>
        <w:t>2</w:t>
      </w:r>
      <w:r w:rsidR="00D0340C">
        <w:rPr>
          <w:rFonts w:ascii="黑体" w:eastAsia="黑体" w:hAnsi="黑体"/>
          <w:b/>
          <w:bCs/>
          <w:sz w:val="36"/>
          <w:szCs w:val="36"/>
        </w:rPr>
        <w:t>02</w:t>
      </w:r>
      <w:r w:rsidR="007177C0">
        <w:rPr>
          <w:rFonts w:ascii="黑体" w:eastAsia="黑体" w:hAnsi="黑体" w:hint="eastAsia"/>
          <w:b/>
          <w:bCs/>
          <w:sz w:val="36"/>
          <w:szCs w:val="36"/>
        </w:rPr>
        <w:t>3</w:t>
      </w:r>
      <w:r w:rsidR="00D0340C">
        <w:rPr>
          <w:rFonts w:ascii="黑体" w:eastAsia="黑体" w:hAnsi="黑体" w:hint="eastAsia"/>
          <w:b/>
          <w:bCs/>
          <w:sz w:val="36"/>
          <w:szCs w:val="36"/>
        </w:rPr>
        <w:t>年度计提资产减值准备</w:t>
      </w:r>
      <w:r w:rsidRPr="00D0340C">
        <w:rPr>
          <w:rFonts w:ascii="黑体" w:eastAsia="黑体" w:hAnsi="黑体" w:hint="eastAsia"/>
          <w:b/>
          <w:bCs/>
          <w:sz w:val="36"/>
          <w:szCs w:val="36"/>
        </w:rPr>
        <w:t>的</w:t>
      </w:r>
      <w:r w:rsidR="00F706EE" w:rsidRPr="00D0340C">
        <w:rPr>
          <w:rFonts w:ascii="黑体" w:eastAsia="黑体" w:hAnsi="黑体" w:hint="eastAsia"/>
          <w:b/>
          <w:bCs/>
          <w:sz w:val="36"/>
          <w:szCs w:val="36"/>
        </w:rPr>
        <w:t>公告</w:t>
      </w:r>
    </w:p>
    <w:p w14:paraId="3F0E4EE8" w14:textId="569ABCF2" w:rsidR="00F706EE" w:rsidRPr="00600AB3" w:rsidRDefault="00F706EE" w:rsidP="000E3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 xml:space="preserve"> </w:t>
      </w:r>
      <w:r w:rsidRPr="000E3C25">
        <w:rPr>
          <w:rFonts w:ascii="宋体" w:hAnsi="宋体" w:hint="eastAsia"/>
          <w:color w:val="000000"/>
          <w:sz w:val="28"/>
          <w:szCs w:val="28"/>
        </w:rPr>
        <w:t xml:space="preserve">  </w:t>
      </w:r>
      <w:r w:rsidRPr="00600AB3">
        <w:rPr>
          <w:rFonts w:ascii="宋体" w:hAnsi="宋体" w:hint="eastAsia"/>
          <w:color w:val="000000"/>
          <w:sz w:val="24"/>
        </w:rPr>
        <w:t xml:space="preserve"> 本公司董事会及全体董事保证本公告内容不存在任何虚假记载、误导性陈述或者重大遗漏，并对其内容的真实性、准确性和完整性承担</w:t>
      </w:r>
      <w:r w:rsidR="00137A88">
        <w:rPr>
          <w:rFonts w:ascii="宋体" w:hAnsi="宋体" w:hint="eastAsia"/>
          <w:color w:val="000000"/>
          <w:sz w:val="24"/>
        </w:rPr>
        <w:t>法律</w:t>
      </w:r>
      <w:r w:rsidRPr="00600AB3">
        <w:rPr>
          <w:rFonts w:ascii="宋体" w:hAnsi="宋体" w:hint="eastAsia"/>
          <w:color w:val="000000"/>
          <w:sz w:val="24"/>
        </w:rPr>
        <w:t>责任。</w:t>
      </w:r>
    </w:p>
    <w:p w14:paraId="22F60069" w14:textId="77777777" w:rsidR="007B796E" w:rsidRPr="00600AB3" w:rsidRDefault="007B796E" w:rsidP="00600AB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14:paraId="5DDED483" w14:textId="1A259C49" w:rsidR="00933966" w:rsidRDefault="00786708" w:rsidP="00E315D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安徽省交通建设股份有限公司</w:t>
      </w:r>
      <w:r w:rsidRPr="00786708">
        <w:rPr>
          <w:rFonts w:ascii="宋体" w:hAnsi="宋体" w:hint="eastAsia"/>
          <w:sz w:val="24"/>
        </w:rPr>
        <w:t>（以下简称“公司”）202</w:t>
      </w:r>
      <w:r w:rsidR="007177C0">
        <w:rPr>
          <w:rFonts w:ascii="宋体" w:hAnsi="宋体" w:hint="eastAsia"/>
          <w:sz w:val="24"/>
        </w:rPr>
        <w:t>4</w:t>
      </w:r>
      <w:r w:rsidRPr="00786708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4</w:t>
      </w:r>
      <w:r w:rsidRPr="00786708">
        <w:rPr>
          <w:rFonts w:ascii="宋体" w:hAnsi="宋体" w:hint="eastAsia"/>
          <w:sz w:val="24"/>
        </w:rPr>
        <w:t>月</w:t>
      </w:r>
      <w:r w:rsidR="007177C0">
        <w:rPr>
          <w:rFonts w:ascii="宋体" w:hAnsi="宋体" w:hint="eastAsia"/>
          <w:sz w:val="24"/>
        </w:rPr>
        <w:t>18</w:t>
      </w:r>
      <w:r w:rsidRPr="00786708">
        <w:rPr>
          <w:rFonts w:ascii="宋体" w:hAnsi="宋体" w:hint="eastAsia"/>
          <w:sz w:val="24"/>
        </w:rPr>
        <w:t>日召开第</w:t>
      </w:r>
      <w:r w:rsidR="00137A88">
        <w:rPr>
          <w:rFonts w:ascii="宋体" w:hAnsi="宋体" w:hint="eastAsia"/>
          <w:sz w:val="24"/>
        </w:rPr>
        <w:t>三</w:t>
      </w:r>
      <w:r w:rsidRPr="00786708">
        <w:rPr>
          <w:rFonts w:ascii="宋体" w:hAnsi="宋体" w:hint="eastAsia"/>
          <w:sz w:val="24"/>
        </w:rPr>
        <w:t>届董事会</w:t>
      </w:r>
      <w:r w:rsidRPr="00E315DA">
        <w:rPr>
          <w:rFonts w:ascii="宋体" w:hAnsi="宋体" w:cs="宋体" w:hint="eastAsia"/>
          <w:color w:val="000000"/>
          <w:sz w:val="24"/>
        </w:rPr>
        <w:t>第</w:t>
      </w:r>
      <w:r w:rsidR="007177C0">
        <w:rPr>
          <w:rFonts w:ascii="宋体" w:hAnsi="宋体" w:cs="宋体" w:hint="eastAsia"/>
          <w:color w:val="000000"/>
          <w:sz w:val="24"/>
        </w:rPr>
        <w:t>十一</w:t>
      </w:r>
      <w:r w:rsidRPr="00E315DA">
        <w:rPr>
          <w:rFonts w:ascii="宋体" w:hAnsi="宋体" w:cs="宋体" w:hint="eastAsia"/>
          <w:color w:val="000000"/>
          <w:sz w:val="24"/>
        </w:rPr>
        <w:t>次会议</w:t>
      </w:r>
      <w:r w:rsidR="00D0340C" w:rsidRPr="00E315DA">
        <w:rPr>
          <w:rFonts w:ascii="宋体" w:hAnsi="宋体" w:cs="宋体" w:hint="eastAsia"/>
          <w:color w:val="000000"/>
          <w:sz w:val="24"/>
        </w:rPr>
        <w:t>及第三届监事会第</w:t>
      </w:r>
      <w:r w:rsidR="007177C0">
        <w:rPr>
          <w:rFonts w:ascii="宋体" w:hAnsi="宋体" w:cs="宋体" w:hint="eastAsia"/>
          <w:color w:val="000000"/>
          <w:sz w:val="24"/>
        </w:rPr>
        <w:t>十</w:t>
      </w:r>
      <w:r w:rsidR="00D0340C" w:rsidRPr="00E315DA">
        <w:rPr>
          <w:rFonts w:ascii="宋体" w:hAnsi="宋体" w:cs="宋体" w:hint="eastAsia"/>
          <w:color w:val="000000"/>
          <w:sz w:val="24"/>
        </w:rPr>
        <w:t>次会议</w:t>
      </w:r>
      <w:r w:rsidRPr="00E315DA">
        <w:rPr>
          <w:rFonts w:ascii="宋体" w:hAnsi="宋体" w:cs="宋体" w:hint="eastAsia"/>
          <w:color w:val="000000"/>
          <w:sz w:val="24"/>
        </w:rPr>
        <w:t>，审议通过了</w:t>
      </w:r>
      <w:r w:rsidR="00C6644A" w:rsidRPr="00E315DA">
        <w:rPr>
          <w:rFonts w:ascii="宋体" w:hAnsi="宋体" w:cs="宋体" w:hint="eastAsia"/>
          <w:color w:val="000000"/>
          <w:sz w:val="24"/>
        </w:rPr>
        <w:t>《关于</w:t>
      </w:r>
      <w:r w:rsidR="00D0340C" w:rsidRPr="00E315DA">
        <w:rPr>
          <w:rFonts w:ascii="宋体" w:hAnsi="宋体" w:cs="宋体" w:hint="eastAsia"/>
          <w:color w:val="000000"/>
          <w:sz w:val="24"/>
        </w:rPr>
        <w:t>2</w:t>
      </w:r>
      <w:r w:rsidR="00D0340C" w:rsidRPr="00E315DA">
        <w:rPr>
          <w:rFonts w:ascii="宋体" w:hAnsi="宋体" w:cs="宋体"/>
          <w:color w:val="000000"/>
          <w:sz w:val="24"/>
        </w:rPr>
        <w:t>02</w:t>
      </w:r>
      <w:r w:rsidR="007177C0">
        <w:rPr>
          <w:rFonts w:ascii="宋体" w:hAnsi="宋体" w:cs="宋体" w:hint="eastAsia"/>
          <w:color w:val="000000"/>
          <w:sz w:val="24"/>
        </w:rPr>
        <w:t>3</w:t>
      </w:r>
      <w:r w:rsidR="00D0340C" w:rsidRPr="00E315DA">
        <w:rPr>
          <w:rFonts w:ascii="宋体" w:hAnsi="宋体" w:cs="宋体" w:hint="eastAsia"/>
          <w:color w:val="000000"/>
          <w:sz w:val="24"/>
        </w:rPr>
        <w:t>年度计提资产减值准备</w:t>
      </w:r>
      <w:r w:rsidR="00C6644A" w:rsidRPr="00E315DA">
        <w:rPr>
          <w:rFonts w:ascii="宋体" w:hAnsi="宋体" w:cs="宋体" w:hint="eastAsia"/>
          <w:color w:val="000000"/>
          <w:sz w:val="24"/>
        </w:rPr>
        <w:t>的议案》</w:t>
      </w:r>
      <w:r w:rsidR="00E315DA" w:rsidRPr="00E315DA">
        <w:rPr>
          <w:rFonts w:ascii="宋体" w:hAnsi="宋体" w:cs="宋体" w:hint="eastAsia"/>
          <w:color w:val="000000"/>
          <w:sz w:val="24"/>
        </w:rPr>
        <w:t>：</w:t>
      </w:r>
      <w:r w:rsidR="00E315DA" w:rsidRPr="00E315DA">
        <w:rPr>
          <w:rFonts w:ascii="宋体" w:hAnsi="宋体" w:cs="宋体"/>
          <w:color w:val="000000"/>
          <w:sz w:val="24"/>
        </w:rPr>
        <w:t>为客观</w:t>
      </w:r>
      <w:bookmarkStart w:id="0" w:name="_GoBack"/>
      <w:bookmarkEnd w:id="0"/>
      <w:r w:rsidR="00E315DA" w:rsidRPr="00E315DA">
        <w:rPr>
          <w:rFonts w:ascii="宋体" w:hAnsi="宋体" w:cs="宋体"/>
          <w:color w:val="000000"/>
          <w:sz w:val="24"/>
        </w:rPr>
        <w:t>、公允地反映公司截至202</w:t>
      </w:r>
      <w:r w:rsidR="007177C0">
        <w:rPr>
          <w:rFonts w:ascii="宋体" w:hAnsi="宋体" w:cs="宋体" w:hint="eastAsia"/>
          <w:color w:val="000000"/>
          <w:sz w:val="24"/>
        </w:rPr>
        <w:t>3</w:t>
      </w:r>
      <w:r w:rsidR="00E315DA" w:rsidRPr="00E315DA">
        <w:rPr>
          <w:rFonts w:ascii="宋体" w:hAnsi="宋体" w:cs="宋体"/>
          <w:color w:val="000000"/>
          <w:sz w:val="24"/>
        </w:rPr>
        <w:t>年12月31日的财务状况和经营成果，根据《企业会计准则》及公司会计政策的相关规定，基于谨慎性原则，对截至202</w:t>
      </w:r>
      <w:r w:rsidR="007177C0">
        <w:rPr>
          <w:rFonts w:ascii="宋体" w:hAnsi="宋体" w:cs="宋体" w:hint="eastAsia"/>
          <w:color w:val="000000"/>
          <w:sz w:val="24"/>
        </w:rPr>
        <w:t>3</w:t>
      </w:r>
      <w:r w:rsidR="00E315DA" w:rsidRPr="00E315DA">
        <w:rPr>
          <w:rFonts w:ascii="宋体" w:hAnsi="宋体" w:cs="宋体"/>
          <w:color w:val="000000"/>
          <w:sz w:val="24"/>
        </w:rPr>
        <w:t>年12月31日合并报表范围内各项资产进行了减值迹象的识别和测试</w:t>
      </w:r>
      <w:r w:rsidR="00E315DA" w:rsidRPr="00E315DA">
        <w:rPr>
          <w:rFonts w:ascii="宋体" w:hAnsi="宋体" w:cs="宋体" w:hint="eastAsia"/>
          <w:color w:val="000000"/>
          <w:sz w:val="24"/>
        </w:rPr>
        <w:t>，并根据减值测试情况拟计提相应资产减值准备。</w:t>
      </w:r>
      <w:r w:rsidRPr="00E315DA">
        <w:rPr>
          <w:rFonts w:ascii="宋体" w:hAnsi="宋体" w:cs="宋体" w:hint="eastAsia"/>
          <w:color w:val="000000"/>
          <w:sz w:val="24"/>
        </w:rPr>
        <w:t>现将有关事宜公告如下：</w:t>
      </w:r>
    </w:p>
    <w:p w14:paraId="72675228" w14:textId="77777777" w:rsidR="007177C0" w:rsidRPr="007177C0" w:rsidRDefault="007177C0" w:rsidP="007177C0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bookmarkStart w:id="1" w:name="_Hlk133070103"/>
      <w:r w:rsidRPr="007177C0">
        <w:rPr>
          <w:rFonts w:ascii="宋体" w:hAnsi="宋体" w:hint="eastAsia"/>
          <w:b/>
          <w:bCs/>
          <w:sz w:val="24"/>
        </w:rPr>
        <w:t>一、</w:t>
      </w:r>
      <w:r w:rsidRPr="007177C0">
        <w:rPr>
          <w:rFonts w:ascii="宋体" w:hAnsi="宋体"/>
          <w:b/>
          <w:bCs/>
          <w:sz w:val="24"/>
        </w:rPr>
        <w:t>202</w:t>
      </w:r>
      <w:r w:rsidRPr="007177C0">
        <w:rPr>
          <w:rFonts w:ascii="宋体" w:hAnsi="宋体" w:hint="eastAsia"/>
          <w:b/>
          <w:bCs/>
          <w:sz w:val="24"/>
        </w:rPr>
        <w:t>3</w:t>
      </w:r>
      <w:r w:rsidRPr="007177C0">
        <w:rPr>
          <w:rFonts w:ascii="宋体" w:hAnsi="宋体"/>
          <w:b/>
          <w:bCs/>
          <w:sz w:val="24"/>
        </w:rPr>
        <w:t>年度计提资产减值准备情况</w:t>
      </w:r>
    </w:p>
    <w:p w14:paraId="00C7B46F" w14:textId="77777777" w:rsidR="007177C0" w:rsidRPr="007177C0" w:rsidRDefault="007177C0" w:rsidP="007177C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/>
          <w:bCs/>
          <w:sz w:val="24"/>
        </w:rPr>
      </w:pPr>
      <w:r w:rsidRPr="007177C0">
        <w:rPr>
          <w:rFonts w:ascii="宋体" w:hAnsi="宋体"/>
          <w:sz w:val="24"/>
        </w:rPr>
        <w:t>经</w:t>
      </w:r>
      <w:r w:rsidRPr="007177C0">
        <w:rPr>
          <w:rFonts w:ascii="宋体" w:hAnsi="宋体" w:hint="eastAsia"/>
          <w:sz w:val="24"/>
        </w:rPr>
        <w:t>减值</w:t>
      </w:r>
      <w:r w:rsidRPr="007177C0">
        <w:rPr>
          <w:rFonts w:ascii="宋体" w:hAnsi="宋体"/>
          <w:sz w:val="24"/>
        </w:rPr>
        <w:t>测试，20</w:t>
      </w:r>
      <w:r w:rsidRPr="007177C0">
        <w:rPr>
          <w:rFonts w:ascii="宋体" w:hAnsi="宋体" w:hint="eastAsia"/>
          <w:sz w:val="24"/>
        </w:rPr>
        <w:t>23</w:t>
      </w:r>
      <w:r w:rsidRPr="007177C0">
        <w:rPr>
          <w:rFonts w:ascii="宋体" w:hAnsi="宋体"/>
          <w:sz w:val="24"/>
        </w:rPr>
        <w:t>年度公司</w:t>
      </w:r>
      <w:r w:rsidRPr="007177C0">
        <w:rPr>
          <w:rFonts w:ascii="宋体" w:hAnsi="宋体" w:hint="eastAsia"/>
          <w:sz w:val="24"/>
        </w:rPr>
        <w:t>拟</w:t>
      </w:r>
      <w:r w:rsidRPr="007177C0">
        <w:rPr>
          <w:rFonts w:ascii="宋体" w:hAnsi="宋体"/>
          <w:sz w:val="24"/>
        </w:rPr>
        <w:t>计提资产减值准备共计</w:t>
      </w:r>
      <w:r w:rsidRPr="007177C0">
        <w:rPr>
          <w:rFonts w:ascii="宋体" w:hAnsi="宋体" w:hint="eastAsia"/>
          <w:sz w:val="24"/>
        </w:rPr>
        <w:t>48,262,489.92</w:t>
      </w:r>
      <w:r w:rsidRPr="007177C0">
        <w:rPr>
          <w:rFonts w:ascii="宋体" w:hAnsi="宋体"/>
          <w:sz w:val="24"/>
        </w:rPr>
        <w:t>元。202</w:t>
      </w:r>
      <w:r w:rsidRPr="007177C0">
        <w:rPr>
          <w:rFonts w:ascii="宋体" w:hAnsi="宋体" w:hint="eastAsia"/>
          <w:sz w:val="24"/>
        </w:rPr>
        <w:t>3</w:t>
      </w:r>
      <w:r w:rsidRPr="007177C0">
        <w:rPr>
          <w:rFonts w:ascii="宋体" w:hAnsi="宋体"/>
          <w:sz w:val="24"/>
        </w:rPr>
        <w:t>年度计提资产减值准备的金额已经</w:t>
      </w:r>
      <w:r w:rsidRPr="007177C0">
        <w:rPr>
          <w:rFonts w:ascii="宋体" w:hAnsi="宋体" w:hint="eastAsia"/>
          <w:color w:val="000000"/>
          <w:sz w:val="24"/>
        </w:rPr>
        <w:t>容诚会计师事务所（特殊普通合伙）</w:t>
      </w:r>
      <w:r w:rsidRPr="007177C0">
        <w:rPr>
          <w:rFonts w:ascii="宋体" w:hAnsi="宋体"/>
          <w:sz w:val="24"/>
        </w:rPr>
        <w:t>审计。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0"/>
        <w:gridCol w:w="2776"/>
      </w:tblGrid>
      <w:tr w:rsidR="007177C0" w:rsidRPr="007177C0" w14:paraId="34122BD3" w14:textId="77777777" w:rsidTr="0080451A">
        <w:trPr>
          <w:trHeight w:val="540"/>
        </w:trPr>
        <w:tc>
          <w:tcPr>
            <w:tcW w:w="552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861A905" w14:textId="77777777" w:rsidR="007177C0" w:rsidRPr="007177C0" w:rsidRDefault="007177C0" w:rsidP="007177C0">
            <w:pPr>
              <w:widowControl/>
              <w:wordWrap w:val="0"/>
              <w:spacing w:before="150" w:after="1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7177C0">
              <w:rPr>
                <w:rFonts w:ascii="宋体" w:hAnsi="宋体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27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59DDC1E" w14:textId="77777777" w:rsidR="007177C0" w:rsidRPr="007177C0" w:rsidRDefault="007177C0" w:rsidP="007177C0">
            <w:pPr>
              <w:widowControl/>
              <w:wordWrap w:val="0"/>
              <w:spacing w:before="150" w:after="1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7177C0">
              <w:rPr>
                <w:rFonts w:ascii="宋体" w:hAnsi="宋体"/>
                <w:b/>
                <w:bCs/>
                <w:kern w:val="0"/>
                <w:szCs w:val="21"/>
              </w:rPr>
              <w:t>2023年度计提减值准备金额（元）</w:t>
            </w:r>
          </w:p>
        </w:tc>
      </w:tr>
      <w:tr w:rsidR="007177C0" w:rsidRPr="007177C0" w14:paraId="1B650FE9" w14:textId="77777777" w:rsidTr="0080451A">
        <w:trPr>
          <w:trHeight w:val="540"/>
        </w:trPr>
        <w:tc>
          <w:tcPr>
            <w:tcW w:w="552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8281355" w14:textId="77777777" w:rsidR="007177C0" w:rsidRPr="007177C0" w:rsidRDefault="007177C0" w:rsidP="007177C0">
            <w:pPr>
              <w:widowControl/>
              <w:spacing w:before="150" w:after="150"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7177C0">
              <w:rPr>
                <w:rFonts w:ascii="宋体" w:hAnsi="宋体"/>
                <w:b/>
                <w:bCs/>
                <w:kern w:val="0"/>
                <w:szCs w:val="21"/>
              </w:rPr>
              <w:t>一、信用减值损失（损失以“-”号填列）</w:t>
            </w:r>
          </w:p>
        </w:tc>
        <w:tc>
          <w:tcPr>
            <w:tcW w:w="27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47A859F" w14:textId="77777777" w:rsidR="007177C0" w:rsidRPr="007177C0" w:rsidRDefault="007177C0" w:rsidP="007177C0">
            <w:pPr>
              <w:widowControl/>
              <w:wordWrap w:val="0"/>
              <w:spacing w:before="150" w:after="150"/>
              <w:jc w:val="right"/>
              <w:rPr>
                <w:rFonts w:ascii="宋体" w:hAnsi="宋体"/>
                <w:kern w:val="0"/>
                <w:szCs w:val="21"/>
              </w:rPr>
            </w:pPr>
            <w:r w:rsidRPr="007177C0">
              <w:rPr>
                <w:rFonts w:ascii="宋体" w:hAnsi="宋体"/>
                <w:szCs w:val="21"/>
              </w:rPr>
              <w:t>-46,755,590.41</w:t>
            </w:r>
          </w:p>
        </w:tc>
      </w:tr>
      <w:tr w:rsidR="007177C0" w:rsidRPr="007177C0" w14:paraId="2D65B73B" w14:textId="77777777" w:rsidTr="0080451A">
        <w:trPr>
          <w:trHeight w:val="540"/>
        </w:trPr>
        <w:tc>
          <w:tcPr>
            <w:tcW w:w="552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F202DE5" w14:textId="77777777" w:rsidR="007177C0" w:rsidRPr="007177C0" w:rsidRDefault="007177C0" w:rsidP="007177C0">
            <w:pPr>
              <w:widowControl/>
              <w:spacing w:before="150" w:after="150"/>
              <w:jc w:val="left"/>
              <w:rPr>
                <w:rFonts w:ascii="宋体" w:hAnsi="宋体"/>
                <w:kern w:val="0"/>
                <w:szCs w:val="21"/>
              </w:rPr>
            </w:pPr>
            <w:r w:rsidRPr="007177C0">
              <w:rPr>
                <w:rFonts w:ascii="宋体" w:hAnsi="宋体"/>
                <w:kern w:val="0"/>
                <w:szCs w:val="21"/>
              </w:rPr>
              <w:t>其中：应收票据坏账损失</w:t>
            </w:r>
          </w:p>
        </w:tc>
        <w:tc>
          <w:tcPr>
            <w:tcW w:w="27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08D7245" w14:textId="77777777" w:rsidR="007177C0" w:rsidRPr="007177C0" w:rsidRDefault="007177C0" w:rsidP="007177C0">
            <w:pPr>
              <w:adjustRightInd w:val="0"/>
              <w:jc w:val="right"/>
              <w:rPr>
                <w:rFonts w:ascii="宋体" w:hAnsi="宋体"/>
                <w:kern w:val="0"/>
                <w:szCs w:val="21"/>
              </w:rPr>
            </w:pPr>
            <w:r w:rsidRPr="007177C0">
              <w:rPr>
                <w:rFonts w:ascii="宋体" w:hAnsi="宋体"/>
                <w:szCs w:val="21"/>
              </w:rPr>
              <w:t>4,179,205.95</w:t>
            </w:r>
          </w:p>
        </w:tc>
      </w:tr>
      <w:tr w:rsidR="007177C0" w:rsidRPr="007177C0" w14:paraId="0614EEC8" w14:textId="77777777" w:rsidTr="0080451A">
        <w:trPr>
          <w:trHeight w:val="540"/>
        </w:trPr>
        <w:tc>
          <w:tcPr>
            <w:tcW w:w="552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2331712" w14:textId="77777777" w:rsidR="007177C0" w:rsidRPr="007177C0" w:rsidRDefault="007177C0" w:rsidP="007177C0">
            <w:pPr>
              <w:widowControl/>
              <w:wordWrap w:val="0"/>
              <w:spacing w:before="150" w:after="150"/>
              <w:ind w:firstLineChars="300" w:firstLine="630"/>
              <w:jc w:val="left"/>
              <w:rPr>
                <w:rFonts w:ascii="宋体" w:hAnsi="宋体"/>
                <w:kern w:val="0"/>
                <w:szCs w:val="21"/>
              </w:rPr>
            </w:pPr>
            <w:r w:rsidRPr="007177C0">
              <w:rPr>
                <w:rFonts w:ascii="宋体" w:hAnsi="宋体"/>
                <w:kern w:val="0"/>
                <w:szCs w:val="21"/>
              </w:rPr>
              <w:t>应收款项坏账损失</w:t>
            </w:r>
          </w:p>
        </w:tc>
        <w:tc>
          <w:tcPr>
            <w:tcW w:w="27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D08CFB3" w14:textId="77777777" w:rsidR="007177C0" w:rsidRPr="007177C0" w:rsidRDefault="007177C0" w:rsidP="007177C0">
            <w:pPr>
              <w:adjustRightInd w:val="0"/>
              <w:jc w:val="right"/>
              <w:rPr>
                <w:rFonts w:ascii="宋体" w:hAnsi="宋体"/>
                <w:kern w:val="0"/>
                <w:szCs w:val="21"/>
              </w:rPr>
            </w:pPr>
            <w:r w:rsidRPr="007177C0">
              <w:rPr>
                <w:rFonts w:ascii="宋体" w:hAnsi="宋体"/>
                <w:szCs w:val="21"/>
              </w:rPr>
              <w:t>-38,963,254.64</w:t>
            </w:r>
          </w:p>
        </w:tc>
      </w:tr>
      <w:tr w:rsidR="007177C0" w:rsidRPr="007177C0" w14:paraId="1C543738" w14:textId="77777777" w:rsidTr="0080451A">
        <w:trPr>
          <w:trHeight w:val="540"/>
        </w:trPr>
        <w:tc>
          <w:tcPr>
            <w:tcW w:w="552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C191FBB" w14:textId="77777777" w:rsidR="007177C0" w:rsidRPr="007177C0" w:rsidRDefault="007177C0" w:rsidP="007177C0">
            <w:pPr>
              <w:widowControl/>
              <w:wordWrap w:val="0"/>
              <w:spacing w:before="150" w:after="150"/>
              <w:ind w:firstLineChars="300" w:firstLine="630"/>
              <w:jc w:val="left"/>
              <w:rPr>
                <w:rFonts w:ascii="宋体" w:hAnsi="宋体"/>
                <w:kern w:val="0"/>
                <w:szCs w:val="21"/>
              </w:rPr>
            </w:pPr>
            <w:r w:rsidRPr="007177C0">
              <w:rPr>
                <w:rFonts w:ascii="宋体" w:hAnsi="宋体"/>
                <w:kern w:val="0"/>
                <w:szCs w:val="21"/>
              </w:rPr>
              <w:t>其他应收款坏账损失</w:t>
            </w:r>
          </w:p>
        </w:tc>
        <w:tc>
          <w:tcPr>
            <w:tcW w:w="27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AE3482A" w14:textId="77777777" w:rsidR="007177C0" w:rsidRPr="007177C0" w:rsidRDefault="007177C0" w:rsidP="007177C0">
            <w:pPr>
              <w:adjustRightInd w:val="0"/>
              <w:jc w:val="right"/>
              <w:rPr>
                <w:rFonts w:ascii="宋体" w:hAnsi="宋体"/>
                <w:kern w:val="0"/>
                <w:szCs w:val="21"/>
              </w:rPr>
            </w:pPr>
            <w:r w:rsidRPr="007177C0">
              <w:rPr>
                <w:rFonts w:ascii="宋体" w:hAnsi="宋体"/>
                <w:szCs w:val="21"/>
              </w:rPr>
              <w:t>-10,944,705.95</w:t>
            </w:r>
          </w:p>
        </w:tc>
      </w:tr>
      <w:tr w:rsidR="007177C0" w:rsidRPr="007177C0" w14:paraId="349DC9E2" w14:textId="77777777" w:rsidTr="0080451A">
        <w:trPr>
          <w:trHeight w:val="540"/>
        </w:trPr>
        <w:tc>
          <w:tcPr>
            <w:tcW w:w="552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5D72F84" w14:textId="77777777" w:rsidR="007177C0" w:rsidRPr="007177C0" w:rsidRDefault="007177C0" w:rsidP="007177C0">
            <w:pPr>
              <w:widowControl/>
              <w:wordWrap w:val="0"/>
              <w:spacing w:before="150" w:after="150"/>
              <w:ind w:firstLineChars="300" w:firstLine="630"/>
              <w:jc w:val="left"/>
              <w:rPr>
                <w:rFonts w:ascii="宋体" w:hAnsi="宋体"/>
                <w:kern w:val="0"/>
                <w:szCs w:val="21"/>
              </w:rPr>
            </w:pPr>
            <w:r w:rsidRPr="007177C0">
              <w:rPr>
                <w:rFonts w:ascii="宋体" w:hAnsi="宋体"/>
                <w:kern w:val="0"/>
                <w:szCs w:val="21"/>
              </w:rPr>
              <w:t>长期应收款坏账损失（含一年内到期的非流动资产）</w:t>
            </w:r>
          </w:p>
        </w:tc>
        <w:tc>
          <w:tcPr>
            <w:tcW w:w="27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B46C26F" w14:textId="77777777" w:rsidR="007177C0" w:rsidRPr="007177C0" w:rsidRDefault="007177C0" w:rsidP="007177C0">
            <w:pPr>
              <w:adjustRightInd w:val="0"/>
              <w:jc w:val="right"/>
              <w:rPr>
                <w:rFonts w:ascii="宋体" w:hAnsi="宋体"/>
                <w:kern w:val="0"/>
                <w:szCs w:val="21"/>
              </w:rPr>
            </w:pPr>
            <w:r w:rsidRPr="007177C0">
              <w:rPr>
                <w:rFonts w:ascii="宋体" w:hAnsi="宋体"/>
                <w:szCs w:val="21"/>
              </w:rPr>
              <w:t xml:space="preserve">-1,026,835.77 </w:t>
            </w:r>
          </w:p>
        </w:tc>
      </w:tr>
      <w:tr w:rsidR="007177C0" w:rsidRPr="007177C0" w14:paraId="0504B297" w14:textId="77777777" w:rsidTr="0080451A">
        <w:trPr>
          <w:trHeight w:val="540"/>
        </w:trPr>
        <w:tc>
          <w:tcPr>
            <w:tcW w:w="552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456A75D" w14:textId="77777777" w:rsidR="007177C0" w:rsidRPr="007177C0" w:rsidRDefault="007177C0" w:rsidP="007177C0">
            <w:pPr>
              <w:widowControl/>
              <w:spacing w:before="150" w:after="150"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7177C0">
              <w:rPr>
                <w:rFonts w:ascii="宋体" w:hAnsi="宋体"/>
                <w:b/>
                <w:bCs/>
                <w:kern w:val="0"/>
                <w:szCs w:val="21"/>
              </w:rPr>
              <w:lastRenderedPageBreak/>
              <w:t>二、资产减值损失（损失以“-”号填列）</w:t>
            </w:r>
          </w:p>
        </w:tc>
        <w:tc>
          <w:tcPr>
            <w:tcW w:w="27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B5F6078" w14:textId="77777777" w:rsidR="007177C0" w:rsidRPr="007177C0" w:rsidRDefault="007177C0" w:rsidP="007177C0">
            <w:pPr>
              <w:widowControl/>
              <w:wordWrap w:val="0"/>
              <w:spacing w:before="150" w:after="150"/>
              <w:jc w:val="right"/>
              <w:rPr>
                <w:rFonts w:ascii="宋体" w:hAnsi="宋体"/>
                <w:kern w:val="0"/>
                <w:szCs w:val="21"/>
              </w:rPr>
            </w:pPr>
            <w:r w:rsidRPr="007177C0">
              <w:rPr>
                <w:rFonts w:ascii="宋体" w:hAnsi="宋体"/>
                <w:szCs w:val="21"/>
              </w:rPr>
              <w:t>-1,506,899.51</w:t>
            </w:r>
          </w:p>
        </w:tc>
      </w:tr>
      <w:tr w:rsidR="007177C0" w:rsidRPr="007177C0" w14:paraId="5E2C9710" w14:textId="77777777" w:rsidTr="0080451A">
        <w:trPr>
          <w:trHeight w:val="540"/>
        </w:trPr>
        <w:tc>
          <w:tcPr>
            <w:tcW w:w="552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043F9EA" w14:textId="77777777" w:rsidR="007177C0" w:rsidRPr="007177C0" w:rsidRDefault="007177C0" w:rsidP="007177C0">
            <w:pPr>
              <w:widowControl/>
              <w:spacing w:before="150" w:after="150"/>
              <w:jc w:val="left"/>
              <w:rPr>
                <w:rFonts w:ascii="宋体" w:hAnsi="宋体"/>
                <w:kern w:val="0"/>
                <w:szCs w:val="21"/>
              </w:rPr>
            </w:pPr>
            <w:r w:rsidRPr="007177C0">
              <w:rPr>
                <w:rFonts w:ascii="宋体" w:hAnsi="宋体"/>
                <w:kern w:val="0"/>
                <w:szCs w:val="21"/>
              </w:rPr>
              <w:t>其中：存货跌价损失</w:t>
            </w:r>
          </w:p>
        </w:tc>
        <w:tc>
          <w:tcPr>
            <w:tcW w:w="27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AD73C2E" w14:textId="77777777" w:rsidR="007177C0" w:rsidRPr="007177C0" w:rsidRDefault="007177C0" w:rsidP="007177C0">
            <w:pPr>
              <w:widowControl/>
              <w:wordWrap w:val="0"/>
              <w:spacing w:before="150" w:after="150"/>
              <w:jc w:val="right"/>
              <w:rPr>
                <w:rFonts w:ascii="宋体" w:hAnsi="宋体"/>
                <w:kern w:val="0"/>
                <w:szCs w:val="21"/>
              </w:rPr>
            </w:pPr>
            <w:r w:rsidRPr="007177C0">
              <w:rPr>
                <w:rFonts w:ascii="宋体" w:hAnsi="宋体"/>
                <w:kern w:val="0"/>
                <w:szCs w:val="21"/>
              </w:rPr>
              <w:t>-</w:t>
            </w:r>
          </w:p>
        </w:tc>
      </w:tr>
      <w:tr w:rsidR="007177C0" w:rsidRPr="007177C0" w14:paraId="4AD63E26" w14:textId="77777777" w:rsidTr="0080451A">
        <w:trPr>
          <w:trHeight w:val="540"/>
        </w:trPr>
        <w:tc>
          <w:tcPr>
            <w:tcW w:w="552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FAC1F72" w14:textId="77777777" w:rsidR="007177C0" w:rsidRPr="007177C0" w:rsidRDefault="007177C0" w:rsidP="007177C0">
            <w:pPr>
              <w:widowControl/>
              <w:wordWrap w:val="0"/>
              <w:spacing w:before="150" w:after="150"/>
              <w:ind w:firstLineChars="300" w:firstLine="630"/>
              <w:jc w:val="left"/>
              <w:rPr>
                <w:rFonts w:ascii="宋体" w:hAnsi="宋体"/>
                <w:kern w:val="0"/>
                <w:szCs w:val="21"/>
              </w:rPr>
            </w:pPr>
            <w:r w:rsidRPr="007177C0">
              <w:rPr>
                <w:rFonts w:ascii="宋体" w:hAnsi="宋体"/>
                <w:kern w:val="0"/>
                <w:szCs w:val="21"/>
              </w:rPr>
              <w:t>合同资产减值损失（含其他非流动资产）</w:t>
            </w:r>
          </w:p>
        </w:tc>
        <w:tc>
          <w:tcPr>
            <w:tcW w:w="27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93F4210" w14:textId="77777777" w:rsidR="007177C0" w:rsidRPr="007177C0" w:rsidRDefault="007177C0" w:rsidP="007177C0">
            <w:pPr>
              <w:widowControl/>
              <w:wordWrap w:val="0"/>
              <w:spacing w:before="150" w:after="150"/>
              <w:jc w:val="right"/>
              <w:rPr>
                <w:rFonts w:ascii="宋体" w:hAnsi="宋体"/>
                <w:kern w:val="0"/>
                <w:szCs w:val="21"/>
              </w:rPr>
            </w:pPr>
            <w:r w:rsidRPr="007177C0">
              <w:rPr>
                <w:rFonts w:ascii="宋体" w:hAnsi="宋体"/>
                <w:szCs w:val="21"/>
              </w:rPr>
              <w:t>-1,506,899.51</w:t>
            </w:r>
          </w:p>
        </w:tc>
      </w:tr>
      <w:tr w:rsidR="007177C0" w:rsidRPr="007177C0" w14:paraId="47EEA007" w14:textId="77777777" w:rsidTr="0080451A">
        <w:trPr>
          <w:trHeight w:val="540"/>
        </w:trPr>
        <w:tc>
          <w:tcPr>
            <w:tcW w:w="552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81B0595" w14:textId="77777777" w:rsidR="007177C0" w:rsidRPr="007177C0" w:rsidRDefault="007177C0" w:rsidP="007177C0">
            <w:pPr>
              <w:widowControl/>
              <w:wordWrap w:val="0"/>
              <w:spacing w:before="150" w:after="1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7177C0">
              <w:rPr>
                <w:rFonts w:ascii="宋体" w:hAnsi="宋体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27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FB1ED6F" w14:textId="77777777" w:rsidR="007177C0" w:rsidRPr="007177C0" w:rsidRDefault="007177C0" w:rsidP="007177C0">
            <w:pPr>
              <w:widowControl/>
              <w:spacing w:before="150" w:after="150"/>
              <w:jc w:val="right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7177C0">
              <w:rPr>
                <w:rFonts w:ascii="宋体" w:hAnsi="宋体"/>
                <w:b/>
                <w:bCs/>
                <w:kern w:val="0"/>
                <w:szCs w:val="21"/>
              </w:rPr>
              <w:t>-</w:t>
            </w:r>
            <w:r w:rsidRPr="007177C0">
              <w:rPr>
                <w:rFonts w:ascii="宋体" w:hAnsi="宋体"/>
                <w:szCs w:val="21"/>
              </w:rPr>
              <w:t>48,262,489.92</w:t>
            </w:r>
          </w:p>
        </w:tc>
      </w:tr>
    </w:tbl>
    <w:p w14:paraId="287E0B2E" w14:textId="77777777" w:rsidR="007177C0" w:rsidRPr="007177C0" w:rsidRDefault="007177C0" w:rsidP="007177C0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</w:p>
    <w:p w14:paraId="067FA700" w14:textId="77777777" w:rsidR="007177C0" w:rsidRPr="007177C0" w:rsidRDefault="007177C0" w:rsidP="007177C0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 w:rsidRPr="007177C0">
        <w:rPr>
          <w:rFonts w:ascii="宋体" w:hAnsi="宋体" w:hint="eastAsia"/>
          <w:b/>
          <w:bCs/>
          <w:sz w:val="24"/>
        </w:rPr>
        <w:t>二、</w:t>
      </w:r>
      <w:r w:rsidRPr="007177C0">
        <w:rPr>
          <w:rFonts w:ascii="宋体" w:hAnsi="宋体"/>
          <w:b/>
          <w:bCs/>
          <w:sz w:val="24"/>
        </w:rPr>
        <w:t>本次计提资产减值准备对公司利润的影响</w:t>
      </w:r>
    </w:p>
    <w:p w14:paraId="6A3662D2" w14:textId="77777777" w:rsidR="007177C0" w:rsidRPr="007177C0" w:rsidRDefault="007177C0" w:rsidP="007177C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7177C0">
        <w:rPr>
          <w:rFonts w:ascii="宋体" w:hAnsi="宋体" w:hint="eastAsia"/>
          <w:sz w:val="24"/>
        </w:rPr>
        <w:t>公司</w:t>
      </w:r>
      <w:r w:rsidRPr="007177C0">
        <w:rPr>
          <w:rFonts w:ascii="宋体" w:hAnsi="宋体"/>
          <w:sz w:val="24"/>
        </w:rPr>
        <w:t>202</w:t>
      </w:r>
      <w:r w:rsidRPr="007177C0">
        <w:rPr>
          <w:rFonts w:ascii="宋体" w:hAnsi="宋体" w:hint="eastAsia"/>
          <w:sz w:val="24"/>
        </w:rPr>
        <w:t>3</w:t>
      </w:r>
      <w:r w:rsidRPr="007177C0">
        <w:rPr>
          <w:rFonts w:ascii="宋体" w:hAnsi="宋体"/>
          <w:sz w:val="24"/>
        </w:rPr>
        <w:t>年度计提资产减值准备合计48,262,489.92元，减少公司202</w:t>
      </w:r>
      <w:r w:rsidRPr="007177C0">
        <w:rPr>
          <w:rFonts w:ascii="宋体" w:hAnsi="宋体" w:hint="eastAsia"/>
          <w:sz w:val="24"/>
        </w:rPr>
        <w:t>3</w:t>
      </w:r>
      <w:r w:rsidRPr="007177C0">
        <w:rPr>
          <w:rFonts w:ascii="宋体" w:hAnsi="宋体"/>
          <w:sz w:val="24"/>
        </w:rPr>
        <w:t>年度利润总额48,262,489.92元。上述减值</w:t>
      </w:r>
      <w:r w:rsidRPr="007177C0">
        <w:rPr>
          <w:rFonts w:ascii="宋体" w:hAnsi="宋体" w:hint="eastAsia"/>
          <w:sz w:val="24"/>
        </w:rPr>
        <w:t>准备</w:t>
      </w:r>
      <w:r w:rsidRPr="007177C0">
        <w:rPr>
          <w:rFonts w:ascii="宋体" w:hAnsi="宋体"/>
          <w:sz w:val="24"/>
        </w:rPr>
        <w:t>计提已体现在公司202</w:t>
      </w:r>
      <w:r w:rsidRPr="007177C0">
        <w:rPr>
          <w:rFonts w:ascii="宋体" w:hAnsi="宋体" w:hint="eastAsia"/>
          <w:sz w:val="24"/>
        </w:rPr>
        <w:t>3</w:t>
      </w:r>
      <w:r w:rsidRPr="007177C0">
        <w:rPr>
          <w:rFonts w:ascii="宋体" w:hAnsi="宋体"/>
          <w:sz w:val="24"/>
        </w:rPr>
        <w:t>年度归属于上市公司股东净利润中。本次计提资产减值准备符合《企业会计准则》和公司会计政策相关规定，能够真实客观反映公司财务状况和经营成果，不存在损害公司</w:t>
      </w:r>
      <w:r w:rsidRPr="007177C0">
        <w:rPr>
          <w:rFonts w:ascii="宋体" w:hAnsi="宋体" w:hint="eastAsia"/>
          <w:sz w:val="24"/>
        </w:rPr>
        <w:t>及</w:t>
      </w:r>
      <w:r w:rsidRPr="007177C0">
        <w:rPr>
          <w:rFonts w:ascii="宋体" w:hAnsi="宋体"/>
          <w:sz w:val="24"/>
        </w:rPr>
        <w:t>股东利益的情形。</w:t>
      </w:r>
    </w:p>
    <w:bookmarkEnd w:id="1"/>
    <w:p w14:paraId="5EE9DA8B" w14:textId="5303B308" w:rsidR="00E315DA" w:rsidRPr="00E315DA" w:rsidRDefault="00E315DA" w:rsidP="00E315DA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 w:rsidRPr="00E315DA">
        <w:rPr>
          <w:rFonts w:ascii="宋体" w:hAnsi="宋体"/>
          <w:b/>
          <w:bCs/>
          <w:sz w:val="24"/>
        </w:rPr>
        <w:t>三、董事会审计委员会关于本次计提资产减值准备的意见</w:t>
      </w:r>
    </w:p>
    <w:p w14:paraId="48A98A0D" w14:textId="5696B95E" w:rsidR="00E315DA" w:rsidRPr="00E315DA" w:rsidRDefault="00E315DA" w:rsidP="00E315D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315DA">
        <w:rPr>
          <w:rFonts w:ascii="宋体" w:hAnsi="宋体"/>
          <w:sz w:val="24"/>
        </w:rPr>
        <w:t>董事会审计委员会对《关于202</w:t>
      </w:r>
      <w:r w:rsidR="007177C0">
        <w:rPr>
          <w:rFonts w:ascii="宋体" w:hAnsi="宋体" w:hint="eastAsia"/>
          <w:sz w:val="24"/>
        </w:rPr>
        <w:t>3</w:t>
      </w:r>
      <w:r w:rsidRPr="00E315DA">
        <w:rPr>
          <w:rFonts w:ascii="宋体" w:hAnsi="宋体"/>
          <w:sz w:val="24"/>
        </w:rPr>
        <w:t>年度计提资产减值准备</w:t>
      </w:r>
      <w:r w:rsidRPr="00E315DA">
        <w:rPr>
          <w:rFonts w:ascii="宋体" w:hAnsi="宋体" w:hint="eastAsia"/>
          <w:sz w:val="24"/>
        </w:rPr>
        <w:t>的议案</w:t>
      </w:r>
      <w:r w:rsidRPr="00E315DA">
        <w:rPr>
          <w:rFonts w:ascii="宋体" w:hAnsi="宋体"/>
          <w:sz w:val="24"/>
        </w:rPr>
        <w:t>》进行了审阅，认为公司本次计提资产减值准备，</w:t>
      </w:r>
      <w:r w:rsidRPr="00E315DA">
        <w:rPr>
          <w:rFonts w:ascii="宋体" w:hAnsi="宋体" w:hint="eastAsia"/>
          <w:sz w:val="24"/>
        </w:rPr>
        <w:t>是</w:t>
      </w:r>
      <w:r w:rsidRPr="00E315DA">
        <w:rPr>
          <w:rFonts w:ascii="宋体" w:hAnsi="宋体"/>
          <w:sz w:val="24"/>
        </w:rPr>
        <w:t>按照《企业会计准则》及资产实际情况计提减值准备，计提减值依据充分，能够客观、真实、公允地反映公司的财务状况、资产价值及经营成果。同意提交</w:t>
      </w:r>
      <w:r w:rsidR="00992998">
        <w:rPr>
          <w:rFonts w:ascii="宋体" w:hAnsi="宋体" w:hint="eastAsia"/>
          <w:sz w:val="24"/>
        </w:rPr>
        <w:t>公司第三届</w:t>
      </w:r>
      <w:r w:rsidRPr="00E315DA">
        <w:rPr>
          <w:rFonts w:ascii="宋体" w:hAnsi="宋体"/>
          <w:sz w:val="24"/>
        </w:rPr>
        <w:t>董事会</w:t>
      </w:r>
      <w:r w:rsidR="00992998">
        <w:rPr>
          <w:rFonts w:ascii="宋体" w:hAnsi="宋体" w:hint="eastAsia"/>
          <w:sz w:val="24"/>
        </w:rPr>
        <w:t>第</w:t>
      </w:r>
      <w:r w:rsidR="007177C0">
        <w:rPr>
          <w:rFonts w:ascii="宋体" w:hAnsi="宋体" w:hint="eastAsia"/>
          <w:sz w:val="24"/>
        </w:rPr>
        <w:t>十一</w:t>
      </w:r>
      <w:r w:rsidR="00992998">
        <w:rPr>
          <w:rFonts w:ascii="宋体" w:hAnsi="宋体" w:hint="eastAsia"/>
          <w:sz w:val="24"/>
        </w:rPr>
        <w:t>次会议</w:t>
      </w:r>
      <w:r w:rsidRPr="00E315DA">
        <w:rPr>
          <w:rFonts w:ascii="宋体" w:hAnsi="宋体"/>
          <w:sz w:val="24"/>
        </w:rPr>
        <w:t>审议。</w:t>
      </w:r>
    </w:p>
    <w:p w14:paraId="55A6DC00" w14:textId="2D45465E" w:rsidR="00E315DA" w:rsidRPr="00992998" w:rsidRDefault="007177C0" w:rsidP="00992998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</w:t>
      </w:r>
      <w:r w:rsidR="00992998" w:rsidRPr="00992998">
        <w:rPr>
          <w:rFonts w:ascii="宋体" w:hAnsi="宋体"/>
          <w:b/>
          <w:bCs/>
          <w:sz w:val="24"/>
        </w:rPr>
        <w:t>、监事会关于本次计提资产减值准备的意见</w:t>
      </w:r>
    </w:p>
    <w:p w14:paraId="41712294" w14:textId="47406200" w:rsidR="007177C0" w:rsidRPr="00320A1F" w:rsidRDefault="007177C0" w:rsidP="007177C0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经与会监事审议通过了《</w:t>
      </w:r>
      <w:r w:rsidRPr="007177C0">
        <w:rPr>
          <w:rFonts w:ascii="宋体" w:hAnsi="宋体" w:hint="eastAsia"/>
          <w:bCs/>
          <w:color w:val="000000"/>
          <w:sz w:val="24"/>
        </w:rPr>
        <w:t>关于2023年度计提资产减值准备的议案</w:t>
      </w:r>
      <w:r>
        <w:rPr>
          <w:rFonts w:ascii="宋体" w:hAnsi="宋体" w:hint="eastAsia"/>
          <w:bCs/>
          <w:color w:val="000000"/>
          <w:sz w:val="24"/>
        </w:rPr>
        <w:t>》，</w:t>
      </w:r>
      <w:r w:rsidRPr="00320A1F">
        <w:rPr>
          <w:rFonts w:ascii="宋体" w:hAnsi="宋体"/>
          <w:bCs/>
          <w:color w:val="000000"/>
          <w:sz w:val="24"/>
        </w:rPr>
        <w:t>认为公司根据《企业会计准则》和相关会计政策</w:t>
      </w:r>
      <w:r w:rsidRPr="00320A1F">
        <w:rPr>
          <w:rFonts w:ascii="宋体" w:hAnsi="宋体" w:hint="eastAsia"/>
          <w:bCs/>
          <w:color w:val="000000"/>
          <w:sz w:val="24"/>
        </w:rPr>
        <w:t>，进行</w:t>
      </w:r>
      <w:r w:rsidRPr="00320A1F">
        <w:rPr>
          <w:rFonts w:ascii="宋体" w:hAnsi="宋体"/>
          <w:bCs/>
          <w:color w:val="000000"/>
          <w:sz w:val="24"/>
        </w:rPr>
        <w:t>计提资产减值准备能够更加公允、真实地反映公司资产状况，不存在损害公司和全体股东利益的情形，同意本次计提资产减值准备</w:t>
      </w:r>
      <w:r>
        <w:rPr>
          <w:rFonts w:ascii="宋体" w:hAnsi="宋体" w:hint="eastAsia"/>
          <w:bCs/>
          <w:color w:val="000000"/>
          <w:sz w:val="24"/>
        </w:rPr>
        <w:t>。</w:t>
      </w:r>
    </w:p>
    <w:p w14:paraId="488B9EF9" w14:textId="77777777" w:rsidR="00F706EE" w:rsidRPr="00600AB3" w:rsidRDefault="00933966" w:rsidP="00600AB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600AB3">
        <w:rPr>
          <w:rFonts w:ascii="宋体" w:hAnsi="宋体" w:hint="eastAsia"/>
          <w:sz w:val="24"/>
        </w:rPr>
        <w:t>特此公告。</w:t>
      </w:r>
    </w:p>
    <w:p w14:paraId="2F5E9A30" w14:textId="77777777" w:rsidR="00944F29" w:rsidRPr="00600AB3" w:rsidRDefault="00944F29" w:rsidP="00600AB3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</w:p>
    <w:p w14:paraId="5B4DF435" w14:textId="77777777" w:rsidR="00944F29" w:rsidRPr="00600AB3" w:rsidRDefault="00944F29" w:rsidP="00600AB3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 w:rsidRPr="00600AB3">
        <w:rPr>
          <w:rFonts w:ascii="宋体" w:hAnsi="宋体" w:hint="eastAsia"/>
          <w:sz w:val="24"/>
        </w:rPr>
        <w:t xml:space="preserve">   </w:t>
      </w:r>
      <w:r w:rsidR="00115B07" w:rsidRPr="00600AB3">
        <w:rPr>
          <w:rFonts w:ascii="宋体" w:hAnsi="宋体" w:hint="eastAsia"/>
          <w:sz w:val="24"/>
        </w:rPr>
        <w:t>安徽省交通建设</w:t>
      </w:r>
      <w:r w:rsidRPr="00600AB3">
        <w:rPr>
          <w:rFonts w:ascii="宋体" w:hAnsi="宋体" w:hint="eastAsia"/>
          <w:sz w:val="24"/>
        </w:rPr>
        <w:t>股份有限公司董事会</w:t>
      </w:r>
    </w:p>
    <w:p w14:paraId="589E8E1D" w14:textId="750DA27F" w:rsidR="00944F29" w:rsidRPr="00600AB3" w:rsidRDefault="00F7542B" w:rsidP="00600AB3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</w:t>
      </w:r>
      <w:r w:rsidR="007177C0">
        <w:rPr>
          <w:rFonts w:ascii="宋体" w:hAnsi="宋体" w:hint="eastAsia"/>
          <w:sz w:val="24"/>
        </w:rPr>
        <w:t>4</w:t>
      </w:r>
      <w:r w:rsidR="00944F29" w:rsidRPr="00600AB3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4</w:t>
      </w:r>
      <w:r w:rsidR="00944F29" w:rsidRPr="00600AB3">
        <w:rPr>
          <w:rFonts w:ascii="宋体" w:hAnsi="宋体" w:hint="eastAsia"/>
          <w:sz w:val="24"/>
        </w:rPr>
        <w:t>月</w:t>
      </w:r>
      <w:r w:rsidR="007177C0">
        <w:rPr>
          <w:rFonts w:ascii="宋体" w:hAnsi="宋体" w:hint="eastAsia"/>
          <w:sz w:val="24"/>
        </w:rPr>
        <w:t>20</w:t>
      </w:r>
      <w:r w:rsidR="00944F29" w:rsidRPr="00600AB3">
        <w:rPr>
          <w:rFonts w:ascii="宋体" w:hAnsi="宋体" w:hint="eastAsia"/>
          <w:sz w:val="24"/>
        </w:rPr>
        <w:t>日</w:t>
      </w:r>
    </w:p>
    <w:sectPr w:rsidR="00944F29" w:rsidRPr="00600AB3" w:rsidSect="00CE67C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01F322" w14:textId="77777777" w:rsidR="00312B87" w:rsidRDefault="00312B87" w:rsidP="00645F1F">
      <w:r>
        <w:separator/>
      </w:r>
    </w:p>
  </w:endnote>
  <w:endnote w:type="continuationSeparator" w:id="0">
    <w:p w14:paraId="19AB2A0F" w14:textId="77777777" w:rsidR="00312B87" w:rsidRDefault="00312B87" w:rsidP="0064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491443"/>
      <w:docPartObj>
        <w:docPartGallery w:val="Page Numbers (Bottom of Page)"/>
        <w:docPartUnique/>
      </w:docPartObj>
    </w:sdtPr>
    <w:sdtEndPr/>
    <w:sdtContent>
      <w:p w14:paraId="6136C9F9" w14:textId="77777777" w:rsidR="00587B49" w:rsidRDefault="00587B4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BDF" w:rsidRPr="00B25BDF">
          <w:rPr>
            <w:noProof/>
            <w:lang w:val="zh-CN"/>
          </w:rPr>
          <w:t>1</w:t>
        </w:r>
        <w:r>
          <w:fldChar w:fldCharType="end"/>
        </w:r>
      </w:p>
    </w:sdtContent>
  </w:sdt>
  <w:p w14:paraId="0DEF4E52" w14:textId="77777777" w:rsidR="00587B49" w:rsidRDefault="00587B4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39C25" w14:textId="77777777" w:rsidR="00312B87" w:rsidRDefault="00312B87" w:rsidP="00645F1F">
      <w:r>
        <w:separator/>
      </w:r>
    </w:p>
  </w:footnote>
  <w:footnote w:type="continuationSeparator" w:id="0">
    <w:p w14:paraId="27A79B23" w14:textId="77777777" w:rsidR="00312B87" w:rsidRDefault="00312B87" w:rsidP="00645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D006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470A00AC"/>
    <w:multiLevelType w:val="hybridMultilevel"/>
    <w:tmpl w:val="ED929254"/>
    <w:lvl w:ilvl="0" w:tplc="B8DC4720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53180056"/>
    <w:multiLevelType w:val="hybridMultilevel"/>
    <w:tmpl w:val="4F664C12"/>
    <w:lvl w:ilvl="0" w:tplc="04090001">
      <w:start w:val="1"/>
      <w:numFmt w:val="bullet"/>
      <w:lvlText w:val=""/>
      <w:lvlJc w:val="left"/>
      <w:pPr>
        <w:ind w:left="10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3">
    <w:nsid w:val="68E203A9"/>
    <w:multiLevelType w:val="multilevel"/>
    <w:tmpl w:val="D0E8E1B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none"/>
      <w:lvlText w:val="6.1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6.%2%3"/>
      <w:lvlJc w:val="left"/>
      <w:pPr>
        <w:tabs>
          <w:tab w:val="num" w:pos="1107"/>
        </w:tabs>
        <w:ind w:left="1107" w:hanging="567"/>
      </w:pPr>
      <w:rPr>
        <w:rFonts w:ascii="仿宋_GB2312" w:eastAsia="仿宋_GB2312" w:hAnsi="宋体" w:hint="eastAsia"/>
        <w:b w:val="0"/>
        <w:i w:val="0"/>
        <w:sz w:val="30"/>
        <w:szCs w:val="30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0BAF"/>
    <w:rsid w:val="000355FA"/>
    <w:rsid w:val="00040D89"/>
    <w:rsid w:val="00044EBE"/>
    <w:rsid w:val="00046417"/>
    <w:rsid w:val="0005116E"/>
    <w:rsid w:val="000538A2"/>
    <w:rsid w:val="00061CD7"/>
    <w:rsid w:val="000658E8"/>
    <w:rsid w:val="000800FE"/>
    <w:rsid w:val="0008654A"/>
    <w:rsid w:val="000937DE"/>
    <w:rsid w:val="000A1691"/>
    <w:rsid w:val="000A6B53"/>
    <w:rsid w:val="000B6927"/>
    <w:rsid w:val="000C04FF"/>
    <w:rsid w:val="000C0EFB"/>
    <w:rsid w:val="000E0B72"/>
    <w:rsid w:val="000E21C7"/>
    <w:rsid w:val="000E3C25"/>
    <w:rsid w:val="000F4A37"/>
    <w:rsid w:val="00113587"/>
    <w:rsid w:val="00115B07"/>
    <w:rsid w:val="00137A88"/>
    <w:rsid w:val="00140D5D"/>
    <w:rsid w:val="00143FF6"/>
    <w:rsid w:val="001471AA"/>
    <w:rsid w:val="0016624F"/>
    <w:rsid w:val="00173994"/>
    <w:rsid w:val="00176C9F"/>
    <w:rsid w:val="00186051"/>
    <w:rsid w:val="0018634B"/>
    <w:rsid w:val="0018737E"/>
    <w:rsid w:val="00195D1C"/>
    <w:rsid w:val="00196905"/>
    <w:rsid w:val="001A4B79"/>
    <w:rsid w:val="001B351B"/>
    <w:rsid w:val="001B3BFB"/>
    <w:rsid w:val="001D18A4"/>
    <w:rsid w:val="001E7847"/>
    <w:rsid w:val="00200CBC"/>
    <w:rsid w:val="00204247"/>
    <w:rsid w:val="00210ED4"/>
    <w:rsid w:val="00212056"/>
    <w:rsid w:val="0021532F"/>
    <w:rsid w:val="00220DDB"/>
    <w:rsid w:val="00231B4A"/>
    <w:rsid w:val="00232B40"/>
    <w:rsid w:val="002379AE"/>
    <w:rsid w:val="00246588"/>
    <w:rsid w:val="00265AB3"/>
    <w:rsid w:val="0027785D"/>
    <w:rsid w:val="002929E3"/>
    <w:rsid w:val="00297FC8"/>
    <w:rsid w:val="002B7885"/>
    <w:rsid w:val="002C47C6"/>
    <w:rsid w:val="002C5E6C"/>
    <w:rsid w:val="002F5017"/>
    <w:rsid w:val="002F6093"/>
    <w:rsid w:val="002F74D6"/>
    <w:rsid w:val="00306A51"/>
    <w:rsid w:val="00312B87"/>
    <w:rsid w:val="00336239"/>
    <w:rsid w:val="0033633F"/>
    <w:rsid w:val="00353A33"/>
    <w:rsid w:val="0037739C"/>
    <w:rsid w:val="00377D70"/>
    <w:rsid w:val="003818D9"/>
    <w:rsid w:val="00394DE8"/>
    <w:rsid w:val="003A743D"/>
    <w:rsid w:val="003B454A"/>
    <w:rsid w:val="003C40EF"/>
    <w:rsid w:val="003D5CEC"/>
    <w:rsid w:val="003E5FB1"/>
    <w:rsid w:val="0040123D"/>
    <w:rsid w:val="004107C0"/>
    <w:rsid w:val="00416D52"/>
    <w:rsid w:val="0042015D"/>
    <w:rsid w:val="00420E3B"/>
    <w:rsid w:val="004312DD"/>
    <w:rsid w:val="00434504"/>
    <w:rsid w:val="00445E98"/>
    <w:rsid w:val="004612E1"/>
    <w:rsid w:val="00462335"/>
    <w:rsid w:val="0046429E"/>
    <w:rsid w:val="00494B26"/>
    <w:rsid w:val="004A2005"/>
    <w:rsid w:val="004B7A2E"/>
    <w:rsid w:val="004C45A9"/>
    <w:rsid w:val="004C45CF"/>
    <w:rsid w:val="004D6C6E"/>
    <w:rsid w:val="004D6D29"/>
    <w:rsid w:val="004E5A30"/>
    <w:rsid w:val="00507569"/>
    <w:rsid w:val="00510519"/>
    <w:rsid w:val="00510E07"/>
    <w:rsid w:val="00515CE2"/>
    <w:rsid w:val="00524F77"/>
    <w:rsid w:val="005250BC"/>
    <w:rsid w:val="00547B69"/>
    <w:rsid w:val="005520C3"/>
    <w:rsid w:val="00561515"/>
    <w:rsid w:val="005665AB"/>
    <w:rsid w:val="00587B49"/>
    <w:rsid w:val="00596403"/>
    <w:rsid w:val="005A2F8F"/>
    <w:rsid w:val="005A4215"/>
    <w:rsid w:val="005A6BEB"/>
    <w:rsid w:val="005B5431"/>
    <w:rsid w:val="005E1EFA"/>
    <w:rsid w:val="005E590B"/>
    <w:rsid w:val="005E692B"/>
    <w:rsid w:val="005F1F7A"/>
    <w:rsid w:val="005F30D3"/>
    <w:rsid w:val="00600AB3"/>
    <w:rsid w:val="0060515C"/>
    <w:rsid w:val="00613B02"/>
    <w:rsid w:val="006259B9"/>
    <w:rsid w:val="00630326"/>
    <w:rsid w:val="00645F1F"/>
    <w:rsid w:val="00647F4D"/>
    <w:rsid w:val="006613F7"/>
    <w:rsid w:val="00673F4B"/>
    <w:rsid w:val="00676994"/>
    <w:rsid w:val="00676F96"/>
    <w:rsid w:val="00677560"/>
    <w:rsid w:val="00682B67"/>
    <w:rsid w:val="006834B6"/>
    <w:rsid w:val="00685864"/>
    <w:rsid w:val="00692500"/>
    <w:rsid w:val="006A02D9"/>
    <w:rsid w:val="006A28CB"/>
    <w:rsid w:val="006A29E4"/>
    <w:rsid w:val="006A4812"/>
    <w:rsid w:val="006B17BC"/>
    <w:rsid w:val="006B7023"/>
    <w:rsid w:val="006C20E7"/>
    <w:rsid w:val="006C3822"/>
    <w:rsid w:val="006C56D4"/>
    <w:rsid w:val="006C6D33"/>
    <w:rsid w:val="006D062D"/>
    <w:rsid w:val="006E721E"/>
    <w:rsid w:val="006F4893"/>
    <w:rsid w:val="006F68C5"/>
    <w:rsid w:val="00703195"/>
    <w:rsid w:val="007035E9"/>
    <w:rsid w:val="00706FE7"/>
    <w:rsid w:val="007177C0"/>
    <w:rsid w:val="007504DA"/>
    <w:rsid w:val="0077085F"/>
    <w:rsid w:val="00786708"/>
    <w:rsid w:val="007A5C54"/>
    <w:rsid w:val="007B2E77"/>
    <w:rsid w:val="007B796E"/>
    <w:rsid w:val="007C4999"/>
    <w:rsid w:val="007D3F6A"/>
    <w:rsid w:val="00831E0D"/>
    <w:rsid w:val="00832F19"/>
    <w:rsid w:val="00836396"/>
    <w:rsid w:val="0085234C"/>
    <w:rsid w:val="0085471E"/>
    <w:rsid w:val="008625DC"/>
    <w:rsid w:val="008626EF"/>
    <w:rsid w:val="00877B93"/>
    <w:rsid w:val="00884E43"/>
    <w:rsid w:val="00890F6D"/>
    <w:rsid w:val="00891B6B"/>
    <w:rsid w:val="008A54D5"/>
    <w:rsid w:val="00902708"/>
    <w:rsid w:val="00903B22"/>
    <w:rsid w:val="00911745"/>
    <w:rsid w:val="00912B13"/>
    <w:rsid w:val="00916146"/>
    <w:rsid w:val="00932528"/>
    <w:rsid w:val="00932D51"/>
    <w:rsid w:val="00933966"/>
    <w:rsid w:val="009449EA"/>
    <w:rsid w:val="00944F29"/>
    <w:rsid w:val="00947E64"/>
    <w:rsid w:val="00952B3C"/>
    <w:rsid w:val="00952D2A"/>
    <w:rsid w:val="0096372F"/>
    <w:rsid w:val="009724F9"/>
    <w:rsid w:val="00976657"/>
    <w:rsid w:val="0098691C"/>
    <w:rsid w:val="00987110"/>
    <w:rsid w:val="00992998"/>
    <w:rsid w:val="00995267"/>
    <w:rsid w:val="009A0C2D"/>
    <w:rsid w:val="009B3DA5"/>
    <w:rsid w:val="009C0CE0"/>
    <w:rsid w:val="009C5E1F"/>
    <w:rsid w:val="009C718A"/>
    <w:rsid w:val="009F3D69"/>
    <w:rsid w:val="009F589D"/>
    <w:rsid w:val="00A01673"/>
    <w:rsid w:val="00A0284C"/>
    <w:rsid w:val="00A26300"/>
    <w:rsid w:val="00A30DB8"/>
    <w:rsid w:val="00A73748"/>
    <w:rsid w:val="00A8780F"/>
    <w:rsid w:val="00AA5214"/>
    <w:rsid w:val="00AC025C"/>
    <w:rsid w:val="00AC1808"/>
    <w:rsid w:val="00B24160"/>
    <w:rsid w:val="00B25BDF"/>
    <w:rsid w:val="00B31D11"/>
    <w:rsid w:val="00B36A3C"/>
    <w:rsid w:val="00B42897"/>
    <w:rsid w:val="00B44686"/>
    <w:rsid w:val="00B565BF"/>
    <w:rsid w:val="00B61EC9"/>
    <w:rsid w:val="00B65AC1"/>
    <w:rsid w:val="00B71878"/>
    <w:rsid w:val="00B76652"/>
    <w:rsid w:val="00B86A94"/>
    <w:rsid w:val="00BB17E2"/>
    <w:rsid w:val="00BD34C9"/>
    <w:rsid w:val="00BD5C46"/>
    <w:rsid w:val="00C019E1"/>
    <w:rsid w:val="00C13CD7"/>
    <w:rsid w:val="00C252E9"/>
    <w:rsid w:val="00C304BF"/>
    <w:rsid w:val="00C31964"/>
    <w:rsid w:val="00C44516"/>
    <w:rsid w:val="00C52B94"/>
    <w:rsid w:val="00C6644A"/>
    <w:rsid w:val="00C66518"/>
    <w:rsid w:val="00C81EA5"/>
    <w:rsid w:val="00C83A94"/>
    <w:rsid w:val="00C846DF"/>
    <w:rsid w:val="00CA37EB"/>
    <w:rsid w:val="00CA7A11"/>
    <w:rsid w:val="00CB6948"/>
    <w:rsid w:val="00CC4F46"/>
    <w:rsid w:val="00CC74F7"/>
    <w:rsid w:val="00CD7F61"/>
    <w:rsid w:val="00CE1E99"/>
    <w:rsid w:val="00CE67CF"/>
    <w:rsid w:val="00CF6611"/>
    <w:rsid w:val="00D0340C"/>
    <w:rsid w:val="00D07352"/>
    <w:rsid w:val="00D11E29"/>
    <w:rsid w:val="00D4260F"/>
    <w:rsid w:val="00D5525D"/>
    <w:rsid w:val="00D57BBD"/>
    <w:rsid w:val="00D60EDD"/>
    <w:rsid w:val="00D628F6"/>
    <w:rsid w:val="00D63081"/>
    <w:rsid w:val="00D6509C"/>
    <w:rsid w:val="00D67709"/>
    <w:rsid w:val="00D67ABF"/>
    <w:rsid w:val="00D7277B"/>
    <w:rsid w:val="00D73D01"/>
    <w:rsid w:val="00D77617"/>
    <w:rsid w:val="00D857EB"/>
    <w:rsid w:val="00DB5410"/>
    <w:rsid w:val="00E024FA"/>
    <w:rsid w:val="00E22641"/>
    <w:rsid w:val="00E315DA"/>
    <w:rsid w:val="00E34FA5"/>
    <w:rsid w:val="00E4463E"/>
    <w:rsid w:val="00E66D59"/>
    <w:rsid w:val="00E8111D"/>
    <w:rsid w:val="00E86C97"/>
    <w:rsid w:val="00E8744C"/>
    <w:rsid w:val="00E90B3F"/>
    <w:rsid w:val="00E93C6F"/>
    <w:rsid w:val="00EA0BA0"/>
    <w:rsid w:val="00EA3B25"/>
    <w:rsid w:val="00EA657D"/>
    <w:rsid w:val="00EB1A7C"/>
    <w:rsid w:val="00EC1DAA"/>
    <w:rsid w:val="00EE0036"/>
    <w:rsid w:val="00EE314C"/>
    <w:rsid w:val="00EF69DB"/>
    <w:rsid w:val="00F03706"/>
    <w:rsid w:val="00F07762"/>
    <w:rsid w:val="00F24104"/>
    <w:rsid w:val="00F2550F"/>
    <w:rsid w:val="00F34B2B"/>
    <w:rsid w:val="00F37C92"/>
    <w:rsid w:val="00F54165"/>
    <w:rsid w:val="00F62C89"/>
    <w:rsid w:val="00F706EE"/>
    <w:rsid w:val="00F7542B"/>
    <w:rsid w:val="00FA0880"/>
    <w:rsid w:val="00FA0BAF"/>
    <w:rsid w:val="00FA5CB6"/>
    <w:rsid w:val="00FB0A00"/>
    <w:rsid w:val="00FD3619"/>
    <w:rsid w:val="00FE40AF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DC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5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5F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5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5F1F"/>
    <w:rPr>
      <w:sz w:val="18"/>
      <w:szCs w:val="18"/>
    </w:rPr>
  </w:style>
  <w:style w:type="paragraph" w:styleId="a5">
    <w:name w:val="Body Text Indent"/>
    <w:basedOn w:val="a"/>
    <w:link w:val="Char1"/>
    <w:rsid w:val="00F706EE"/>
    <w:pPr>
      <w:tabs>
        <w:tab w:val="left" w:pos="7020"/>
      </w:tabs>
      <w:spacing w:line="600" w:lineRule="exact"/>
      <w:ind w:firstLineChars="200" w:firstLine="600"/>
    </w:pPr>
    <w:rPr>
      <w:rFonts w:ascii="仿宋_GB2312" w:eastAsia="仿宋_GB2312"/>
      <w:sz w:val="30"/>
    </w:rPr>
  </w:style>
  <w:style w:type="character" w:customStyle="1" w:styleId="Char1">
    <w:name w:val="正文文本缩进 Char"/>
    <w:basedOn w:val="a0"/>
    <w:link w:val="a5"/>
    <w:rsid w:val="00F706EE"/>
    <w:rPr>
      <w:rFonts w:ascii="仿宋_GB2312" w:eastAsia="仿宋_GB2312" w:hAnsi="Times New Roman" w:cs="Times New Roman"/>
      <w:sz w:val="30"/>
      <w:szCs w:val="24"/>
    </w:rPr>
  </w:style>
  <w:style w:type="character" w:styleId="a6">
    <w:name w:val="annotation reference"/>
    <w:basedOn w:val="a0"/>
    <w:uiPriority w:val="99"/>
    <w:semiHidden/>
    <w:unhideWhenUsed/>
    <w:rsid w:val="00196905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96905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196905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96905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196905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196905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196905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qFormat/>
    <w:rsid w:val="00B36A3C"/>
    <w:pPr>
      <w:ind w:firstLineChars="200" w:firstLine="420"/>
    </w:pPr>
  </w:style>
  <w:style w:type="paragraph" w:styleId="ab">
    <w:name w:val="Document Map"/>
    <w:basedOn w:val="a"/>
    <w:link w:val="Char5"/>
    <w:uiPriority w:val="99"/>
    <w:semiHidden/>
    <w:unhideWhenUsed/>
    <w:rsid w:val="00CE1E99"/>
    <w:rPr>
      <w:rFonts w:ascii="宋体"/>
      <w:sz w:val="18"/>
      <w:szCs w:val="18"/>
    </w:rPr>
  </w:style>
  <w:style w:type="character" w:customStyle="1" w:styleId="Char5">
    <w:name w:val="文档结构图 Char"/>
    <w:basedOn w:val="a0"/>
    <w:link w:val="ab"/>
    <w:uiPriority w:val="99"/>
    <w:semiHidden/>
    <w:rsid w:val="00CE1E99"/>
    <w:rPr>
      <w:rFonts w:ascii="宋体" w:eastAsia="宋体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CC7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844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07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71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2414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7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0BC55-D1BA-40B4-91F8-B607653C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2</Pages>
  <Words>191</Words>
  <Characters>1090</Characters>
  <Application>Microsoft Office Word</Application>
  <DocSecurity>0</DocSecurity>
  <Lines>9</Lines>
  <Paragraphs>2</Paragraphs>
  <ScaleCrop>false</ScaleCrop>
  <Company>Microsoft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ycli</dc:creator>
  <cp:lastModifiedBy>林玲</cp:lastModifiedBy>
  <cp:revision>102</cp:revision>
  <cp:lastPrinted>2020-02-28T06:28:00Z</cp:lastPrinted>
  <dcterms:created xsi:type="dcterms:W3CDTF">2020-02-25T10:09:00Z</dcterms:created>
  <dcterms:modified xsi:type="dcterms:W3CDTF">2024-04-19T07:31:00Z</dcterms:modified>
</cp:coreProperties>
</file>