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4DF4" w:rsidRPr="00FB7038" w:rsidRDefault="00806A1A" w:rsidP="00531C00">
      <w:pPr>
        <w:jc w:val="center"/>
        <w:rPr>
          <w:rFonts w:ascii="黑体" w:eastAsia="黑体" w:hAnsi="黑体"/>
          <w:b/>
          <w:sz w:val="36"/>
          <w:szCs w:val="36"/>
        </w:rPr>
      </w:pPr>
      <w:r w:rsidRPr="00FB7038">
        <w:rPr>
          <w:rFonts w:ascii="黑体" w:eastAsia="黑体" w:hAnsi="黑体" w:hint="eastAsia"/>
          <w:b/>
          <w:sz w:val="36"/>
          <w:szCs w:val="36"/>
        </w:rPr>
        <w:t>安徽省交通建设股份有限公司</w:t>
      </w:r>
    </w:p>
    <w:p w:rsidR="00806A1A" w:rsidRPr="00FB7038" w:rsidRDefault="004763C4" w:rsidP="00531C00">
      <w:pPr>
        <w:jc w:val="center"/>
        <w:rPr>
          <w:rFonts w:ascii="黑体" w:eastAsia="黑体" w:hAnsi="黑体"/>
          <w:b/>
          <w:sz w:val="36"/>
          <w:szCs w:val="36"/>
        </w:rPr>
      </w:pPr>
      <w:r w:rsidRPr="004763C4">
        <w:rPr>
          <w:rFonts w:ascii="黑体" w:eastAsia="黑体" w:hAnsi="黑体" w:hint="eastAsia"/>
          <w:b/>
          <w:sz w:val="36"/>
          <w:szCs w:val="36"/>
        </w:rPr>
        <w:t>独立董事关于</w:t>
      </w:r>
      <w:r w:rsidR="006D11E1">
        <w:rPr>
          <w:rFonts w:ascii="黑体" w:eastAsia="黑体" w:hAnsi="黑体" w:hint="eastAsia"/>
          <w:b/>
          <w:sz w:val="36"/>
          <w:szCs w:val="36"/>
        </w:rPr>
        <w:t>第三届董事会第一次会议相关事项</w:t>
      </w:r>
      <w:r w:rsidRPr="004763C4">
        <w:rPr>
          <w:rFonts w:ascii="黑体" w:eastAsia="黑体" w:hAnsi="黑体" w:hint="eastAsia"/>
          <w:b/>
          <w:sz w:val="36"/>
          <w:szCs w:val="36"/>
        </w:rPr>
        <w:t>的独立意见</w:t>
      </w:r>
    </w:p>
    <w:p w:rsidR="006D11E1" w:rsidRDefault="006D11E1" w:rsidP="007E43FC">
      <w:pPr>
        <w:spacing w:line="360" w:lineRule="auto"/>
        <w:ind w:firstLineChars="200" w:firstLine="480"/>
        <w:rPr>
          <w:rFonts w:asciiTheme="minorEastAsia" w:hAnsiTheme="minorEastAsia"/>
          <w:sz w:val="24"/>
          <w:szCs w:val="24"/>
        </w:rPr>
      </w:pPr>
    </w:p>
    <w:p w:rsidR="006D11E1" w:rsidRPr="006D11E1" w:rsidRDefault="006D11E1" w:rsidP="006D11E1">
      <w:pPr>
        <w:spacing w:line="360" w:lineRule="auto"/>
        <w:ind w:firstLineChars="200" w:firstLine="480"/>
        <w:rPr>
          <w:rFonts w:asciiTheme="minorEastAsia" w:hAnsiTheme="minorEastAsia"/>
          <w:sz w:val="24"/>
          <w:szCs w:val="24"/>
        </w:rPr>
      </w:pPr>
      <w:r w:rsidRPr="006D11E1">
        <w:rPr>
          <w:rFonts w:asciiTheme="minorEastAsia" w:hAnsiTheme="minorEastAsia"/>
          <w:sz w:val="24"/>
          <w:szCs w:val="24"/>
        </w:rPr>
        <w:t>作为</w:t>
      </w:r>
      <w:r>
        <w:rPr>
          <w:rFonts w:asciiTheme="minorEastAsia" w:hAnsiTheme="minorEastAsia" w:hint="eastAsia"/>
          <w:sz w:val="24"/>
          <w:szCs w:val="24"/>
        </w:rPr>
        <w:t>安徽省交通建设</w:t>
      </w:r>
      <w:r w:rsidRPr="006D11E1">
        <w:rPr>
          <w:rFonts w:asciiTheme="minorEastAsia" w:hAnsiTheme="minorEastAsia"/>
          <w:sz w:val="24"/>
          <w:szCs w:val="24"/>
        </w:rPr>
        <w:t>股份有限公司（以下简称“公司”）的独立董事，我们根据《中华人民共和国公司法》、《上海证券交易所上市公司自律监管指引第1号——规范运作》、《上海证券交易所股票上市规则》及《公司章程》、《公司独立董事工作制度》等有关文件、制度的规定，对公司第</w:t>
      </w:r>
      <w:r>
        <w:rPr>
          <w:rFonts w:asciiTheme="minorEastAsia" w:hAnsiTheme="minorEastAsia" w:hint="eastAsia"/>
          <w:sz w:val="24"/>
          <w:szCs w:val="24"/>
        </w:rPr>
        <w:t>三</w:t>
      </w:r>
      <w:r w:rsidRPr="006D11E1">
        <w:rPr>
          <w:rFonts w:asciiTheme="minorEastAsia" w:hAnsiTheme="minorEastAsia"/>
          <w:sz w:val="24"/>
          <w:szCs w:val="24"/>
        </w:rPr>
        <w:t>届董事会第</w:t>
      </w:r>
      <w:r>
        <w:rPr>
          <w:rFonts w:asciiTheme="minorEastAsia" w:hAnsiTheme="minorEastAsia" w:hint="eastAsia"/>
          <w:sz w:val="24"/>
          <w:szCs w:val="24"/>
        </w:rPr>
        <w:t>一</w:t>
      </w:r>
      <w:r w:rsidRPr="006D11E1">
        <w:rPr>
          <w:rFonts w:asciiTheme="minorEastAsia" w:hAnsiTheme="minorEastAsia"/>
          <w:sz w:val="24"/>
          <w:szCs w:val="24"/>
        </w:rPr>
        <w:t>次会议所审议的相关事项进行了认真核查，基于独立判断立场，现就相关议案发表如下独立意见：</w:t>
      </w:r>
    </w:p>
    <w:p w:rsidR="00CA5B8B" w:rsidRPr="00CA5B8B" w:rsidRDefault="00CA5B8B" w:rsidP="00CA5B8B">
      <w:pPr>
        <w:spacing w:line="360" w:lineRule="auto"/>
        <w:ind w:firstLineChars="200" w:firstLine="482"/>
        <w:rPr>
          <w:rFonts w:asciiTheme="minorEastAsia" w:hAnsiTheme="minorEastAsia"/>
          <w:b/>
          <w:sz w:val="24"/>
          <w:szCs w:val="24"/>
        </w:rPr>
      </w:pPr>
      <w:r w:rsidRPr="00CA5B8B">
        <w:rPr>
          <w:rFonts w:asciiTheme="minorEastAsia" w:hAnsiTheme="minorEastAsia" w:hint="eastAsia"/>
          <w:b/>
          <w:sz w:val="24"/>
          <w:szCs w:val="24"/>
        </w:rPr>
        <w:t>一、 关于选举公司</w:t>
      </w:r>
      <w:r>
        <w:rPr>
          <w:rFonts w:asciiTheme="minorEastAsia" w:hAnsiTheme="minorEastAsia" w:hint="eastAsia"/>
          <w:b/>
          <w:sz w:val="24"/>
          <w:szCs w:val="24"/>
        </w:rPr>
        <w:t>第</w:t>
      </w:r>
      <w:r w:rsidR="006D11E1">
        <w:rPr>
          <w:rFonts w:asciiTheme="minorEastAsia" w:hAnsiTheme="minorEastAsia" w:hint="eastAsia"/>
          <w:b/>
          <w:sz w:val="24"/>
          <w:szCs w:val="24"/>
        </w:rPr>
        <w:t>三</w:t>
      </w:r>
      <w:r>
        <w:rPr>
          <w:rFonts w:asciiTheme="minorEastAsia" w:hAnsiTheme="minorEastAsia" w:hint="eastAsia"/>
          <w:b/>
          <w:sz w:val="24"/>
          <w:szCs w:val="24"/>
        </w:rPr>
        <w:t>届董事会</w:t>
      </w:r>
      <w:r w:rsidRPr="00CA5B8B">
        <w:rPr>
          <w:rFonts w:asciiTheme="minorEastAsia" w:hAnsiTheme="minorEastAsia" w:hint="eastAsia"/>
          <w:b/>
          <w:sz w:val="24"/>
          <w:szCs w:val="24"/>
        </w:rPr>
        <w:t>董事长的独立意见</w:t>
      </w:r>
    </w:p>
    <w:p w:rsidR="00CA5B8B" w:rsidRPr="00CA5B8B" w:rsidRDefault="00CA5B8B" w:rsidP="00CA5B8B">
      <w:pPr>
        <w:spacing w:line="360" w:lineRule="auto"/>
        <w:ind w:firstLineChars="200" w:firstLine="480"/>
        <w:rPr>
          <w:rFonts w:asciiTheme="minorEastAsia" w:hAnsiTheme="minorEastAsia"/>
          <w:sz w:val="24"/>
          <w:szCs w:val="24"/>
        </w:rPr>
      </w:pPr>
      <w:r w:rsidRPr="00CA5B8B">
        <w:rPr>
          <w:rFonts w:asciiTheme="minorEastAsia" w:hAnsiTheme="minorEastAsia" w:hint="eastAsia"/>
          <w:sz w:val="24"/>
          <w:szCs w:val="24"/>
        </w:rPr>
        <w:t>经审阅</w:t>
      </w:r>
      <w:r>
        <w:rPr>
          <w:rFonts w:asciiTheme="minorEastAsia" w:hAnsiTheme="minorEastAsia" w:hint="eastAsia"/>
          <w:sz w:val="24"/>
          <w:szCs w:val="24"/>
        </w:rPr>
        <w:t>胡先宽</w:t>
      </w:r>
      <w:r w:rsidRPr="00CA5B8B">
        <w:rPr>
          <w:rFonts w:asciiTheme="minorEastAsia" w:hAnsiTheme="minorEastAsia" w:hint="eastAsia"/>
          <w:sz w:val="24"/>
          <w:szCs w:val="24"/>
        </w:rPr>
        <w:t>先生的个人履历等相关资料，任职资格符合相关法律、 法规及《公司章程》的规定，未发现有《公司法》、《上海证券交易所股票上市规则》中规定的不得担任公司董事长职务的情形。本次选举公司董事长的选举程序符合《公司法》和《公司章程》等有关规定，合法、有效。</w:t>
      </w:r>
    </w:p>
    <w:p w:rsidR="00CA5B8B" w:rsidRPr="00CA5B8B" w:rsidRDefault="00CA5B8B" w:rsidP="00CA5B8B">
      <w:pPr>
        <w:spacing w:line="360" w:lineRule="auto"/>
        <w:ind w:firstLineChars="200" w:firstLine="480"/>
        <w:rPr>
          <w:rFonts w:asciiTheme="minorEastAsia" w:hAnsiTheme="minorEastAsia"/>
          <w:sz w:val="24"/>
          <w:szCs w:val="24"/>
        </w:rPr>
      </w:pPr>
      <w:r w:rsidRPr="00CA5B8B">
        <w:rPr>
          <w:rFonts w:asciiTheme="minorEastAsia" w:hAnsiTheme="minorEastAsia" w:hint="eastAsia"/>
          <w:sz w:val="24"/>
          <w:szCs w:val="24"/>
        </w:rPr>
        <w:t>因此，我们同意选举</w:t>
      </w:r>
      <w:r>
        <w:rPr>
          <w:rFonts w:asciiTheme="minorEastAsia" w:hAnsiTheme="minorEastAsia" w:hint="eastAsia"/>
          <w:sz w:val="24"/>
          <w:szCs w:val="24"/>
        </w:rPr>
        <w:t>胡先宽</w:t>
      </w:r>
      <w:r w:rsidRPr="00CA5B8B">
        <w:rPr>
          <w:rFonts w:asciiTheme="minorEastAsia" w:hAnsiTheme="minorEastAsia" w:hint="eastAsia"/>
          <w:sz w:val="24"/>
          <w:szCs w:val="24"/>
        </w:rPr>
        <w:t>先生为公司</w:t>
      </w:r>
      <w:r w:rsidR="006F77DE">
        <w:rPr>
          <w:rFonts w:asciiTheme="minorEastAsia" w:hAnsiTheme="minorEastAsia" w:hint="eastAsia"/>
          <w:sz w:val="24"/>
          <w:szCs w:val="24"/>
        </w:rPr>
        <w:t>第三届董事会</w:t>
      </w:r>
      <w:r w:rsidRPr="00CA5B8B">
        <w:rPr>
          <w:rFonts w:asciiTheme="minorEastAsia" w:hAnsiTheme="minorEastAsia" w:hint="eastAsia"/>
          <w:sz w:val="24"/>
          <w:szCs w:val="24"/>
        </w:rPr>
        <w:t>董事长</w:t>
      </w:r>
      <w:r w:rsidR="00245159">
        <w:rPr>
          <w:rFonts w:asciiTheme="minorEastAsia" w:hAnsiTheme="minorEastAsia" w:hint="eastAsia"/>
          <w:sz w:val="24"/>
          <w:szCs w:val="24"/>
        </w:rPr>
        <w:t>，任期与公司第三届董事会任期一致</w:t>
      </w:r>
      <w:r w:rsidRPr="00CA5B8B">
        <w:rPr>
          <w:rFonts w:asciiTheme="minorEastAsia" w:hAnsiTheme="minorEastAsia" w:hint="eastAsia"/>
          <w:sz w:val="24"/>
          <w:szCs w:val="24"/>
        </w:rPr>
        <w:t>。</w:t>
      </w:r>
    </w:p>
    <w:p w:rsidR="00CA5B8B" w:rsidRPr="00CA5B8B" w:rsidRDefault="00CA5B8B" w:rsidP="00CA5B8B">
      <w:pPr>
        <w:spacing w:line="360" w:lineRule="auto"/>
        <w:ind w:firstLineChars="200" w:firstLine="482"/>
        <w:rPr>
          <w:rFonts w:asciiTheme="minorEastAsia" w:hAnsiTheme="minorEastAsia"/>
          <w:b/>
          <w:sz w:val="24"/>
          <w:szCs w:val="24"/>
        </w:rPr>
      </w:pPr>
      <w:r w:rsidRPr="00CA5B8B">
        <w:rPr>
          <w:rFonts w:asciiTheme="minorEastAsia" w:hAnsiTheme="minorEastAsia" w:hint="eastAsia"/>
          <w:b/>
          <w:sz w:val="24"/>
          <w:szCs w:val="24"/>
        </w:rPr>
        <w:t>二、关于选举公司第</w:t>
      </w:r>
      <w:r w:rsidR="006D11E1">
        <w:rPr>
          <w:rFonts w:asciiTheme="minorEastAsia" w:hAnsiTheme="minorEastAsia" w:hint="eastAsia"/>
          <w:b/>
          <w:sz w:val="24"/>
          <w:szCs w:val="24"/>
        </w:rPr>
        <w:t>三</w:t>
      </w:r>
      <w:r w:rsidRPr="00CA5B8B">
        <w:rPr>
          <w:rFonts w:asciiTheme="minorEastAsia" w:hAnsiTheme="minorEastAsia" w:hint="eastAsia"/>
          <w:b/>
          <w:sz w:val="24"/>
          <w:szCs w:val="24"/>
        </w:rPr>
        <w:t>届董事会专门委员会</w:t>
      </w:r>
      <w:r>
        <w:rPr>
          <w:rFonts w:asciiTheme="minorEastAsia" w:hAnsiTheme="minorEastAsia" w:hint="eastAsia"/>
          <w:b/>
          <w:sz w:val="24"/>
          <w:szCs w:val="24"/>
        </w:rPr>
        <w:t>委员</w:t>
      </w:r>
      <w:r w:rsidRPr="00CA5B8B">
        <w:rPr>
          <w:rFonts w:asciiTheme="minorEastAsia" w:hAnsiTheme="minorEastAsia" w:hint="eastAsia"/>
          <w:b/>
          <w:sz w:val="24"/>
          <w:szCs w:val="24"/>
        </w:rPr>
        <w:t>的独立意见</w:t>
      </w:r>
    </w:p>
    <w:p w:rsidR="00CA5B8B" w:rsidRPr="00CA5B8B" w:rsidRDefault="00CA5B8B" w:rsidP="00CA5B8B">
      <w:pPr>
        <w:spacing w:line="360" w:lineRule="auto"/>
        <w:ind w:firstLineChars="200" w:firstLine="480"/>
        <w:rPr>
          <w:rFonts w:asciiTheme="minorEastAsia" w:hAnsiTheme="minorEastAsia"/>
          <w:sz w:val="24"/>
          <w:szCs w:val="24"/>
        </w:rPr>
      </w:pPr>
      <w:r w:rsidRPr="00CA5B8B">
        <w:rPr>
          <w:rFonts w:asciiTheme="minorEastAsia" w:hAnsiTheme="minorEastAsia" w:hint="eastAsia"/>
          <w:sz w:val="24"/>
          <w:szCs w:val="24"/>
        </w:rPr>
        <w:t>本次公司选举各专门委员会成员及主任委员是在充分了解被提名人的教育背景、职业经历和专业素养等综合情况的基础上进行的，并己征得被提名人本人同意。被提名人具备担任公司所提名职务的资质和能力，未发现被提名人具有《公司法》、《上海证券交易所股票上市规则》等相关法律、法规、规范性文件中规定的不得担任所提名职务的情形，也不存在被中国证券监督管理委员会确定为市场禁入者且尚未解除的情况。上述的选举程序符合国家法律、法规和《公司章程》的相关规定</w:t>
      </w:r>
      <w:r>
        <w:rPr>
          <w:rFonts w:asciiTheme="minorEastAsia" w:hAnsiTheme="minorEastAsia" w:hint="eastAsia"/>
          <w:sz w:val="24"/>
          <w:szCs w:val="24"/>
        </w:rPr>
        <w:t>。</w:t>
      </w:r>
    </w:p>
    <w:p w:rsidR="00245159" w:rsidRPr="00245159" w:rsidRDefault="00CA5B8B" w:rsidP="00513B58">
      <w:pPr>
        <w:spacing w:line="360" w:lineRule="auto"/>
        <w:ind w:firstLineChars="200" w:firstLine="480"/>
        <w:rPr>
          <w:rFonts w:asciiTheme="minorEastAsia" w:hAnsiTheme="minorEastAsia" w:cs="宋体"/>
          <w:kern w:val="0"/>
          <w:sz w:val="24"/>
          <w:szCs w:val="24"/>
        </w:rPr>
      </w:pPr>
      <w:r>
        <w:rPr>
          <w:rFonts w:asciiTheme="minorEastAsia" w:hAnsiTheme="minorEastAsia" w:cs="宋体"/>
          <w:kern w:val="0"/>
          <w:sz w:val="24"/>
          <w:szCs w:val="24"/>
        </w:rPr>
        <w:t>因此</w:t>
      </w:r>
      <w:r>
        <w:rPr>
          <w:rFonts w:asciiTheme="minorEastAsia" w:hAnsiTheme="minorEastAsia" w:cs="宋体" w:hint="eastAsia"/>
          <w:kern w:val="0"/>
          <w:sz w:val="24"/>
          <w:szCs w:val="24"/>
        </w:rPr>
        <w:t>，</w:t>
      </w:r>
      <w:r>
        <w:rPr>
          <w:rFonts w:asciiTheme="minorEastAsia" w:hAnsiTheme="minorEastAsia" w:cs="宋体"/>
          <w:kern w:val="0"/>
          <w:sz w:val="24"/>
          <w:szCs w:val="24"/>
        </w:rPr>
        <w:t>我们同意董事会专门委员会的选举结果</w:t>
      </w:r>
      <w:r w:rsidR="00245159">
        <w:rPr>
          <w:rFonts w:asciiTheme="minorEastAsia" w:hAnsiTheme="minorEastAsia" w:cs="宋体" w:hint="eastAsia"/>
          <w:kern w:val="0"/>
          <w:sz w:val="24"/>
          <w:szCs w:val="24"/>
        </w:rPr>
        <w:t>，</w:t>
      </w:r>
      <w:r w:rsidR="00245159" w:rsidRPr="00245159">
        <w:rPr>
          <w:rFonts w:asciiTheme="minorEastAsia" w:hAnsiTheme="minorEastAsia" w:cs="宋体"/>
          <w:kern w:val="0"/>
          <w:sz w:val="24"/>
          <w:szCs w:val="24"/>
        </w:rPr>
        <w:t>各专门委员会委员任期与公司第</w:t>
      </w:r>
      <w:r w:rsidR="00245159">
        <w:rPr>
          <w:rFonts w:asciiTheme="minorEastAsia" w:hAnsiTheme="minorEastAsia" w:cs="宋体" w:hint="eastAsia"/>
          <w:kern w:val="0"/>
          <w:sz w:val="24"/>
          <w:szCs w:val="24"/>
        </w:rPr>
        <w:t>三</w:t>
      </w:r>
      <w:r w:rsidR="00245159" w:rsidRPr="00245159">
        <w:rPr>
          <w:rFonts w:asciiTheme="minorEastAsia" w:hAnsiTheme="minorEastAsia" w:cs="宋体"/>
          <w:kern w:val="0"/>
          <w:sz w:val="24"/>
          <w:szCs w:val="24"/>
        </w:rPr>
        <w:t>届董事会任期一致</w:t>
      </w:r>
      <w:r w:rsidR="00245159">
        <w:rPr>
          <w:rFonts w:asciiTheme="minorEastAsia" w:hAnsiTheme="minorEastAsia" w:cs="宋体" w:hint="eastAsia"/>
          <w:kern w:val="0"/>
          <w:sz w:val="24"/>
          <w:szCs w:val="24"/>
        </w:rPr>
        <w:t>。</w:t>
      </w:r>
    </w:p>
    <w:p w:rsidR="00FB7038" w:rsidRPr="00513B58" w:rsidRDefault="00CA5B8B" w:rsidP="00513B58">
      <w:pPr>
        <w:spacing w:line="360" w:lineRule="auto"/>
        <w:ind w:firstLineChars="200" w:firstLine="482"/>
        <w:rPr>
          <w:rFonts w:asciiTheme="minorEastAsia" w:hAnsiTheme="minorEastAsia" w:cs="宋体"/>
          <w:b/>
          <w:kern w:val="0"/>
          <w:sz w:val="24"/>
          <w:szCs w:val="24"/>
        </w:rPr>
      </w:pPr>
      <w:r w:rsidRPr="00513B58">
        <w:rPr>
          <w:rFonts w:asciiTheme="minorEastAsia" w:hAnsiTheme="minorEastAsia" w:cs="宋体"/>
          <w:b/>
          <w:kern w:val="0"/>
          <w:sz w:val="24"/>
          <w:szCs w:val="24"/>
        </w:rPr>
        <w:t>三</w:t>
      </w:r>
      <w:r w:rsidRPr="00513B58">
        <w:rPr>
          <w:rFonts w:asciiTheme="minorEastAsia" w:hAnsiTheme="minorEastAsia" w:cs="宋体" w:hint="eastAsia"/>
          <w:b/>
          <w:kern w:val="0"/>
          <w:sz w:val="24"/>
          <w:szCs w:val="24"/>
        </w:rPr>
        <w:t>、</w:t>
      </w:r>
      <w:r w:rsidRPr="00513B58">
        <w:rPr>
          <w:rFonts w:asciiTheme="minorEastAsia" w:hAnsiTheme="minorEastAsia" w:cs="宋体"/>
          <w:b/>
          <w:kern w:val="0"/>
          <w:sz w:val="24"/>
          <w:szCs w:val="24"/>
        </w:rPr>
        <w:t>关于</w:t>
      </w:r>
      <w:r w:rsidR="006D11E1">
        <w:rPr>
          <w:rFonts w:asciiTheme="minorEastAsia" w:hAnsiTheme="minorEastAsia" w:cs="宋体" w:hint="eastAsia"/>
          <w:b/>
          <w:kern w:val="0"/>
          <w:sz w:val="24"/>
          <w:szCs w:val="24"/>
        </w:rPr>
        <w:t>聘用</w:t>
      </w:r>
      <w:r w:rsidRPr="00513B58">
        <w:rPr>
          <w:rFonts w:asciiTheme="minorEastAsia" w:hAnsiTheme="minorEastAsia" w:cs="宋体"/>
          <w:b/>
          <w:kern w:val="0"/>
          <w:sz w:val="24"/>
          <w:szCs w:val="24"/>
        </w:rPr>
        <w:t>公司</w:t>
      </w:r>
      <w:r w:rsidR="006D11E1">
        <w:rPr>
          <w:rFonts w:asciiTheme="minorEastAsia" w:hAnsiTheme="minorEastAsia" w:cs="宋体" w:hint="eastAsia"/>
          <w:b/>
          <w:kern w:val="0"/>
          <w:sz w:val="24"/>
          <w:szCs w:val="24"/>
        </w:rPr>
        <w:t>总经理、董事会秘书</w:t>
      </w:r>
      <w:r w:rsidRPr="00513B58">
        <w:rPr>
          <w:rFonts w:asciiTheme="minorEastAsia" w:hAnsiTheme="minorEastAsia" w:cs="宋体"/>
          <w:b/>
          <w:kern w:val="0"/>
          <w:sz w:val="24"/>
          <w:szCs w:val="24"/>
        </w:rPr>
        <w:t>的独立意见</w:t>
      </w:r>
    </w:p>
    <w:p w:rsidR="00CA5B8B" w:rsidRDefault="00CA5B8B" w:rsidP="00120CCC">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lastRenderedPageBreak/>
        <w:t>本次聘任的公司总经理、董事会秘书的任职资格符合相关法律、法规及《公司章程》的规定，</w:t>
      </w:r>
      <w:r w:rsidR="00AF0D53">
        <w:rPr>
          <w:rFonts w:asciiTheme="minorEastAsia" w:hAnsiTheme="minorEastAsia" w:cs="宋体" w:hint="eastAsia"/>
          <w:kern w:val="0"/>
          <w:sz w:val="24"/>
          <w:szCs w:val="24"/>
        </w:rPr>
        <w:t>未</w:t>
      </w:r>
      <w:r>
        <w:rPr>
          <w:rFonts w:asciiTheme="minorEastAsia" w:hAnsiTheme="minorEastAsia" w:cs="宋体" w:hint="eastAsia"/>
          <w:kern w:val="0"/>
          <w:sz w:val="24"/>
          <w:szCs w:val="24"/>
        </w:rPr>
        <w:t>发现有《公司法》、《上海证券交易所股票上市规则》中规定的不得担任</w:t>
      </w:r>
      <w:r w:rsidR="006F77DE" w:rsidRPr="00CA5B8B">
        <w:rPr>
          <w:rFonts w:asciiTheme="minorEastAsia" w:hAnsiTheme="minorEastAsia" w:hint="eastAsia"/>
          <w:sz w:val="24"/>
          <w:szCs w:val="24"/>
        </w:rPr>
        <w:t>所提名职务</w:t>
      </w:r>
      <w:r>
        <w:rPr>
          <w:rFonts w:asciiTheme="minorEastAsia" w:hAnsiTheme="minorEastAsia" w:cs="宋体" w:hint="eastAsia"/>
          <w:kern w:val="0"/>
          <w:sz w:val="24"/>
          <w:szCs w:val="24"/>
        </w:rPr>
        <w:t>的情形。本次</w:t>
      </w:r>
      <w:r w:rsidR="006F77DE">
        <w:rPr>
          <w:rFonts w:asciiTheme="minorEastAsia" w:hAnsiTheme="minorEastAsia" w:cs="宋体" w:hint="eastAsia"/>
          <w:kern w:val="0"/>
          <w:sz w:val="24"/>
          <w:szCs w:val="24"/>
        </w:rPr>
        <w:t>总经理、董事会秘书</w:t>
      </w:r>
      <w:r>
        <w:rPr>
          <w:rFonts w:asciiTheme="minorEastAsia" w:hAnsiTheme="minorEastAsia" w:cs="宋体" w:hint="eastAsia"/>
          <w:kern w:val="0"/>
          <w:sz w:val="24"/>
          <w:szCs w:val="24"/>
        </w:rPr>
        <w:t>的聘任程序和公司董事会的表决程序均符合相关法律、法规及《公司章程》的有关规定，不存在损害公司及股东利益的情形。</w:t>
      </w:r>
    </w:p>
    <w:p w:rsidR="00CA5B8B" w:rsidRPr="00CF10EB" w:rsidRDefault="00CA5B8B" w:rsidP="00CF10EB">
      <w:pPr>
        <w:spacing w:line="360" w:lineRule="auto"/>
        <w:ind w:firstLineChars="200" w:firstLine="480"/>
        <w:rPr>
          <w:rFonts w:asciiTheme="minorEastAsia" w:hAnsiTheme="minorEastAsia" w:hint="eastAsia"/>
          <w:sz w:val="24"/>
          <w:szCs w:val="24"/>
        </w:rPr>
      </w:pPr>
      <w:r>
        <w:rPr>
          <w:rFonts w:asciiTheme="minorEastAsia" w:hAnsiTheme="minorEastAsia" w:cs="宋体" w:hint="eastAsia"/>
          <w:kern w:val="0"/>
          <w:sz w:val="24"/>
          <w:szCs w:val="24"/>
        </w:rPr>
        <w:t>因此，我们同意</w:t>
      </w:r>
      <w:r w:rsidR="006F77DE">
        <w:rPr>
          <w:rFonts w:ascii="宋体" w:hAnsi="宋体" w:hint="eastAsia"/>
          <w:bCs/>
          <w:color w:val="000000"/>
          <w:sz w:val="24"/>
          <w:szCs w:val="24"/>
        </w:rPr>
        <w:t>聘用吴小辉先生担任总经理，聘用</w:t>
      </w:r>
      <w:r w:rsidR="00BD7406" w:rsidRPr="0054062D">
        <w:rPr>
          <w:rFonts w:ascii="宋体" w:hAnsi="宋体" w:hint="eastAsia"/>
          <w:bCs/>
          <w:color w:val="000000"/>
          <w:sz w:val="24"/>
          <w:szCs w:val="24"/>
        </w:rPr>
        <w:t>曹振明先生</w:t>
      </w:r>
      <w:r w:rsidR="00BD7406">
        <w:rPr>
          <w:rFonts w:ascii="宋体" w:hAnsi="宋体" w:hint="eastAsia"/>
          <w:bCs/>
          <w:color w:val="000000"/>
          <w:sz w:val="24"/>
          <w:szCs w:val="24"/>
        </w:rPr>
        <w:t>担任</w:t>
      </w:r>
      <w:r w:rsidR="00BD7406" w:rsidRPr="0054062D">
        <w:rPr>
          <w:rFonts w:ascii="宋体" w:hAnsi="宋体" w:hint="eastAsia"/>
          <w:bCs/>
          <w:color w:val="000000"/>
          <w:sz w:val="24"/>
          <w:szCs w:val="24"/>
        </w:rPr>
        <w:t>董事会秘书</w:t>
      </w:r>
      <w:r w:rsidR="00CF10EB">
        <w:rPr>
          <w:rFonts w:ascii="宋体" w:hAnsi="宋体" w:hint="eastAsia"/>
          <w:bCs/>
          <w:color w:val="000000"/>
          <w:sz w:val="24"/>
          <w:szCs w:val="24"/>
        </w:rPr>
        <w:t>，</w:t>
      </w:r>
      <w:r w:rsidR="00CF10EB">
        <w:rPr>
          <w:rFonts w:asciiTheme="minorEastAsia" w:hAnsiTheme="minorEastAsia" w:hint="eastAsia"/>
          <w:sz w:val="24"/>
          <w:szCs w:val="24"/>
        </w:rPr>
        <w:t>任期与公司第三届董事会任期一致</w:t>
      </w:r>
      <w:r w:rsidR="00CF10EB" w:rsidRPr="00CA5B8B">
        <w:rPr>
          <w:rFonts w:asciiTheme="minorEastAsia" w:hAnsiTheme="minorEastAsia" w:hint="eastAsia"/>
          <w:sz w:val="24"/>
          <w:szCs w:val="24"/>
        </w:rPr>
        <w:t>。</w:t>
      </w:r>
    </w:p>
    <w:p w:rsidR="006F77DE" w:rsidRPr="00513B58" w:rsidRDefault="006F77DE" w:rsidP="006F77DE">
      <w:pPr>
        <w:spacing w:line="360" w:lineRule="auto"/>
        <w:ind w:firstLineChars="200" w:firstLine="482"/>
        <w:rPr>
          <w:rFonts w:asciiTheme="minorEastAsia" w:hAnsiTheme="minorEastAsia" w:cs="宋体"/>
          <w:b/>
          <w:kern w:val="0"/>
          <w:sz w:val="24"/>
          <w:szCs w:val="24"/>
        </w:rPr>
      </w:pPr>
      <w:r>
        <w:rPr>
          <w:rFonts w:asciiTheme="minorEastAsia" w:hAnsiTheme="minorEastAsia" w:cs="宋体" w:hint="eastAsia"/>
          <w:b/>
          <w:kern w:val="0"/>
          <w:sz w:val="24"/>
          <w:szCs w:val="24"/>
        </w:rPr>
        <w:t>四</w:t>
      </w:r>
      <w:r w:rsidRPr="00513B58">
        <w:rPr>
          <w:rFonts w:asciiTheme="minorEastAsia" w:hAnsiTheme="minorEastAsia" w:cs="宋体" w:hint="eastAsia"/>
          <w:b/>
          <w:kern w:val="0"/>
          <w:sz w:val="24"/>
          <w:szCs w:val="24"/>
        </w:rPr>
        <w:t>、</w:t>
      </w:r>
      <w:r w:rsidRPr="00513B58">
        <w:rPr>
          <w:rFonts w:asciiTheme="minorEastAsia" w:hAnsiTheme="minorEastAsia" w:cs="宋体"/>
          <w:b/>
          <w:kern w:val="0"/>
          <w:sz w:val="24"/>
          <w:szCs w:val="24"/>
        </w:rPr>
        <w:t>关于</w:t>
      </w:r>
      <w:r>
        <w:rPr>
          <w:rFonts w:asciiTheme="minorEastAsia" w:hAnsiTheme="minorEastAsia" w:cs="宋体" w:hint="eastAsia"/>
          <w:b/>
          <w:kern w:val="0"/>
          <w:sz w:val="24"/>
          <w:szCs w:val="24"/>
        </w:rPr>
        <w:t>聘用</w:t>
      </w:r>
      <w:r w:rsidRPr="00513B58">
        <w:rPr>
          <w:rFonts w:asciiTheme="minorEastAsia" w:hAnsiTheme="minorEastAsia" w:cs="宋体"/>
          <w:b/>
          <w:kern w:val="0"/>
          <w:sz w:val="24"/>
          <w:szCs w:val="24"/>
        </w:rPr>
        <w:t>公司</w:t>
      </w:r>
      <w:r>
        <w:rPr>
          <w:rFonts w:asciiTheme="minorEastAsia" w:hAnsiTheme="minorEastAsia" w:cs="宋体" w:hint="eastAsia"/>
          <w:b/>
          <w:kern w:val="0"/>
          <w:sz w:val="24"/>
          <w:szCs w:val="24"/>
        </w:rPr>
        <w:t>高级管理人员</w:t>
      </w:r>
      <w:r w:rsidRPr="00513B58">
        <w:rPr>
          <w:rFonts w:asciiTheme="minorEastAsia" w:hAnsiTheme="minorEastAsia" w:cs="宋体"/>
          <w:b/>
          <w:kern w:val="0"/>
          <w:sz w:val="24"/>
          <w:szCs w:val="24"/>
        </w:rPr>
        <w:t>的独立意见</w:t>
      </w:r>
    </w:p>
    <w:p w:rsidR="006F77DE" w:rsidRDefault="006F77DE" w:rsidP="006F77DE">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本次聘任的公司</w:t>
      </w:r>
      <w:r>
        <w:rPr>
          <w:rFonts w:asciiTheme="minorEastAsia" w:hAnsiTheme="minorEastAsia" w:cs="宋体" w:hint="eastAsia"/>
          <w:kern w:val="0"/>
          <w:sz w:val="24"/>
          <w:szCs w:val="24"/>
        </w:rPr>
        <w:t>高级管理人员</w:t>
      </w:r>
      <w:r>
        <w:rPr>
          <w:rFonts w:asciiTheme="minorEastAsia" w:hAnsiTheme="minorEastAsia" w:cs="宋体" w:hint="eastAsia"/>
          <w:kern w:val="0"/>
          <w:sz w:val="24"/>
          <w:szCs w:val="24"/>
        </w:rPr>
        <w:t>的任职资格符合相关法律、法规及《公司章程》的规定，未发现有《公司法》、《上海证券交易所股票上市规则》中规定的不得担任</w:t>
      </w:r>
      <w:r w:rsidRPr="00CA5B8B">
        <w:rPr>
          <w:rFonts w:asciiTheme="minorEastAsia" w:hAnsiTheme="minorEastAsia" w:hint="eastAsia"/>
          <w:sz w:val="24"/>
          <w:szCs w:val="24"/>
        </w:rPr>
        <w:t>所提名职务</w:t>
      </w:r>
      <w:r>
        <w:rPr>
          <w:rFonts w:asciiTheme="minorEastAsia" w:hAnsiTheme="minorEastAsia" w:cs="宋体" w:hint="eastAsia"/>
          <w:kern w:val="0"/>
          <w:sz w:val="24"/>
          <w:szCs w:val="24"/>
        </w:rPr>
        <w:t>的情形。本次</w:t>
      </w:r>
      <w:r>
        <w:rPr>
          <w:rFonts w:asciiTheme="minorEastAsia" w:hAnsiTheme="minorEastAsia" w:cs="宋体" w:hint="eastAsia"/>
          <w:kern w:val="0"/>
          <w:sz w:val="24"/>
          <w:szCs w:val="24"/>
        </w:rPr>
        <w:t>高级管理人员</w:t>
      </w:r>
      <w:r>
        <w:rPr>
          <w:rFonts w:asciiTheme="minorEastAsia" w:hAnsiTheme="minorEastAsia" w:cs="宋体" w:hint="eastAsia"/>
          <w:kern w:val="0"/>
          <w:sz w:val="24"/>
          <w:szCs w:val="24"/>
        </w:rPr>
        <w:t>的聘任程序和公司董事会的表决程序均符合相关法律、法规及《公司章程》的有关规定，不存在损害公司及股东利益的情形。</w:t>
      </w:r>
    </w:p>
    <w:p w:rsidR="007F5359" w:rsidRPr="00CA5B8B" w:rsidRDefault="006F77DE" w:rsidP="007F5359">
      <w:pPr>
        <w:spacing w:line="360" w:lineRule="auto"/>
        <w:ind w:firstLineChars="200" w:firstLine="480"/>
        <w:rPr>
          <w:rFonts w:asciiTheme="minorEastAsia" w:hAnsiTheme="minorEastAsia"/>
          <w:sz w:val="24"/>
          <w:szCs w:val="24"/>
        </w:rPr>
      </w:pPr>
      <w:r>
        <w:rPr>
          <w:rFonts w:asciiTheme="minorEastAsia" w:hAnsiTheme="minorEastAsia" w:cs="宋体" w:hint="eastAsia"/>
          <w:kern w:val="0"/>
          <w:sz w:val="24"/>
          <w:szCs w:val="24"/>
        </w:rPr>
        <w:t>因此，我们同意</w:t>
      </w:r>
      <w:r>
        <w:rPr>
          <w:rFonts w:ascii="宋体" w:hAnsi="宋体" w:hint="eastAsia"/>
          <w:bCs/>
          <w:color w:val="000000"/>
          <w:sz w:val="24"/>
          <w:szCs w:val="24"/>
        </w:rPr>
        <w:t>聘用</w:t>
      </w:r>
      <w:r>
        <w:rPr>
          <w:rFonts w:ascii="宋体" w:hAnsi="宋体" w:hint="eastAsia"/>
          <w:bCs/>
          <w:color w:val="000000"/>
          <w:sz w:val="24"/>
          <w:szCs w:val="24"/>
        </w:rPr>
        <w:t>储根法先生担任公司常务副总经理兼总工程师，</w:t>
      </w:r>
      <w:r w:rsidR="007B6844">
        <w:rPr>
          <w:rFonts w:ascii="宋体" w:hAnsi="宋体" w:hint="eastAsia"/>
          <w:bCs/>
          <w:color w:val="000000"/>
          <w:sz w:val="24"/>
          <w:szCs w:val="24"/>
        </w:rPr>
        <w:t>聘用</w:t>
      </w:r>
      <w:r>
        <w:rPr>
          <w:rFonts w:ascii="宋体" w:hAnsi="宋体" w:hint="eastAsia"/>
          <w:bCs/>
          <w:color w:val="000000"/>
          <w:sz w:val="24"/>
          <w:szCs w:val="24"/>
        </w:rPr>
        <w:t>陈明洋先生、李凡刚先生担任</w:t>
      </w:r>
      <w:r w:rsidRPr="0054062D">
        <w:rPr>
          <w:rFonts w:ascii="宋体" w:hAnsi="宋体" w:hint="eastAsia"/>
          <w:bCs/>
          <w:color w:val="000000"/>
          <w:sz w:val="24"/>
          <w:szCs w:val="24"/>
        </w:rPr>
        <w:t>公司</w:t>
      </w:r>
      <w:r>
        <w:rPr>
          <w:rFonts w:ascii="宋体" w:hAnsi="宋体" w:hint="eastAsia"/>
          <w:bCs/>
          <w:color w:val="000000"/>
          <w:sz w:val="24"/>
          <w:szCs w:val="24"/>
        </w:rPr>
        <w:t>副</w:t>
      </w:r>
      <w:r w:rsidRPr="0054062D">
        <w:rPr>
          <w:rFonts w:ascii="宋体" w:hAnsi="宋体" w:hint="eastAsia"/>
          <w:bCs/>
          <w:color w:val="000000"/>
          <w:sz w:val="24"/>
          <w:szCs w:val="24"/>
        </w:rPr>
        <w:t>总经理</w:t>
      </w:r>
      <w:r>
        <w:rPr>
          <w:rFonts w:ascii="宋体" w:hAnsi="宋体" w:hint="eastAsia"/>
          <w:bCs/>
          <w:color w:val="000000"/>
          <w:sz w:val="24"/>
          <w:szCs w:val="24"/>
        </w:rPr>
        <w:t>，</w:t>
      </w:r>
      <w:r w:rsidR="007B6844">
        <w:rPr>
          <w:rFonts w:ascii="宋体" w:hAnsi="宋体" w:hint="eastAsia"/>
          <w:bCs/>
          <w:color w:val="000000"/>
          <w:sz w:val="24"/>
          <w:szCs w:val="24"/>
        </w:rPr>
        <w:t>聘用</w:t>
      </w:r>
      <w:r>
        <w:rPr>
          <w:rFonts w:ascii="宋体" w:hAnsi="宋体" w:hint="eastAsia"/>
          <w:bCs/>
          <w:color w:val="000000"/>
          <w:sz w:val="24"/>
          <w:szCs w:val="24"/>
        </w:rPr>
        <w:t>施秀莹女士担任</w:t>
      </w:r>
      <w:r w:rsidRPr="0054062D">
        <w:rPr>
          <w:rFonts w:ascii="宋体" w:hAnsi="宋体" w:hint="eastAsia"/>
          <w:bCs/>
          <w:color w:val="000000"/>
          <w:sz w:val="24"/>
          <w:szCs w:val="24"/>
        </w:rPr>
        <w:t>公司</w:t>
      </w:r>
      <w:r>
        <w:rPr>
          <w:rFonts w:ascii="宋体" w:hAnsi="宋体" w:hint="eastAsia"/>
          <w:bCs/>
          <w:color w:val="000000"/>
          <w:sz w:val="24"/>
          <w:szCs w:val="24"/>
        </w:rPr>
        <w:t>财务总监</w:t>
      </w:r>
      <w:r w:rsidR="007F5359">
        <w:rPr>
          <w:rFonts w:ascii="宋体" w:hAnsi="宋体" w:hint="eastAsia"/>
          <w:bCs/>
          <w:color w:val="000000"/>
          <w:sz w:val="24"/>
          <w:szCs w:val="24"/>
        </w:rPr>
        <w:t>，</w:t>
      </w:r>
      <w:r w:rsidR="007F5359">
        <w:rPr>
          <w:rFonts w:asciiTheme="minorEastAsia" w:hAnsiTheme="minorEastAsia" w:hint="eastAsia"/>
          <w:sz w:val="24"/>
          <w:szCs w:val="24"/>
        </w:rPr>
        <w:t>任期与公司第三届董事会任期一致</w:t>
      </w:r>
      <w:r w:rsidR="007F5359" w:rsidRPr="00CA5B8B">
        <w:rPr>
          <w:rFonts w:asciiTheme="minorEastAsia" w:hAnsiTheme="minorEastAsia" w:hint="eastAsia"/>
          <w:sz w:val="24"/>
          <w:szCs w:val="24"/>
        </w:rPr>
        <w:t>。</w:t>
      </w:r>
    </w:p>
    <w:p w:rsidR="006F77DE" w:rsidRDefault="006F77DE" w:rsidP="006F77DE">
      <w:pPr>
        <w:spacing w:line="360" w:lineRule="auto"/>
        <w:ind w:firstLineChars="200" w:firstLine="480"/>
        <w:rPr>
          <w:rFonts w:ascii="宋体" w:hAnsi="宋体"/>
          <w:bCs/>
          <w:color w:val="000000"/>
          <w:sz w:val="24"/>
          <w:szCs w:val="24"/>
        </w:rPr>
      </w:pPr>
    </w:p>
    <w:p w:rsidR="006F77DE" w:rsidRPr="006F77DE" w:rsidRDefault="006F77DE" w:rsidP="00120CCC">
      <w:pPr>
        <w:spacing w:line="360" w:lineRule="auto"/>
        <w:ind w:firstLineChars="200" w:firstLine="480"/>
        <w:rPr>
          <w:rFonts w:asciiTheme="minorEastAsia" w:hAnsiTheme="minorEastAsia" w:cs="宋体" w:hint="eastAsia"/>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（以下无正文）</w:t>
      </w: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BD7406" w:rsidRDefault="00BD7406" w:rsidP="00120CCC">
      <w:pPr>
        <w:spacing w:line="360" w:lineRule="auto"/>
        <w:ind w:firstLineChars="200" w:firstLine="480"/>
        <w:rPr>
          <w:rFonts w:asciiTheme="minorEastAsia" w:hAnsiTheme="minorEastAsia" w:cs="宋体"/>
          <w:kern w:val="0"/>
          <w:sz w:val="24"/>
          <w:szCs w:val="24"/>
        </w:rPr>
      </w:pPr>
    </w:p>
    <w:p w:rsidR="00FB7038" w:rsidRDefault="00FB7038" w:rsidP="006F4305">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lastRenderedPageBreak/>
        <w:t>（本页无正文，为《</w:t>
      </w:r>
      <w:r w:rsidR="006F4305" w:rsidRPr="006F4305">
        <w:rPr>
          <w:rFonts w:asciiTheme="minorEastAsia" w:hAnsiTheme="minorEastAsia" w:cs="宋体" w:hint="eastAsia"/>
          <w:kern w:val="0"/>
          <w:sz w:val="24"/>
          <w:szCs w:val="24"/>
        </w:rPr>
        <w:t>安徽省交通建设股份有限公司独立董事关于第三届董事会第一次会议相关事项的独立意见</w:t>
      </w:r>
      <w:r>
        <w:rPr>
          <w:rFonts w:asciiTheme="minorEastAsia" w:hAnsiTheme="minorEastAsia" w:cs="宋体" w:hint="eastAsia"/>
          <w:kern w:val="0"/>
          <w:sz w:val="24"/>
          <w:szCs w:val="24"/>
        </w:rPr>
        <w:t>》之签字页）</w:t>
      </w: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独立董事</w:t>
      </w:r>
      <w:r w:rsidR="008D558F">
        <w:rPr>
          <w:rFonts w:asciiTheme="minorEastAsia" w:hAnsiTheme="minorEastAsia" w:cs="宋体" w:hint="eastAsia"/>
          <w:kern w:val="0"/>
          <w:sz w:val="24"/>
          <w:szCs w:val="24"/>
        </w:rPr>
        <w:t>签字</w:t>
      </w:r>
      <w:r>
        <w:rPr>
          <w:rFonts w:asciiTheme="minorEastAsia" w:hAnsiTheme="minorEastAsia" w:cs="宋体" w:hint="eastAsia"/>
          <w:kern w:val="0"/>
          <w:sz w:val="24"/>
          <w:szCs w:val="24"/>
        </w:rPr>
        <w:t>：</w:t>
      </w:r>
    </w:p>
    <w:p w:rsidR="008D558F" w:rsidRDefault="008D558F" w:rsidP="00120CCC">
      <w:pPr>
        <w:spacing w:line="360" w:lineRule="auto"/>
        <w:ind w:firstLineChars="200" w:firstLine="480"/>
        <w:rPr>
          <w:rFonts w:asciiTheme="minorEastAsia" w:hAnsiTheme="minorEastAsia" w:cs="宋体"/>
          <w:kern w:val="0"/>
          <w:sz w:val="24"/>
          <w:szCs w:val="24"/>
        </w:rPr>
      </w:pPr>
    </w:p>
    <w:p w:rsidR="008D558F" w:rsidRDefault="008D558F" w:rsidP="00120CCC">
      <w:pPr>
        <w:spacing w:line="360" w:lineRule="auto"/>
        <w:ind w:firstLineChars="200" w:firstLine="480"/>
        <w:rPr>
          <w:rFonts w:asciiTheme="minorEastAsia" w:hAnsiTheme="minorEastAsia" w:cs="宋体"/>
          <w:kern w:val="0"/>
          <w:sz w:val="24"/>
          <w:szCs w:val="24"/>
        </w:rPr>
      </w:pPr>
    </w:p>
    <w:p w:rsidR="008D558F" w:rsidRDefault="008D558F" w:rsidP="00120CCC">
      <w:pPr>
        <w:spacing w:line="360" w:lineRule="auto"/>
        <w:ind w:firstLineChars="200" w:firstLine="480"/>
        <w:rPr>
          <w:rFonts w:asciiTheme="minorEastAsia" w:hAnsiTheme="minorEastAsia" w:cs="宋体" w:hint="eastAsia"/>
          <w:kern w:val="0"/>
          <w:sz w:val="24"/>
          <w:szCs w:val="24"/>
        </w:rPr>
      </w:pPr>
    </w:p>
    <w:p w:rsidR="008D558F" w:rsidRDefault="006F4305" w:rsidP="00120CCC">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赵惠芳</w:t>
      </w:r>
    </w:p>
    <w:p w:rsidR="008D558F" w:rsidRDefault="008D558F" w:rsidP="00120CCC">
      <w:pPr>
        <w:spacing w:line="360" w:lineRule="auto"/>
        <w:ind w:firstLineChars="200" w:firstLine="480"/>
        <w:rPr>
          <w:rFonts w:asciiTheme="minorEastAsia" w:hAnsiTheme="minorEastAsia" w:cs="宋体"/>
          <w:kern w:val="0"/>
          <w:sz w:val="24"/>
          <w:szCs w:val="24"/>
        </w:rPr>
      </w:pPr>
    </w:p>
    <w:p w:rsidR="008D558F" w:rsidRDefault="008D558F" w:rsidP="00120CCC">
      <w:pPr>
        <w:spacing w:line="360" w:lineRule="auto"/>
        <w:ind w:firstLineChars="200" w:firstLine="480"/>
        <w:rPr>
          <w:rFonts w:asciiTheme="minorEastAsia" w:hAnsiTheme="minorEastAsia" w:cs="宋体"/>
          <w:kern w:val="0"/>
          <w:sz w:val="24"/>
          <w:szCs w:val="24"/>
        </w:rPr>
      </w:pPr>
    </w:p>
    <w:p w:rsidR="008D558F" w:rsidRDefault="008D558F" w:rsidP="00120CCC">
      <w:pPr>
        <w:spacing w:line="360" w:lineRule="auto"/>
        <w:ind w:firstLineChars="200" w:firstLine="480"/>
        <w:rPr>
          <w:rFonts w:asciiTheme="minorEastAsia" w:hAnsiTheme="minorEastAsia" w:cs="宋体" w:hint="eastAsia"/>
          <w:kern w:val="0"/>
          <w:sz w:val="24"/>
          <w:szCs w:val="24"/>
        </w:rPr>
      </w:pPr>
    </w:p>
    <w:p w:rsidR="008D558F" w:rsidRDefault="006F4305" w:rsidP="00120CCC">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张治栋</w:t>
      </w:r>
    </w:p>
    <w:p w:rsidR="008D558F" w:rsidRDefault="008D558F" w:rsidP="00120CCC">
      <w:pPr>
        <w:spacing w:line="360" w:lineRule="auto"/>
        <w:ind w:firstLineChars="200" w:firstLine="480"/>
        <w:rPr>
          <w:rFonts w:asciiTheme="minorEastAsia" w:hAnsiTheme="minorEastAsia" w:cs="宋体"/>
          <w:kern w:val="0"/>
          <w:sz w:val="24"/>
          <w:szCs w:val="24"/>
        </w:rPr>
      </w:pPr>
    </w:p>
    <w:p w:rsidR="008D558F" w:rsidRDefault="008D558F" w:rsidP="00120CCC">
      <w:pPr>
        <w:spacing w:line="360" w:lineRule="auto"/>
        <w:ind w:firstLineChars="200" w:firstLine="480"/>
        <w:rPr>
          <w:rFonts w:asciiTheme="minorEastAsia" w:hAnsiTheme="minorEastAsia" w:cs="宋体"/>
          <w:kern w:val="0"/>
          <w:sz w:val="24"/>
          <w:szCs w:val="24"/>
        </w:rPr>
      </w:pPr>
    </w:p>
    <w:p w:rsidR="008D558F" w:rsidRDefault="008D558F" w:rsidP="00120CCC">
      <w:pPr>
        <w:spacing w:line="360" w:lineRule="auto"/>
        <w:ind w:firstLineChars="200" w:firstLine="480"/>
        <w:rPr>
          <w:rFonts w:asciiTheme="minorEastAsia" w:hAnsiTheme="minorEastAsia" w:cs="宋体" w:hint="eastAsia"/>
          <w:kern w:val="0"/>
          <w:sz w:val="24"/>
          <w:szCs w:val="24"/>
        </w:rPr>
      </w:pPr>
    </w:p>
    <w:p w:rsidR="00FB7038" w:rsidRDefault="006F4305" w:rsidP="00120CCC">
      <w:pPr>
        <w:spacing w:line="360" w:lineRule="auto"/>
        <w:ind w:firstLineChars="200" w:firstLine="480"/>
        <w:rPr>
          <w:rFonts w:asciiTheme="minorEastAsia" w:hAnsiTheme="minorEastAsia" w:cs="宋体" w:hint="eastAsia"/>
          <w:kern w:val="0"/>
          <w:sz w:val="24"/>
          <w:szCs w:val="24"/>
        </w:rPr>
      </w:pPr>
      <w:r>
        <w:rPr>
          <w:rFonts w:asciiTheme="minorEastAsia" w:hAnsiTheme="minorEastAsia" w:cs="宋体" w:hint="eastAsia"/>
          <w:kern w:val="0"/>
          <w:sz w:val="24"/>
          <w:szCs w:val="24"/>
        </w:rPr>
        <w:t>陈亮</w:t>
      </w:r>
    </w:p>
    <w:p w:rsidR="00FB7038" w:rsidRDefault="00FB7038" w:rsidP="00120CCC">
      <w:pPr>
        <w:spacing w:line="360" w:lineRule="auto"/>
        <w:ind w:firstLineChars="200" w:firstLine="480"/>
        <w:rPr>
          <w:rFonts w:asciiTheme="minorEastAsia" w:hAnsiTheme="minorEastAsia" w:cs="宋体"/>
          <w:kern w:val="0"/>
          <w:sz w:val="24"/>
          <w:szCs w:val="24"/>
        </w:rPr>
      </w:pPr>
    </w:p>
    <w:p w:rsidR="00FB7038" w:rsidRDefault="00FB7038" w:rsidP="00120CCC">
      <w:pPr>
        <w:spacing w:line="360" w:lineRule="auto"/>
        <w:ind w:firstLineChars="200" w:firstLine="480"/>
        <w:rPr>
          <w:rFonts w:asciiTheme="minorEastAsia" w:hAnsiTheme="minorEastAsia" w:cs="宋体"/>
          <w:kern w:val="0"/>
          <w:sz w:val="24"/>
          <w:szCs w:val="24"/>
        </w:rPr>
      </w:pPr>
    </w:p>
    <w:p w:rsidR="008D558F" w:rsidRDefault="008D558F" w:rsidP="00120CCC">
      <w:pPr>
        <w:spacing w:line="360" w:lineRule="auto"/>
        <w:ind w:firstLineChars="200" w:firstLine="480"/>
        <w:rPr>
          <w:rFonts w:asciiTheme="minorEastAsia" w:hAnsiTheme="minorEastAsia" w:cs="宋体"/>
          <w:kern w:val="0"/>
          <w:sz w:val="24"/>
          <w:szCs w:val="24"/>
        </w:rPr>
      </w:pPr>
    </w:p>
    <w:p w:rsidR="008D558F" w:rsidRDefault="008D558F" w:rsidP="00120CCC">
      <w:pPr>
        <w:spacing w:line="360" w:lineRule="auto"/>
        <w:ind w:firstLineChars="200" w:firstLine="480"/>
        <w:rPr>
          <w:rFonts w:asciiTheme="minorEastAsia" w:hAnsiTheme="minorEastAsia" w:cs="宋体"/>
          <w:kern w:val="0"/>
          <w:sz w:val="24"/>
          <w:szCs w:val="24"/>
        </w:rPr>
      </w:pPr>
    </w:p>
    <w:p w:rsidR="008D558F" w:rsidRDefault="008D558F" w:rsidP="00120CCC">
      <w:pPr>
        <w:spacing w:line="360" w:lineRule="auto"/>
        <w:ind w:firstLineChars="200" w:firstLine="480"/>
        <w:rPr>
          <w:rFonts w:asciiTheme="minorEastAsia" w:hAnsiTheme="minorEastAsia" w:cs="宋体" w:hint="eastAsia"/>
          <w:kern w:val="0"/>
          <w:sz w:val="24"/>
          <w:szCs w:val="24"/>
        </w:rPr>
      </w:pPr>
    </w:p>
    <w:p w:rsidR="00FB7038" w:rsidRPr="00FB7038" w:rsidRDefault="00FB7038" w:rsidP="00120CCC">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sidR="0049391E">
        <w:rPr>
          <w:rFonts w:asciiTheme="minorEastAsia" w:hAnsiTheme="minorEastAsia" w:cs="宋体" w:hint="eastAsia"/>
          <w:kern w:val="0"/>
          <w:sz w:val="24"/>
          <w:szCs w:val="24"/>
        </w:rPr>
        <w:t>20</w:t>
      </w:r>
      <w:r w:rsidR="006F4305">
        <w:rPr>
          <w:rFonts w:asciiTheme="minorEastAsia" w:hAnsiTheme="minorEastAsia" w:cs="宋体"/>
          <w:kern w:val="0"/>
          <w:sz w:val="24"/>
          <w:szCs w:val="24"/>
        </w:rPr>
        <w:t>23</w:t>
      </w:r>
      <w:r>
        <w:rPr>
          <w:rFonts w:asciiTheme="minorEastAsia" w:hAnsiTheme="minorEastAsia" w:cs="宋体" w:hint="eastAsia"/>
          <w:kern w:val="0"/>
          <w:sz w:val="24"/>
          <w:szCs w:val="24"/>
        </w:rPr>
        <w:t>年</w:t>
      </w:r>
      <w:r w:rsidR="006F4305">
        <w:rPr>
          <w:rFonts w:asciiTheme="minorEastAsia" w:hAnsiTheme="minorEastAsia" w:cs="宋体"/>
          <w:kern w:val="0"/>
          <w:sz w:val="24"/>
          <w:szCs w:val="24"/>
        </w:rPr>
        <w:t>4</w:t>
      </w:r>
      <w:r>
        <w:rPr>
          <w:rFonts w:asciiTheme="minorEastAsia" w:hAnsiTheme="minorEastAsia" w:cs="宋体" w:hint="eastAsia"/>
          <w:kern w:val="0"/>
          <w:sz w:val="24"/>
          <w:szCs w:val="24"/>
        </w:rPr>
        <w:t>月</w:t>
      </w:r>
      <w:r w:rsidR="006F4305">
        <w:rPr>
          <w:rFonts w:asciiTheme="minorEastAsia" w:hAnsiTheme="minorEastAsia" w:cs="宋体"/>
          <w:kern w:val="0"/>
          <w:sz w:val="24"/>
          <w:szCs w:val="24"/>
        </w:rPr>
        <w:t>21</w:t>
      </w:r>
      <w:r>
        <w:rPr>
          <w:rFonts w:asciiTheme="minorEastAsia" w:hAnsiTheme="minorEastAsia" w:cs="宋体" w:hint="eastAsia"/>
          <w:kern w:val="0"/>
          <w:sz w:val="24"/>
          <w:szCs w:val="24"/>
        </w:rPr>
        <w:t>日</w:t>
      </w:r>
    </w:p>
    <w:sectPr w:rsidR="00FB7038" w:rsidRPr="00FB7038" w:rsidSect="00C815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4CB1" w:rsidRDefault="00A94CB1" w:rsidP="00075FFA">
      <w:r>
        <w:separator/>
      </w:r>
    </w:p>
  </w:endnote>
  <w:endnote w:type="continuationSeparator" w:id="0">
    <w:p w:rsidR="00A94CB1" w:rsidRDefault="00A94CB1" w:rsidP="0007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4CB1" w:rsidRDefault="00A94CB1" w:rsidP="00075FFA">
      <w:r>
        <w:separator/>
      </w:r>
    </w:p>
  </w:footnote>
  <w:footnote w:type="continuationSeparator" w:id="0">
    <w:p w:rsidR="00A94CB1" w:rsidRDefault="00A94CB1" w:rsidP="00075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6DE5"/>
    <w:rsid w:val="000359EF"/>
    <w:rsid w:val="000415BD"/>
    <w:rsid w:val="00044CBF"/>
    <w:rsid w:val="0005493F"/>
    <w:rsid w:val="00075FFA"/>
    <w:rsid w:val="00094CF7"/>
    <w:rsid w:val="000D5B36"/>
    <w:rsid w:val="000E1442"/>
    <w:rsid w:val="001201BD"/>
    <w:rsid w:val="00120CCC"/>
    <w:rsid w:val="001255F8"/>
    <w:rsid w:val="00137A07"/>
    <w:rsid w:val="00171706"/>
    <w:rsid w:val="00173015"/>
    <w:rsid w:val="00182BBF"/>
    <w:rsid w:val="001875DD"/>
    <w:rsid w:val="001A0767"/>
    <w:rsid w:val="001A167B"/>
    <w:rsid w:val="00230F5C"/>
    <w:rsid w:val="00245159"/>
    <w:rsid w:val="0027076E"/>
    <w:rsid w:val="002B3014"/>
    <w:rsid w:val="002E3237"/>
    <w:rsid w:val="0030128D"/>
    <w:rsid w:val="00311FA7"/>
    <w:rsid w:val="0033386D"/>
    <w:rsid w:val="00353729"/>
    <w:rsid w:val="003830AE"/>
    <w:rsid w:val="003C0341"/>
    <w:rsid w:val="003C2475"/>
    <w:rsid w:val="003D3A22"/>
    <w:rsid w:val="003D7D4D"/>
    <w:rsid w:val="003E61BB"/>
    <w:rsid w:val="004141DD"/>
    <w:rsid w:val="00432169"/>
    <w:rsid w:val="004763C4"/>
    <w:rsid w:val="0049391E"/>
    <w:rsid w:val="004B6A66"/>
    <w:rsid w:val="004C4229"/>
    <w:rsid w:val="00513B58"/>
    <w:rsid w:val="00521E4C"/>
    <w:rsid w:val="00526FA5"/>
    <w:rsid w:val="00531C00"/>
    <w:rsid w:val="005420AE"/>
    <w:rsid w:val="00582CAD"/>
    <w:rsid w:val="00591084"/>
    <w:rsid w:val="00591F25"/>
    <w:rsid w:val="005A7E36"/>
    <w:rsid w:val="005B5013"/>
    <w:rsid w:val="005C00D4"/>
    <w:rsid w:val="005C1429"/>
    <w:rsid w:val="005D11E2"/>
    <w:rsid w:val="005E3E9D"/>
    <w:rsid w:val="00612049"/>
    <w:rsid w:val="00614726"/>
    <w:rsid w:val="00617088"/>
    <w:rsid w:val="00640301"/>
    <w:rsid w:val="006519CF"/>
    <w:rsid w:val="00691B62"/>
    <w:rsid w:val="006B4414"/>
    <w:rsid w:val="006D11E1"/>
    <w:rsid w:val="006E05E2"/>
    <w:rsid w:val="006E1690"/>
    <w:rsid w:val="006F4305"/>
    <w:rsid w:val="006F77DE"/>
    <w:rsid w:val="00711800"/>
    <w:rsid w:val="007146DC"/>
    <w:rsid w:val="0071779F"/>
    <w:rsid w:val="007177B6"/>
    <w:rsid w:val="007246C8"/>
    <w:rsid w:val="00724D41"/>
    <w:rsid w:val="00732B61"/>
    <w:rsid w:val="007341B8"/>
    <w:rsid w:val="00736FF2"/>
    <w:rsid w:val="00766FAE"/>
    <w:rsid w:val="007733D9"/>
    <w:rsid w:val="00794331"/>
    <w:rsid w:val="007A4DF4"/>
    <w:rsid w:val="007B6844"/>
    <w:rsid w:val="007C06F2"/>
    <w:rsid w:val="007C4530"/>
    <w:rsid w:val="007D4757"/>
    <w:rsid w:val="007E36B3"/>
    <w:rsid w:val="007E3771"/>
    <w:rsid w:val="007E43FC"/>
    <w:rsid w:val="007F5359"/>
    <w:rsid w:val="00804D93"/>
    <w:rsid w:val="0080507D"/>
    <w:rsid w:val="00806A1A"/>
    <w:rsid w:val="00833D7A"/>
    <w:rsid w:val="00850BC2"/>
    <w:rsid w:val="008711ED"/>
    <w:rsid w:val="00892230"/>
    <w:rsid w:val="00896100"/>
    <w:rsid w:val="008A0985"/>
    <w:rsid w:val="008A2B4B"/>
    <w:rsid w:val="008C2DCB"/>
    <w:rsid w:val="008D558F"/>
    <w:rsid w:val="008F3290"/>
    <w:rsid w:val="008F75F3"/>
    <w:rsid w:val="00902CE8"/>
    <w:rsid w:val="00922EE2"/>
    <w:rsid w:val="009300D8"/>
    <w:rsid w:val="00930992"/>
    <w:rsid w:val="009766B4"/>
    <w:rsid w:val="00987053"/>
    <w:rsid w:val="009A6709"/>
    <w:rsid w:val="009B0B58"/>
    <w:rsid w:val="009B2905"/>
    <w:rsid w:val="009E5361"/>
    <w:rsid w:val="009E7573"/>
    <w:rsid w:val="009F166B"/>
    <w:rsid w:val="00A13497"/>
    <w:rsid w:val="00A226A6"/>
    <w:rsid w:val="00A301D7"/>
    <w:rsid w:val="00A3738A"/>
    <w:rsid w:val="00A94CB1"/>
    <w:rsid w:val="00A9796C"/>
    <w:rsid w:val="00AA66CD"/>
    <w:rsid w:val="00AB2F35"/>
    <w:rsid w:val="00AB2FC6"/>
    <w:rsid w:val="00AB36D0"/>
    <w:rsid w:val="00AB63A9"/>
    <w:rsid w:val="00AC5868"/>
    <w:rsid w:val="00AF0D53"/>
    <w:rsid w:val="00AF10A4"/>
    <w:rsid w:val="00AF7F46"/>
    <w:rsid w:val="00B15EBF"/>
    <w:rsid w:val="00B232F7"/>
    <w:rsid w:val="00B256AA"/>
    <w:rsid w:val="00B2572E"/>
    <w:rsid w:val="00B27EDD"/>
    <w:rsid w:val="00B412F3"/>
    <w:rsid w:val="00B44030"/>
    <w:rsid w:val="00B53AEE"/>
    <w:rsid w:val="00B64F62"/>
    <w:rsid w:val="00B74F80"/>
    <w:rsid w:val="00B842A4"/>
    <w:rsid w:val="00B86C4E"/>
    <w:rsid w:val="00B86DE5"/>
    <w:rsid w:val="00BA70AA"/>
    <w:rsid w:val="00BB3984"/>
    <w:rsid w:val="00BB6F49"/>
    <w:rsid w:val="00BC23B8"/>
    <w:rsid w:val="00BC71BD"/>
    <w:rsid w:val="00BD7406"/>
    <w:rsid w:val="00C06342"/>
    <w:rsid w:val="00C11620"/>
    <w:rsid w:val="00C17690"/>
    <w:rsid w:val="00C17D07"/>
    <w:rsid w:val="00C33318"/>
    <w:rsid w:val="00C62873"/>
    <w:rsid w:val="00C6611C"/>
    <w:rsid w:val="00C73809"/>
    <w:rsid w:val="00C73CDC"/>
    <w:rsid w:val="00C815F2"/>
    <w:rsid w:val="00C9060C"/>
    <w:rsid w:val="00C979A5"/>
    <w:rsid w:val="00CA5B8B"/>
    <w:rsid w:val="00CA5DFA"/>
    <w:rsid w:val="00CB2716"/>
    <w:rsid w:val="00CE5F90"/>
    <w:rsid w:val="00CF10EB"/>
    <w:rsid w:val="00D03ACD"/>
    <w:rsid w:val="00D040B4"/>
    <w:rsid w:val="00D236CE"/>
    <w:rsid w:val="00D4070A"/>
    <w:rsid w:val="00D63B4D"/>
    <w:rsid w:val="00D7039E"/>
    <w:rsid w:val="00D904A0"/>
    <w:rsid w:val="00DD3F95"/>
    <w:rsid w:val="00E11C41"/>
    <w:rsid w:val="00E2686C"/>
    <w:rsid w:val="00E4198F"/>
    <w:rsid w:val="00E533F6"/>
    <w:rsid w:val="00E56121"/>
    <w:rsid w:val="00E62452"/>
    <w:rsid w:val="00E67668"/>
    <w:rsid w:val="00EA56BB"/>
    <w:rsid w:val="00EA69A0"/>
    <w:rsid w:val="00EE5B41"/>
    <w:rsid w:val="00F23C6A"/>
    <w:rsid w:val="00F2676A"/>
    <w:rsid w:val="00F44152"/>
    <w:rsid w:val="00F928CF"/>
    <w:rsid w:val="00FA132C"/>
    <w:rsid w:val="00FB6399"/>
    <w:rsid w:val="00FB7038"/>
    <w:rsid w:val="00FC41A7"/>
    <w:rsid w:val="00FD3007"/>
    <w:rsid w:val="00FE4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E1C21"/>
  <w15:docId w15:val="{076F865C-5575-45AE-B441-F3596782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5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7E36"/>
    <w:pPr>
      <w:ind w:firstLineChars="200" w:firstLine="420"/>
    </w:pPr>
  </w:style>
  <w:style w:type="paragraph" w:styleId="a4">
    <w:name w:val="Balloon Text"/>
    <w:basedOn w:val="a"/>
    <w:link w:val="a5"/>
    <w:uiPriority w:val="99"/>
    <w:semiHidden/>
    <w:unhideWhenUsed/>
    <w:rsid w:val="00513B58"/>
    <w:rPr>
      <w:sz w:val="18"/>
      <w:szCs w:val="18"/>
    </w:rPr>
  </w:style>
  <w:style w:type="character" w:customStyle="1" w:styleId="a5">
    <w:name w:val="批注框文本 字符"/>
    <w:basedOn w:val="a0"/>
    <w:link w:val="a4"/>
    <w:uiPriority w:val="99"/>
    <w:semiHidden/>
    <w:rsid w:val="00513B58"/>
    <w:rPr>
      <w:sz w:val="18"/>
      <w:szCs w:val="18"/>
    </w:rPr>
  </w:style>
  <w:style w:type="paragraph" w:styleId="a6">
    <w:name w:val="header"/>
    <w:basedOn w:val="a"/>
    <w:link w:val="a7"/>
    <w:uiPriority w:val="99"/>
    <w:unhideWhenUsed/>
    <w:rsid w:val="00075FF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75FFA"/>
    <w:rPr>
      <w:sz w:val="18"/>
      <w:szCs w:val="18"/>
    </w:rPr>
  </w:style>
  <w:style w:type="paragraph" w:styleId="a8">
    <w:name w:val="footer"/>
    <w:basedOn w:val="a"/>
    <w:link w:val="a9"/>
    <w:uiPriority w:val="99"/>
    <w:unhideWhenUsed/>
    <w:rsid w:val="00075FFA"/>
    <w:pPr>
      <w:tabs>
        <w:tab w:val="center" w:pos="4153"/>
        <w:tab w:val="right" w:pos="8306"/>
      </w:tabs>
      <w:snapToGrid w:val="0"/>
      <w:jc w:val="left"/>
    </w:pPr>
    <w:rPr>
      <w:sz w:val="18"/>
      <w:szCs w:val="18"/>
    </w:rPr>
  </w:style>
  <w:style w:type="character" w:customStyle="1" w:styleId="a9">
    <w:name w:val="页脚 字符"/>
    <w:basedOn w:val="a0"/>
    <w:link w:val="a8"/>
    <w:uiPriority w:val="99"/>
    <w:rsid w:val="00075FFA"/>
    <w:rPr>
      <w:sz w:val="18"/>
      <w:szCs w:val="18"/>
    </w:rPr>
  </w:style>
  <w:style w:type="paragraph" w:styleId="aa">
    <w:name w:val="Revision"/>
    <w:hidden/>
    <w:uiPriority w:val="99"/>
    <w:semiHidden/>
    <w:rsid w:val="006D1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1011</TotalTime>
  <Pages>3</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德轩</cp:lastModifiedBy>
  <cp:revision>33</cp:revision>
  <cp:lastPrinted>2019-12-16T04:46:00Z</cp:lastPrinted>
  <dcterms:created xsi:type="dcterms:W3CDTF">2019-11-26T10:22:00Z</dcterms:created>
  <dcterms:modified xsi:type="dcterms:W3CDTF">2023-04-20T06:43:00Z</dcterms:modified>
</cp:coreProperties>
</file>