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B742F" w14:textId="00461335" w:rsidR="00CA3B20" w:rsidRPr="00CA3B20" w:rsidRDefault="00B67140" w:rsidP="00CA3B20">
      <w:pPr>
        <w:spacing w:after="400"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证券代码</w:t>
      </w:r>
      <w:r>
        <w:rPr>
          <w:rFonts w:asciiTheme="minorEastAsia" w:eastAsiaTheme="minorEastAsia" w:hAnsiTheme="minorEastAsia" w:cs="Times New Roman"/>
          <w:spacing w:val="-8"/>
          <w:sz w:val="24"/>
          <w:szCs w:val="24"/>
        </w:rPr>
        <w:t>：603</w:t>
      </w:r>
      <w:r>
        <w:rPr>
          <w:rFonts w:asciiTheme="minorEastAsia" w:eastAsiaTheme="minorEastAsia" w:hAnsiTheme="minorEastAsia" w:cs="Times New Roman" w:hint="eastAsia"/>
          <w:spacing w:val="-8"/>
          <w:sz w:val="24"/>
          <w:szCs w:val="24"/>
        </w:rPr>
        <w:t>8</w:t>
      </w:r>
      <w:r>
        <w:rPr>
          <w:rFonts w:asciiTheme="minorEastAsia" w:eastAsiaTheme="minorEastAsia" w:hAnsiTheme="minorEastAsia" w:cs="Times New Roman"/>
          <w:spacing w:val="-8"/>
          <w:sz w:val="24"/>
          <w:szCs w:val="24"/>
        </w:rPr>
        <w:t>15</w:t>
      </w:r>
      <w:r>
        <w:rPr>
          <w:rFonts w:asciiTheme="minorEastAsia" w:eastAsiaTheme="minorEastAsia" w:hAnsiTheme="minorEastAsia" w:cs="Times New Roman"/>
          <w:spacing w:val="-8"/>
          <w:sz w:val="24"/>
          <w:szCs w:val="24"/>
        </w:rPr>
        <w:tab/>
      </w:r>
      <w:r>
        <w:rPr>
          <w:rFonts w:asciiTheme="minorEastAsia" w:eastAsiaTheme="minorEastAsia" w:hAnsiTheme="minorEastAsia" w:cs="Times New Roman" w:hint="eastAsia"/>
          <w:spacing w:val="-8"/>
          <w:sz w:val="24"/>
          <w:szCs w:val="24"/>
        </w:rPr>
        <w:t xml:space="preserve">        </w:t>
      </w:r>
      <w:r>
        <w:rPr>
          <w:rFonts w:asciiTheme="minorEastAsia" w:eastAsiaTheme="minorEastAsia" w:hAnsiTheme="minorEastAsia" w:cs="Times New Roman"/>
          <w:sz w:val="24"/>
          <w:szCs w:val="24"/>
        </w:rPr>
        <w:t>证券简称</w:t>
      </w:r>
      <w:r>
        <w:rPr>
          <w:rFonts w:asciiTheme="minorEastAsia" w:eastAsiaTheme="minorEastAsia" w:hAnsiTheme="minorEastAsia" w:cs="Times New Roman"/>
          <w:spacing w:val="-51"/>
          <w:sz w:val="24"/>
          <w:szCs w:val="24"/>
        </w:rPr>
        <w:t>：</w:t>
      </w:r>
      <w:proofErr w:type="gramStart"/>
      <w:r>
        <w:rPr>
          <w:rFonts w:asciiTheme="minorEastAsia" w:eastAsiaTheme="minorEastAsia" w:hAnsiTheme="minorEastAsia" w:cs="Times New Roman" w:hint="eastAsia"/>
          <w:sz w:val="24"/>
          <w:szCs w:val="24"/>
        </w:rPr>
        <w:t>交建</w:t>
      </w:r>
      <w:r>
        <w:rPr>
          <w:rFonts w:asciiTheme="minorEastAsia" w:eastAsiaTheme="minorEastAsia" w:hAnsiTheme="minorEastAsia" w:cs="Times New Roman"/>
          <w:sz w:val="24"/>
          <w:szCs w:val="24"/>
        </w:rPr>
        <w:t>股份</w:t>
      </w:r>
      <w:proofErr w:type="gramEnd"/>
      <w:r>
        <w:rPr>
          <w:rFonts w:asciiTheme="minorEastAsia" w:eastAsiaTheme="minorEastAsia" w:hAnsiTheme="minorEastAsia" w:cs="Times New Roman"/>
          <w:sz w:val="24"/>
          <w:szCs w:val="24"/>
        </w:rPr>
        <w:tab/>
      </w:r>
      <w:r>
        <w:rPr>
          <w:rFonts w:asciiTheme="minorEastAsia" w:eastAsiaTheme="minorEastAsia" w:hAnsiTheme="minorEastAsia" w:hint="eastAsia"/>
          <w:sz w:val="24"/>
          <w:szCs w:val="24"/>
        </w:rPr>
        <w:t xml:space="preserve">  </w:t>
      </w:r>
      <w:r>
        <w:rPr>
          <w:rFonts w:asciiTheme="minorEastAsia" w:eastAsiaTheme="minorEastAsia" w:hAnsiTheme="minorEastAsia" w:cs="Times New Roman" w:hint="eastAsia"/>
          <w:sz w:val="24"/>
          <w:szCs w:val="24"/>
        </w:rPr>
        <w:t xml:space="preserve">  </w:t>
      </w:r>
      <w:r>
        <w:rPr>
          <w:rFonts w:asciiTheme="minorEastAsia" w:eastAsiaTheme="minorEastAsia" w:hAnsiTheme="minorEastAsia" w:cs="Times New Roman"/>
          <w:sz w:val="24"/>
          <w:szCs w:val="24"/>
        </w:rPr>
        <w:t>公告编号20</w:t>
      </w:r>
      <w:r w:rsidR="0066557D">
        <w:rPr>
          <w:rFonts w:asciiTheme="minorEastAsia" w:eastAsiaTheme="minorEastAsia" w:hAnsiTheme="minorEastAsia" w:cs="Times New Roman" w:hint="eastAsia"/>
          <w:sz w:val="24"/>
          <w:szCs w:val="24"/>
        </w:rPr>
        <w:t>2</w:t>
      </w:r>
      <w:r w:rsidR="00AD3D4C">
        <w:rPr>
          <w:rFonts w:asciiTheme="minorEastAsia" w:eastAsiaTheme="minorEastAsia" w:hAnsiTheme="minorEastAsia" w:cs="Times New Roman"/>
          <w:sz w:val="24"/>
          <w:szCs w:val="24"/>
        </w:rPr>
        <w:t>2</w:t>
      </w:r>
      <w:r>
        <w:rPr>
          <w:rFonts w:asciiTheme="minorEastAsia" w:eastAsiaTheme="minorEastAsia" w:hAnsiTheme="minorEastAsia" w:cs="Times New Roman"/>
          <w:sz w:val="24"/>
          <w:szCs w:val="24"/>
        </w:rPr>
        <w:t>-</w:t>
      </w:r>
      <w:r w:rsidR="00C958BD">
        <w:rPr>
          <w:rFonts w:asciiTheme="minorEastAsia" w:eastAsiaTheme="minorEastAsia" w:hAnsiTheme="minorEastAsia" w:cs="Times New Roman" w:hint="eastAsia"/>
          <w:sz w:val="24"/>
          <w:szCs w:val="24"/>
        </w:rPr>
        <w:t>0</w:t>
      </w:r>
      <w:r w:rsidR="001877EA">
        <w:rPr>
          <w:rFonts w:asciiTheme="minorEastAsia" w:eastAsiaTheme="minorEastAsia" w:hAnsiTheme="minorEastAsia" w:cs="Times New Roman" w:hint="eastAsia"/>
          <w:sz w:val="24"/>
          <w:szCs w:val="24"/>
        </w:rPr>
        <w:t>58</w:t>
      </w:r>
    </w:p>
    <w:p w14:paraId="6135223D" w14:textId="118E9C13" w:rsidR="00335657" w:rsidRDefault="00B67140">
      <w:pPr>
        <w:spacing w:line="360" w:lineRule="auto"/>
        <w:jc w:val="center"/>
        <w:rPr>
          <w:rFonts w:ascii="黑体" w:eastAsia="黑体" w:hAnsi="黑体" w:cs="Times New Roman"/>
          <w:b/>
          <w:bCs/>
          <w:color w:val="000000" w:themeColor="text1"/>
          <w:sz w:val="36"/>
          <w:szCs w:val="36"/>
        </w:rPr>
      </w:pPr>
      <w:r>
        <w:rPr>
          <w:rFonts w:ascii="黑体" w:eastAsia="黑体" w:hAnsi="黑体" w:cs="Times New Roman" w:hint="eastAsia"/>
          <w:b/>
          <w:bCs/>
          <w:color w:val="000000" w:themeColor="text1"/>
          <w:sz w:val="36"/>
          <w:szCs w:val="36"/>
        </w:rPr>
        <w:t>安徽省交通建设股份有限公司</w:t>
      </w:r>
      <w:r w:rsidR="001877EA" w:rsidRPr="001877EA">
        <w:rPr>
          <w:rFonts w:ascii="黑体" w:eastAsia="黑体" w:hAnsi="黑体" w:cs="Times New Roman" w:hint="eastAsia"/>
          <w:b/>
          <w:bCs/>
          <w:color w:val="000000" w:themeColor="text1"/>
          <w:sz w:val="36"/>
          <w:szCs w:val="36"/>
        </w:rPr>
        <w:t>关于非公开发行股票预案披露的提示性公告</w:t>
      </w:r>
    </w:p>
    <w:p w14:paraId="4E6F6A6E" w14:textId="00B6DBA2" w:rsidR="00335657" w:rsidRDefault="00B67140">
      <w:pPr>
        <w:pBdr>
          <w:top w:val="single" w:sz="4" w:space="0" w:color="auto"/>
          <w:left w:val="single" w:sz="4" w:space="4" w:color="auto"/>
          <w:bottom w:val="single" w:sz="4" w:space="1" w:color="auto"/>
          <w:right w:val="single" w:sz="4" w:space="0" w:color="auto"/>
        </w:pBdr>
        <w:spacing w:line="360" w:lineRule="auto"/>
        <w:ind w:firstLineChars="150" w:firstLine="360"/>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本公司董事会及全体董事保证本公告内容不存在任何虚假记载、误导性陈述或者重大遗漏，并对其内容的真实性、准确性和完整性承担</w:t>
      </w:r>
      <w:r w:rsidR="00625662">
        <w:rPr>
          <w:rFonts w:asciiTheme="minorEastAsia" w:eastAsiaTheme="minorEastAsia" w:hAnsiTheme="minorEastAsia" w:cs="Times New Roman" w:hint="eastAsia"/>
          <w:color w:val="000000"/>
          <w:sz w:val="24"/>
          <w:szCs w:val="24"/>
        </w:rPr>
        <w:t>法律</w:t>
      </w:r>
      <w:r>
        <w:rPr>
          <w:rFonts w:asciiTheme="minorEastAsia" w:eastAsiaTheme="minorEastAsia" w:hAnsiTheme="minorEastAsia" w:cs="Times New Roman" w:hint="eastAsia"/>
          <w:color w:val="000000"/>
          <w:sz w:val="24"/>
          <w:szCs w:val="24"/>
        </w:rPr>
        <w:t>责任。</w:t>
      </w:r>
    </w:p>
    <w:p w14:paraId="58A1236E" w14:textId="77777777" w:rsidR="00281682" w:rsidRDefault="00281682" w:rsidP="00281682">
      <w:pPr>
        <w:spacing w:after="0" w:line="360" w:lineRule="auto"/>
        <w:ind w:firstLineChars="200" w:firstLine="480"/>
        <w:jc w:val="both"/>
        <w:rPr>
          <w:rFonts w:ascii="宋体" w:eastAsia="宋体" w:hAnsi="宋体"/>
          <w:sz w:val="24"/>
          <w:szCs w:val="24"/>
        </w:rPr>
      </w:pPr>
    </w:p>
    <w:p w14:paraId="7A3A886B" w14:textId="00019AED" w:rsidR="001877EA" w:rsidRDefault="00B67140" w:rsidP="00281682">
      <w:pPr>
        <w:spacing w:after="0" w:line="360" w:lineRule="auto"/>
        <w:ind w:firstLineChars="200" w:firstLine="480"/>
        <w:jc w:val="both"/>
        <w:rPr>
          <w:rFonts w:ascii="宋体" w:eastAsia="宋体" w:hAnsi="宋体"/>
          <w:sz w:val="24"/>
          <w:szCs w:val="24"/>
        </w:rPr>
      </w:pPr>
      <w:r w:rsidRPr="0030256D">
        <w:rPr>
          <w:rFonts w:ascii="宋体" w:eastAsia="宋体" w:hAnsi="宋体" w:hint="eastAsia"/>
          <w:sz w:val="24"/>
          <w:szCs w:val="24"/>
        </w:rPr>
        <w:t>安徽省交通建设股份有限公司（以下简称“公司”）</w:t>
      </w:r>
      <w:r w:rsidR="001877EA" w:rsidRPr="001877EA">
        <w:rPr>
          <w:rFonts w:ascii="宋体" w:eastAsia="宋体" w:hAnsi="宋体" w:hint="eastAsia"/>
          <w:sz w:val="24"/>
          <w:szCs w:val="24"/>
        </w:rPr>
        <w:t xml:space="preserve">2022 年 </w:t>
      </w:r>
      <w:r w:rsidR="005F0A89">
        <w:rPr>
          <w:rFonts w:ascii="宋体" w:eastAsia="宋体" w:hAnsi="宋体" w:hint="eastAsia"/>
          <w:sz w:val="24"/>
          <w:szCs w:val="24"/>
        </w:rPr>
        <w:t>10</w:t>
      </w:r>
      <w:r w:rsidR="001877EA" w:rsidRPr="001877EA">
        <w:rPr>
          <w:rFonts w:ascii="宋体" w:eastAsia="宋体" w:hAnsi="宋体" w:hint="eastAsia"/>
          <w:sz w:val="24"/>
          <w:szCs w:val="24"/>
        </w:rPr>
        <w:t>月</w:t>
      </w:r>
      <w:r w:rsidR="005F0A89">
        <w:rPr>
          <w:rFonts w:ascii="宋体" w:eastAsia="宋体" w:hAnsi="宋体" w:hint="eastAsia"/>
          <w:sz w:val="24"/>
          <w:szCs w:val="24"/>
        </w:rPr>
        <w:t>10</w:t>
      </w:r>
      <w:r w:rsidR="001877EA" w:rsidRPr="001877EA">
        <w:rPr>
          <w:rFonts w:ascii="宋体" w:eastAsia="宋体" w:hAnsi="宋体" w:hint="eastAsia"/>
          <w:sz w:val="24"/>
          <w:szCs w:val="24"/>
        </w:rPr>
        <w:t>日召开第</w:t>
      </w:r>
      <w:r w:rsidR="001877EA">
        <w:rPr>
          <w:rFonts w:ascii="宋体" w:eastAsia="宋体" w:hAnsi="宋体" w:hint="eastAsia"/>
          <w:sz w:val="24"/>
          <w:szCs w:val="24"/>
        </w:rPr>
        <w:t>二</w:t>
      </w:r>
      <w:r w:rsidR="001877EA" w:rsidRPr="001877EA">
        <w:rPr>
          <w:rFonts w:ascii="宋体" w:eastAsia="宋体" w:hAnsi="宋体" w:hint="eastAsia"/>
          <w:sz w:val="24"/>
          <w:szCs w:val="24"/>
        </w:rPr>
        <w:t>届董事会第</w:t>
      </w:r>
      <w:r w:rsidR="00E667CD">
        <w:rPr>
          <w:rFonts w:ascii="宋体" w:eastAsia="宋体" w:hAnsi="宋体" w:hint="eastAsia"/>
          <w:sz w:val="24"/>
          <w:szCs w:val="24"/>
        </w:rPr>
        <w:t>二十七</w:t>
      </w:r>
      <w:r w:rsidR="001877EA" w:rsidRPr="001877EA">
        <w:rPr>
          <w:rFonts w:ascii="宋体" w:eastAsia="宋体" w:hAnsi="宋体" w:hint="eastAsia"/>
          <w:sz w:val="24"/>
          <w:szCs w:val="24"/>
        </w:rPr>
        <w:t>次会议及第</w:t>
      </w:r>
      <w:r w:rsidR="001877EA">
        <w:rPr>
          <w:rFonts w:ascii="宋体" w:eastAsia="宋体" w:hAnsi="宋体" w:hint="eastAsia"/>
          <w:sz w:val="24"/>
          <w:szCs w:val="24"/>
        </w:rPr>
        <w:t>二</w:t>
      </w:r>
      <w:r w:rsidR="001877EA" w:rsidRPr="001877EA">
        <w:rPr>
          <w:rFonts w:ascii="宋体" w:eastAsia="宋体" w:hAnsi="宋体" w:hint="eastAsia"/>
          <w:sz w:val="24"/>
          <w:szCs w:val="24"/>
        </w:rPr>
        <w:t>届监事会第</w:t>
      </w:r>
      <w:r w:rsidR="00E667CD">
        <w:rPr>
          <w:rFonts w:ascii="宋体" w:eastAsia="宋体" w:hAnsi="宋体" w:hint="eastAsia"/>
          <w:sz w:val="24"/>
          <w:szCs w:val="24"/>
        </w:rPr>
        <w:t>二十三</w:t>
      </w:r>
      <w:r w:rsidR="001877EA" w:rsidRPr="001877EA">
        <w:rPr>
          <w:rFonts w:ascii="宋体" w:eastAsia="宋体" w:hAnsi="宋体" w:hint="eastAsia"/>
          <w:sz w:val="24"/>
          <w:szCs w:val="24"/>
        </w:rPr>
        <w:t>次会议，审议通过了关于公司非公开发行 A 股股票的相关议案。《</w:t>
      </w:r>
      <w:r w:rsidR="001877EA" w:rsidRPr="0030256D">
        <w:rPr>
          <w:rFonts w:ascii="宋体" w:eastAsia="宋体" w:hAnsi="宋体" w:hint="eastAsia"/>
          <w:sz w:val="24"/>
          <w:szCs w:val="24"/>
        </w:rPr>
        <w:t>安徽省交通建设股份有限公司</w:t>
      </w:r>
      <w:r w:rsidR="001877EA" w:rsidRPr="001877EA">
        <w:rPr>
          <w:rFonts w:ascii="宋体" w:eastAsia="宋体" w:hAnsi="宋体" w:hint="eastAsia"/>
          <w:sz w:val="24"/>
          <w:szCs w:val="24"/>
        </w:rPr>
        <w:t>2022 年度非公开发行 A 股股票预案》及相关文件在上海证券交易所网站（www.sse.com.cn）披露，敬请广大投资者注意查阅。</w:t>
      </w:r>
    </w:p>
    <w:p w14:paraId="0BC18A4E" w14:textId="32907858" w:rsidR="000E1621" w:rsidRDefault="001877EA" w:rsidP="00281682">
      <w:pPr>
        <w:spacing w:after="0" w:line="360" w:lineRule="auto"/>
        <w:ind w:firstLineChars="200" w:firstLine="480"/>
        <w:jc w:val="both"/>
        <w:rPr>
          <w:rFonts w:ascii="宋体" w:eastAsia="宋体" w:hAnsi="宋体"/>
          <w:sz w:val="24"/>
          <w:szCs w:val="24"/>
        </w:rPr>
      </w:pPr>
      <w:r w:rsidRPr="001877EA">
        <w:rPr>
          <w:rFonts w:ascii="宋体" w:eastAsia="宋体" w:hAnsi="宋体" w:hint="eastAsia"/>
          <w:sz w:val="24"/>
          <w:szCs w:val="24"/>
        </w:rPr>
        <w:t>非公开发行 A 股股票预案披露事项不代表审核机关对于本次非公开发行股票相关事项的实质性判断、确认或批准，预案所述本次非公开发行股票相关事项的生效和完成尚需公司股东大会审议通过，并经中国证券监督管理委员会核准，敬请广大投资者注意投资风险。</w:t>
      </w:r>
    </w:p>
    <w:p w14:paraId="2231F4AF" w14:textId="77777777" w:rsidR="001877EA" w:rsidRPr="00D46DC5" w:rsidRDefault="001877EA" w:rsidP="00281682">
      <w:pPr>
        <w:spacing w:after="0" w:line="360" w:lineRule="auto"/>
        <w:ind w:firstLineChars="200" w:firstLine="480"/>
        <w:jc w:val="both"/>
        <w:rPr>
          <w:rFonts w:ascii="宋体" w:eastAsia="宋体" w:hAnsi="宋体"/>
          <w:sz w:val="24"/>
          <w:szCs w:val="24"/>
        </w:rPr>
      </w:pPr>
    </w:p>
    <w:p w14:paraId="085BE8D5" w14:textId="5465DF04" w:rsidR="000D02A0" w:rsidRDefault="000D02A0" w:rsidP="00281682">
      <w:pPr>
        <w:spacing w:after="0" w:line="360" w:lineRule="auto"/>
        <w:ind w:firstLineChars="200" w:firstLine="480"/>
        <w:jc w:val="both"/>
        <w:rPr>
          <w:rFonts w:ascii="宋体" w:eastAsia="宋体" w:hAnsi="宋体"/>
          <w:sz w:val="24"/>
          <w:szCs w:val="24"/>
        </w:rPr>
      </w:pPr>
      <w:r>
        <w:rPr>
          <w:rFonts w:ascii="宋体" w:eastAsia="宋体" w:hAnsi="宋体" w:hint="eastAsia"/>
          <w:sz w:val="24"/>
          <w:szCs w:val="24"/>
        </w:rPr>
        <w:t>特此公告</w:t>
      </w:r>
      <w:r w:rsidR="0006714B">
        <w:rPr>
          <w:rFonts w:ascii="宋体" w:eastAsia="宋体" w:hAnsi="宋体" w:hint="eastAsia"/>
          <w:sz w:val="24"/>
          <w:szCs w:val="24"/>
        </w:rPr>
        <w:t>。</w:t>
      </w:r>
    </w:p>
    <w:p w14:paraId="48FFE0DC" w14:textId="77777777" w:rsidR="000D02A0" w:rsidRPr="0030256D" w:rsidRDefault="000D02A0" w:rsidP="00281682">
      <w:pPr>
        <w:spacing w:after="0" w:line="360" w:lineRule="auto"/>
        <w:ind w:firstLineChars="200" w:firstLine="480"/>
        <w:jc w:val="both"/>
        <w:rPr>
          <w:rFonts w:ascii="宋体" w:eastAsia="宋体" w:hAnsi="宋体"/>
          <w:sz w:val="24"/>
          <w:szCs w:val="24"/>
        </w:rPr>
      </w:pPr>
    </w:p>
    <w:p w14:paraId="1B623B94" w14:textId="77777777" w:rsidR="00335657" w:rsidRPr="0030256D" w:rsidRDefault="00B67140" w:rsidP="00281682">
      <w:pPr>
        <w:spacing w:after="0" w:line="360" w:lineRule="auto"/>
        <w:ind w:firstLine="200"/>
        <w:jc w:val="right"/>
        <w:rPr>
          <w:rFonts w:ascii="宋体" w:eastAsia="宋体" w:hAnsi="宋体"/>
          <w:sz w:val="24"/>
          <w:szCs w:val="24"/>
        </w:rPr>
      </w:pPr>
      <w:r w:rsidRPr="0030256D">
        <w:rPr>
          <w:rFonts w:ascii="宋体" w:eastAsia="宋体" w:hAnsi="宋体" w:hint="eastAsia"/>
          <w:sz w:val="24"/>
          <w:szCs w:val="24"/>
        </w:rPr>
        <w:t>安徽省交通建设股份有限公司董事会</w:t>
      </w:r>
    </w:p>
    <w:p w14:paraId="322FC5A8" w14:textId="00DFDAAB" w:rsidR="00335657" w:rsidRPr="00F00B6D" w:rsidRDefault="00B67140" w:rsidP="00281682">
      <w:pPr>
        <w:spacing w:after="0" w:line="360" w:lineRule="auto"/>
        <w:ind w:firstLine="200"/>
        <w:jc w:val="right"/>
        <w:rPr>
          <w:rFonts w:ascii="宋体" w:eastAsia="宋体" w:hAnsi="宋体"/>
          <w:sz w:val="24"/>
          <w:szCs w:val="24"/>
        </w:rPr>
      </w:pPr>
      <w:r w:rsidRPr="0030256D">
        <w:rPr>
          <w:rFonts w:ascii="宋体" w:eastAsia="宋体" w:hAnsi="宋体" w:hint="eastAsia"/>
          <w:sz w:val="24"/>
          <w:szCs w:val="24"/>
        </w:rPr>
        <w:t>20</w:t>
      </w:r>
      <w:r w:rsidR="008D3528" w:rsidRPr="0030256D">
        <w:rPr>
          <w:rFonts w:ascii="宋体" w:eastAsia="宋体" w:hAnsi="宋体" w:hint="eastAsia"/>
          <w:sz w:val="24"/>
          <w:szCs w:val="24"/>
        </w:rPr>
        <w:t>2</w:t>
      </w:r>
      <w:r w:rsidR="003F38BE">
        <w:rPr>
          <w:rFonts w:ascii="宋体" w:eastAsia="宋体" w:hAnsi="宋体"/>
          <w:sz w:val="24"/>
          <w:szCs w:val="24"/>
        </w:rPr>
        <w:t>2</w:t>
      </w:r>
      <w:r w:rsidRPr="0030256D">
        <w:rPr>
          <w:rFonts w:ascii="宋体" w:eastAsia="宋体" w:hAnsi="宋体" w:hint="eastAsia"/>
          <w:sz w:val="24"/>
          <w:szCs w:val="24"/>
        </w:rPr>
        <w:t>年</w:t>
      </w:r>
      <w:r w:rsidR="001877EA">
        <w:rPr>
          <w:rFonts w:ascii="宋体" w:eastAsia="宋体" w:hAnsi="宋体" w:hint="eastAsia"/>
          <w:sz w:val="24"/>
          <w:szCs w:val="24"/>
        </w:rPr>
        <w:t>10</w:t>
      </w:r>
      <w:r w:rsidRPr="0030256D">
        <w:rPr>
          <w:rFonts w:ascii="宋体" w:eastAsia="宋体" w:hAnsi="宋体" w:hint="eastAsia"/>
          <w:sz w:val="24"/>
          <w:szCs w:val="24"/>
        </w:rPr>
        <w:t>月</w:t>
      </w:r>
      <w:r w:rsidR="001877EA">
        <w:rPr>
          <w:rFonts w:ascii="宋体" w:eastAsia="宋体" w:hAnsi="宋体" w:hint="eastAsia"/>
          <w:sz w:val="24"/>
          <w:szCs w:val="24"/>
        </w:rPr>
        <w:t>12</w:t>
      </w:r>
      <w:r w:rsidRPr="0030256D">
        <w:rPr>
          <w:rFonts w:ascii="宋体" w:eastAsia="宋体" w:hAnsi="宋体" w:hint="eastAsia"/>
          <w:sz w:val="24"/>
          <w:szCs w:val="24"/>
        </w:rPr>
        <w:t>日</w:t>
      </w:r>
      <w:r w:rsidRPr="0030256D">
        <w:rPr>
          <w:rFonts w:ascii="宋体" w:eastAsia="宋体" w:hAnsi="宋体"/>
          <w:sz w:val="24"/>
          <w:szCs w:val="24"/>
        </w:rPr>
        <w:t></w:t>
      </w:r>
      <w:r w:rsidRPr="0030256D">
        <w:rPr>
          <w:rFonts w:ascii="宋体" w:eastAsia="宋体" w:hAnsi="宋体" w:hint="eastAsia"/>
          <w:sz w:val="24"/>
          <w:szCs w:val="24"/>
        </w:rPr>
        <w:t xml:space="preserve"> </w:t>
      </w:r>
    </w:p>
    <w:sectPr w:rsidR="00335657" w:rsidRPr="00F00B6D" w:rsidSect="00D808E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CDD59" w14:textId="77777777" w:rsidR="00684E92" w:rsidRDefault="00684E92" w:rsidP="00853234">
      <w:pPr>
        <w:spacing w:after="0"/>
      </w:pPr>
      <w:r>
        <w:separator/>
      </w:r>
    </w:p>
  </w:endnote>
  <w:endnote w:type="continuationSeparator" w:id="0">
    <w:p w14:paraId="6D6343A4" w14:textId="77777777" w:rsidR="00684E92" w:rsidRDefault="00684E92" w:rsidP="008532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A39A9" w14:textId="77777777" w:rsidR="00684E92" w:rsidRDefault="00684E92" w:rsidP="00853234">
      <w:pPr>
        <w:spacing w:after="0"/>
      </w:pPr>
      <w:r>
        <w:separator/>
      </w:r>
    </w:p>
  </w:footnote>
  <w:footnote w:type="continuationSeparator" w:id="0">
    <w:p w14:paraId="6262A439" w14:textId="77777777" w:rsidR="00684E92" w:rsidRDefault="00684E92" w:rsidP="0085323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31D50"/>
    <w:rsid w:val="00011223"/>
    <w:rsid w:val="00031C0D"/>
    <w:rsid w:val="00060301"/>
    <w:rsid w:val="00061E02"/>
    <w:rsid w:val="0006714B"/>
    <w:rsid w:val="00073350"/>
    <w:rsid w:val="00076CEB"/>
    <w:rsid w:val="00091665"/>
    <w:rsid w:val="000A5C31"/>
    <w:rsid w:val="000B083D"/>
    <w:rsid w:val="000C499A"/>
    <w:rsid w:val="000D02A0"/>
    <w:rsid w:val="000E0C30"/>
    <w:rsid w:val="000E1621"/>
    <w:rsid w:val="00142EAF"/>
    <w:rsid w:val="00173760"/>
    <w:rsid w:val="001815A0"/>
    <w:rsid w:val="001877EA"/>
    <w:rsid w:val="00192C34"/>
    <w:rsid w:val="001941F9"/>
    <w:rsid w:val="001A1A6E"/>
    <w:rsid w:val="001A3F05"/>
    <w:rsid w:val="001A5292"/>
    <w:rsid w:val="001C7885"/>
    <w:rsid w:val="001C7E6A"/>
    <w:rsid w:val="001E017B"/>
    <w:rsid w:val="001E03C1"/>
    <w:rsid w:val="001E1459"/>
    <w:rsid w:val="001F17C2"/>
    <w:rsid w:val="00203C52"/>
    <w:rsid w:val="00203D4D"/>
    <w:rsid w:val="00224CD7"/>
    <w:rsid w:val="002318FB"/>
    <w:rsid w:val="00247E77"/>
    <w:rsid w:val="00272235"/>
    <w:rsid w:val="0027551D"/>
    <w:rsid w:val="00281682"/>
    <w:rsid w:val="00284891"/>
    <w:rsid w:val="002D5D66"/>
    <w:rsid w:val="002E177E"/>
    <w:rsid w:val="002E398E"/>
    <w:rsid w:val="002E4525"/>
    <w:rsid w:val="0030256D"/>
    <w:rsid w:val="003027E8"/>
    <w:rsid w:val="00302F2A"/>
    <w:rsid w:val="00323B43"/>
    <w:rsid w:val="00325C64"/>
    <w:rsid w:val="00335657"/>
    <w:rsid w:val="003509BB"/>
    <w:rsid w:val="00360FAB"/>
    <w:rsid w:val="003A0315"/>
    <w:rsid w:val="003B2425"/>
    <w:rsid w:val="003D37D8"/>
    <w:rsid w:val="003F2879"/>
    <w:rsid w:val="003F31EA"/>
    <w:rsid w:val="003F38BE"/>
    <w:rsid w:val="00405EE2"/>
    <w:rsid w:val="00411967"/>
    <w:rsid w:val="00413E6E"/>
    <w:rsid w:val="00426133"/>
    <w:rsid w:val="004358AB"/>
    <w:rsid w:val="00453F86"/>
    <w:rsid w:val="00481B6A"/>
    <w:rsid w:val="00482C9B"/>
    <w:rsid w:val="00486B39"/>
    <w:rsid w:val="004B0B56"/>
    <w:rsid w:val="004B38D6"/>
    <w:rsid w:val="004B44AC"/>
    <w:rsid w:val="004B47F2"/>
    <w:rsid w:val="004C43A9"/>
    <w:rsid w:val="00513CAA"/>
    <w:rsid w:val="00517672"/>
    <w:rsid w:val="0052742A"/>
    <w:rsid w:val="00550E6D"/>
    <w:rsid w:val="005614E2"/>
    <w:rsid w:val="00561FFB"/>
    <w:rsid w:val="005671D5"/>
    <w:rsid w:val="00575B17"/>
    <w:rsid w:val="005847B7"/>
    <w:rsid w:val="00587034"/>
    <w:rsid w:val="005A632D"/>
    <w:rsid w:val="005A7C37"/>
    <w:rsid w:val="005C5732"/>
    <w:rsid w:val="005C6764"/>
    <w:rsid w:val="005F0A89"/>
    <w:rsid w:val="005F0B4F"/>
    <w:rsid w:val="005F2243"/>
    <w:rsid w:val="005F6904"/>
    <w:rsid w:val="0060302F"/>
    <w:rsid w:val="00621B27"/>
    <w:rsid w:val="00625662"/>
    <w:rsid w:val="0062629F"/>
    <w:rsid w:val="006437DF"/>
    <w:rsid w:val="00643BAD"/>
    <w:rsid w:val="006509B4"/>
    <w:rsid w:val="0066557D"/>
    <w:rsid w:val="00670DB7"/>
    <w:rsid w:val="006771CC"/>
    <w:rsid w:val="00683929"/>
    <w:rsid w:val="00684E92"/>
    <w:rsid w:val="006860BE"/>
    <w:rsid w:val="00690552"/>
    <w:rsid w:val="0069073D"/>
    <w:rsid w:val="006913D9"/>
    <w:rsid w:val="006A266F"/>
    <w:rsid w:val="006A61F6"/>
    <w:rsid w:val="006C07E9"/>
    <w:rsid w:val="006E3BBE"/>
    <w:rsid w:val="006F0FC9"/>
    <w:rsid w:val="00703DEB"/>
    <w:rsid w:val="00716EF5"/>
    <w:rsid w:val="00723187"/>
    <w:rsid w:val="00741471"/>
    <w:rsid w:val="007469DE"/>
    <w:rsid w:val="0075060B"/>
    <w:rsid w:val="00751B0C"/>
    <w:rsid w:val="007652CD"/>
    <w:rsid w:val="007C0CD9"/>
    <w:rsid w:val="007D44DC"/>
    <w:rsid w:val="007E57EE"/>
    <w:rsid w:val="007F47F8"/>
    <w:rsid w:val="008302FF"/>
    <w:rsid w:val="00841FFD"/>
    <w:rsid w:val="00853234"/>
    <w:rsid w:val="00854119"/>
    <w:rsid w:val="008555BB"/>
    <w:rsid w:val="008567BA"/>
    <w:rsid w:val="00882DDF"/>
    <w:rsid w:val="00883AFB"/>
    <w:rsid w:val="008A7529"/>
    <w:rsid w:val="008B7726"/>
    <w:rsid w:val="008C7149"/>
    <w:rsid w:val="008D3528"/>
    <w:rsid w:val="008D4DB8"/>
    <w:rsid w:val="008E2361"/>
    <w:rsid w:val="008E337C"/>
    <w:rsid w:val="008F5672"/>
    <w:rsid w:val="008F6E25"/>
    <w:rsid w:val="00911A1B"/>
    <w:rsid w:val="009140E3"/>
    <w:rsid w:val="0092079B"/>
    <w:rsid w:val="00962012"/>
    <w:rsid w:val="00962266"/>
    <w:rsid w:val="009661BD"/>
    <w:rsid w:val="009723D3"/>
    <w:rsid w:val="009850CD"/>
    <w:rsid w:val="009978C2"/>
    <w:rsid w:val="009A76C1"/>
    <w:rsid w:val="009D2DD5"/>
    <w:rsid w:val="009D7C3C"/>
    <w:rsid w:val="009E2F4C"/>
    <w:rsid w:val="009E6403"/>
    <w:rsid w:val="00A135E9"/>
    <w:rsid w:val="00A304FC"/>
    <w:rsid w:val="00A66DB1"/>
    <w:rsid w:val="00A768D7"/>
    <w:rsid w:val="00AA63FD"/>
    <w:rsid w:val="00AC6396"/>
    <w:rsid w:val="00AD172E"/>
    <w:rsid w:val="00AD3D4C"/>
    <w:rsid w:val="00AD442D"/>
    <w:rsid w:val="00AD7021"/>
    <w:rsid w:val="00AE0D6D"/>
    <w:rsid w:val="00AE4B52"/>
    <w:rsid w:val="00AE688F"/>
    <w:rsid w:val="00B258C7"/>
    <w:rsid w:val="00B41280"/>
    <w:rsid w:val="00B446EA"/>
    <w:rsid w:val="00B5248B"/>
    <w:rsid w:val="00B67140"/>
    <w:rsid w:val="00B721AF"/>
    <w:rsid w:val="00B722C2"/>
    <w:rsid w:val="00B83549"/>
    <w:rsid w:val="00B9279D"/>
    <w:rsid w:val="00BA5BD7"/>
    <w:rsid w:val="00BC16D5"/>
    <w:rsid w:val="00BC1709"/>
    <w:rsid w:val="00BD2367"/>
    <w:rsid w:val="00C05B3F"/>
    <w:rsid w:val="00C07452"/>
    <w:rsid w:val="00C152DF"/>
    <w:rsid w:val="00C273F8"/>
    <w:rsid w:val="00C32A4C"/>
    <w:rsid w:val="00C330E0"/>
    <w:rsid w:val="00C470BC"/>
    <w:rsid w:val="00C5159A"/>
    <w:rsid w:val="00C64501"/>
    <w:rsid w:val="00C72DE7"/>
    <w:rsid w:val="00C77C01"/>
    <w:rsid w:val="00C958BD"/>
    <w:rsid w:val="00CA3B20"/>
    <w:rsid w:val="00CA68F8"/>
    <w:rsid w:val="00CC4B45"/>
    <w:rsid w:val="00D10299"/>
    <w:rsid w:val="00D14557"/>
    <w:rsid w:val="00D226F5"/>
    <w:rsid w:val="00D305E7"/>
    <w:rsid w:val="00D31D50"/>
    <w:rsid w:val="00D3366A"/>
    <w:rsid w:val="00D44AA3"/>
    <w:rsid w:val="00D4561F"/>
    <w:rsid w:val="00D46DC5"/>
    <w:rsid w:val="00D47440"/>
    <w:rsid w:val="00D53936"/>
    <w:rsid w:val="00D53E99"/>
    <w:rsid w:val="00D60116"/>
    <w:rsid w:val="00D808E5"/>
    <w:rsid w:val="00DA4F52"/>
    <w:rsid w:val="00DA7E48"/>
    <w:rsid w:val="00DC12B7"/>
    <w:rsid w:val="00DF0A8A"/>
    <w:rsid w:val="00E02E18"/>
    <w:rsid w:val="00E216DE"/>
    <w:rsid w:val="00E44B4E"/>
    <w:rsid w:val="00E56890"/>
    <w:rsid w:val="00E667CD"/>
    <w:rsid w:val="00E67F1B"/>
    <w:rsid w:val="00EB2360"/>
    <w:rsid w:val="00EB36E3"/>
    <w:rsid w:val="00EC085A"/>
    <w:rsid w:val="00EC633E"/>
    <w:rsid w:val="00F00B6D"/>
    <w:rsid w:val="00F00CDA"/>
    <w:rsid w:val="00F0669A"/>
    <w:rsid w:val="00F22377"/>
    <w:rsid w:val="00F2330E"/>
    <w:rsid w:val="00F25A44"/>
    <w:rsid w:val="00F73439"/>
    <w:rsid w:val="00F931A6"/>
    <w:rsid w:val="00FA44F2"/>
    <w:rsid w:val="00FB04C9"/>
    <w:rsid w:val="00FC01CD"/>
    <w:rsid w:val="00FD4B8B"/>
    <w:rsid w:val="00FE2863"/>
    <w:rsid w:val="071143F6"/>
    <w:rsid w:val="0FB64A35"/>
    <w:rsid w:val="0FCC1F00"/>
    <w:rsid w:val="113A6F3E"/>
    <w:rsid w:val="13B968A3"/>
    <w:rsid w:val="14937BD1"/>
    <w:rsid w:val="17AA20E3"/>
    <w:rsid w:val="1930550D"/>
    <w:rsid w:val="2A8C646E"/>
    <w:rsid w:val="2E4916F3"/>
    <w:rsid w:val="32092E64"/>
    <w:rsid w:val="3B3F1517"/>
    <w:rsid w:val="60005F54"/>
    <w:rsid w:val="66EF2D67"/>
    <w:rsid w:val="7433279F"/>
    <w:rsid w:val="76210FCD"/>
    <w:rsid w:val="76446B40"/>
    <w:rsid w:val="7BA63E57"/>
    <w:rsid w:val="7E122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1E1D3"/>
  <w15:docId w15:val="{9063689B-F814-4DB9-8F69-76B570237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8E5"/>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808E5"/>
    <w:pPr>
      <w:spacing w:after="0"/>
    </w:pPr>
    <w:rPr>
      <w:sz w:val="18"/>
      <w:szCs w:val="18"/>
    </w:rPr>
  </w:style>
  <w:style w:type="paragraph" w:styleId="a5">
    <w:name w:val="footer"/>
    <w:basedOn w:val="a"/>
    <w:link w:val="a6"/>
    <w:uiPriority w:val="99"/>
    <w:unhideWhenUsed/>
    <w:qFormat/>
    <w:rsid w:val="00D808E5"/>
    <w:pPr>
      <w:tabs>
        <w:tab w:val="center" w:pos="4153"/>
        <w:tab w:val="right" w:pos="8306"/>
      </w:tabs>
    </w:pPr>
    <w:rPr>
      <w:sz w:val="18"/>
      <w:szCs w:val="18"/>
    </w:rPr>
  </w:style>
  <w:style w:type="paragraph" w:styleId="a7">
    <w:name w:val="header"/>
    <w:basedOn w:val="a"/>
    <w:link w:val="a8"/>
    <w:uiPriority w:val="99"/>
    <w:unhideWhenUsed/>
    <w:qFormat/>
    <w:rsid w:val="00D808E5"/>
    <w:pPr>
      <w:pBdr>
        <w:bottom w:val="single" w:sz="6" w:space="1" w:color="auto"/>
      </w:pBdr>
      <w:tabs>
        <w:tab w:val="center" w:pos="4153"/>
        <w:tab w:val="right" w:pos="8306"/>
      </w:tabs>
      <w:jc w:val="center"/>
    </w:pPr>
    <w:rPr>
      <w:sz w:val="18"/>
      <w:szCs w:val="18"/>
    </w:rPr>
  </w:style>
  <w:style w:type="paragraph" w:customStyle="1" w:styleId="Default">
    <w:name w:val="Default"/>
    <w:qFormat/>
    <w:rsid w:val="00D808E5"/>
    <w:pPr>
      <w:widowControl w:val="0"/>
      <w:autoSpaceDE w:val="0"/>
      <w:autoSpaceDN w:val="0"/>
      <w:adjustRightInd w:val="0"/>
    </w:pPr>
    <w:rPr>
      <w:rFonts w:ascii="Wingdings" w:hAnsi="Wingdings" w:cs="Wingdings"/>
      <w:color w:val="000000"/>
      <w:sz w:val="24"/>
      <w:szCs w:val="24"/>
    </w:rPr>
  </w:style>
  <w:style w:type="character" w:customStyle="1" w:styleId="a8">
    <w:name w:val="页眉 字符"/>
    <w:basedOn w:val="a0"/>
    <w:link w:val="a7"/>
    <w:uiPriority w:val="99"/>
    <w:rsid w:val="00D808E5"/>
    <w:rPr>
      <w:rFonts w:ascii="Tahoma" w:hAnsi="Tahoma"/>
      <w:sz w:val="18"/>
      <w:szCs w:val="18"/>
    </w:rPr>
  </w:style>
  <w:style w:type="character" w:customStyle="1" w:styleId="a6">
    <w:name w:val="页脚 字符"/>
    <w:basedOn w:val="a0"/>
    <w:link w:val="a5"/>
    <w:uiPriority w:val="99"/>
    <w:rsid w:val="00D808E5"/>
    <w:rPr>
      <w:rFonts w:ascii="Tahoma" w:hAnsi="Tahoma"/>
      <w:sz w:val="18"/>
      <w:szCs w:val="18"/>
    </w:rPr>
  </w:style>
  <w:style w:type="character" w:customStyle="1" w:styleId="a4">
    <w:name w:val="批注框文本 字符"/>
    <w:basedOn w:val="a0"/>
    <w:link w:val="a3"/>
    <w:uiPriority w:val="99"/>
    <w:semiHidden/>
    <w:qFormat/>
    <w:rsid w:val="00D808E5"/>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18076">
      <w:bodyDiv w:val="1"/>
      <w:marLeft w:val="0"/>
      <w:marRight w:val="0"/>
      <w:marTop w:val="0"/>
      <w:marBottom w:val="0"/>
      <w:divBdr>
        <w:top w:val="none" w:sz="0" w:space="0" w:color="auto"/>
        <w:left w:val="none" w:sz="0" w:space="0" w:color="auto"/>
        <w:bottom w:val="none" w:sz="0" w:space="0" w:color="auto"/>
        <w:right w:val="none" w:sz="0" w:space="0" w:color="auto"/>
      </w:divBdr>
    </w:div>
    <w:div w:id="866413349">
      <w:bodyDiv w:val="1"/>
      <w:marLeft w:val="0"/>
      <w:marRight w:val="0"/>
      <w:marTop w:val="0"/>
      <w:marBottom w:val="0"/>
      <w:divBdr>
        <w:top w:val="none" w:sz="0" w:space="0" w:color="auto"/>
        <w:left w:val="none" w:sz="0" w:space="0" w:color="auto"/>
        <w:bottom w:val="none" w:sz="0" w:space="0" w:color="auto"/>
        <w:right w:val="none" w:sz="0" w:space="0" w:color="auto"/>
      </w:divBdr>
    </w:div>
    <w:div w:id="975330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917</TotalTime>
  <Pages>1</Pages>
  <Words>71</Words>
  <Characters>407</Characters>
  <Application>Microsoft Office Word</Application>
  <DocSecurity>0</DocSecurity>
  <Lines>3</Lines>
  <Paragraphs>1</Paragraphs>
  <ScaleCrop>false</ScaleCrop>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dc:creator>
  <cp:lastModifiedBy>孙 大伟</cp:lastModifiedBy>
  <cp:revision>145</cp:revision>
  <cp:lastPrinted>2021-12-20T07:59:00Z</cp:lastPrinted>
  <dcterms:created xsi:type="dcterms:W3CDTF">2008-09-11T17:20:00Z</dcterms:created>
  <dcterms:modified xsi:type="dcterms:W3CDTF">2022-10-11T08:10:00Z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