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7EFDF2" w14:textId="2AF891EA" w:rsidR="00623EBE" w:rsidRPr="005A6588" w:rsidRDefault="00824AFD" w:rsidP="00D10833">
      <w:pPr>
        <w:adjustRightInd w:val="0"/>
        <w:snapToGrid w:val="0"/>
        <w:spacing w:afterLines="50" w:after="156" w:line="360" w:lineRule="auto"/>
        <w:jc w:val="left"/>
        <w:rPr>
          <w:rFonts w:ascii="宋体" w:eastAsia="宋体" w:hAnsi="宋体"/>
          <w:b/>
          <w:sz w:val="24"/>
          <w:szCs w:val="24"/>
        </w:rPr>
      </w:pPr>
      <w:r w:rsidRPr="005A6588">
        <w:rPr>
          <w:rFonts w:ascii="宋体" w:eastAsia="宋体" w:hAnsi="宋体"/>
          <w:sz w:val="24"/>
          <w:szCs w:val="24"/>
        </w:rPr>
        <w:t>证券代码</w:t>
      </w:r>
      <w:r w:rsidRPr="005A6588">
        <w:rPr>
          <w:rFonts w:ascii="宋体" w:eastAsia="宋体" w:hAnsi="宋体"/>
          <w:spacing w:val="-8"/>
          <w:sz w:val="24"/>
          <w:szCs w:val="24"/>
        </w:rPr>
        <w:t>：603</w:t>
      </w:r>
      <w:r w:rsidRPr="005A6588">
        <w:rPr>
          <w:rFonts w:ascii="宋体" w:eastAsia="宋体" w:hAnsi="宋体" w:hint="eastAsia"/>
          <w:spacing w:val="-8"/>
          <w:sz w:val="24"/>
          <w:szCs w:val="24"/>
        </w:rPr>
        <w:t>8</w:t>
      </w:r>
      <w:r w:rsidRPr="005A6588">
        <w:rPr>
          <w:rFonts w:ascii="宋体" w:eastAsia="宋体" w:hAnsi="宋体"/>
          <w:spacing w:val="-8"/>
          <w:sz w:val="24"/>
          <w:szCs w:val="24"/>
        </w:rPr>
        <w:t>15</w:t>
      </w:r>
      <w:r w:rsidRPr="005A6588">
        <w:rPr>
          <w:rFonts w:ascii="宋体" w:eastAsia="宋体" w:hAnsi="宋体"/>
          <w:spacing w:val="-8"/>
          <w:sz w:val="24"/>
          <w:szCs w:val="24"/>
        </w:rPr>
        <w:tab/>
      </w:r>
      <w:r w:rsidRPr="005A6588">
        <w:rPr>
          <w:rFonts w:ascii="宋体" w:eastAsia="宋体" w:hAnsi="宋体" w:hint="eastAsia"/>
          <w:spacing w:val="-8"/>
          <w:sz w:val="24"/>
          <w:szCs w:val="24"/>
        </w:rPr>
        <w:t xml:space="preserve">        </w:t>
      </w:r>
      <w:r w:rsidRPr="005A6588">
        <w:rPr>
          <w:rFonts w:ascii="宋体" w:eastAsia="宋体" w:hAnsi="宋体"/>
          <w:sz w:val="24"/>
          <w:szCs w:val="24"/>
        </w:rPr>
        <w:t>证券简称</w:t>
      </w:r>
      <w:r w:rsidRPr="005A6588">
        <w:rPr>
          <w:rFonts w:ascii="宋体" w:eastAsia="宋体" w:hAnsi="宋体"/>
          <w:spacing w:val="-51"/>
          <w:sz w:val="24"/>
          <w:szCs w:val="24"/>
        </w:rPr>
        <w:t>：</w:t>
      </w:r>
      <w:proofErr w:type="gramStart"/>
      <w:r w:rsidRPr="005A6588">
        <w:rPr>
          <w:rFonts w:ascii="宋体" w:eastAsia="宋体" w:hAnsi="宋体" w:hint="eastAsia"/>
          <w:sz w:val="24"/>
          <w:szCs w:val="24"/>
        </w:rPr>
        <w:t>交建</w:t>
      </w:r>
      <w:r w:rsidRPr="005A6588">
        <w:rPr>
          <w:rFonts w:ascii="宋体" w:eastAsia="宋体" w:hAnsi="宋体"/>
          <w:sz w:val="24"/>
          <w:szCs w:val="24"/>
        </w:rPr>
        <w:t>股份</w:t>
      </w:r>
      <w:proofErr w:type="gramEnd"/>
      <w:r w:rsidRPr="005A6588">
        <w:rPr>
          <w:rFonts w:ascii="宋体" w:eastAsia="宋体" w:hAnsi="宋体"/>
          <w:sz w:val="24"/>
          <w:szCs w:val="24"/>
        </w:rPr>
        <w:tab/>
      </w:r>
      <w:r w:rsidRPr="005A6588">
        <w:rPr>
          <w:rFonts w:ascii="宋体" w:eastAsia="宋体" w:hAnsi="宋体" w:hint="eastAsia"/>
          <w:sz w:val="24"/>
          <w:szCs w:val="24"/>
        </w:rPr>
        <w:t xml:space="preserve">          </w:t>
      </w:r>
      <w:r w:rsidRPr="005A6588">
        <w:rPr>
          <w:rFonts w:ascii="宋体" w:eastAsia="宋体" w:hAnsi="宋体"/>
          <w:sz w:val="24"/>
          <w:szCs w:val="24"/>
        </w:rPr>
        <w:t>公告编号</w:t>
      </w:r>
      <w:r w:rsidRPr="005A6588">
        <w:rPr>
          <w:rFonts w:ascii="宋体" w:eastAsia="宋体" w:hAnsi="宋体"/>
          <w:spacing w:val="-51"/>
          <w:sz w:val="24"/>
          <w:szCs w:val="24"/>
        </w:rPr>
        <w:t>：</w:t>
      </w:r>
      <w:r w:rsidR="00B95785" w:rsidRPr="005A6588">
        <w:rPr>
          <w:rFonts w:ascii="宋体" w:eastAsia="宋体" w:hAnsi="宋体" w:hint="eastAsia"/>
          <w:sz w:val="24"/>
          <w:szCs w:val="24"/>
        </w:rPr>
        <w:t>202</w:t>
      </w:r>
      <w:r w:rsidR="00553718" w:rsidRPr="005A6588">
        <w:rPr>
          <w:rFonts w:ascii="宋体" w:eastAsia="宋体" w:hAnsi="宋体"/>
          <w:sz w:val="24"/>
          <w:szCs w:val="24"/>
        </w:rPr>
        <w:t>2</w:t>
      </w:r>
      <w:r w:rsidRPr="005A6588">
        <w:rPr>
          <w:rFonts w:ascii="宋体" w:eastAsia="宋体" w:hAnsi="宋体"/>
          <w:sz w:val="24"/>
          <w:szCs w:val="24"/>
        </w:rPr>
        <w:t>-</w:t>
      </w:r>
      <w:r w:rsidR="003837C7">
        <w:rPr>
          <w:rFonts w:ascii="宋体" w:eastAsia="宋体" w:hAnsi="宋体" w:hint="eastAsia"/>
          <w:sz w:val="24"/>
          <w:szCs w:val="24"/>
        </w:rPr>
        <w:t>061</w:t>
      </w:r>
    </w:p>
    <w:p w14:paraId="28E11272" w14:textId="77777777" w:rsidR="00623EBE" w:rsidRPr="005A6588" w:rsidRDefault="00623EBE" w:rsidP="00D10833">
      <w:pPr>
        <w:snapToGrid w:val="0"/>
        <w:spacing w:afterLines="50" w:after="156" w:line="360" w:lineRule="auto"/>
        <w:jc w:val="center"/>
        <w:rPr>
          <w:rFonts w:ascii="宋体" w:eastAsia="宋体" w:hAnsi="宋体"/>
          <w:b/>
          <w:bCs/>
          <w:sz w:val="24"/>
          <w:szCs w:val="24"/>
        </w:rPr>
      </w:pPr>
    </w:p>
    <w:p w14:paraId="5D8D579C" w14:textId="77777777" w:rsidR="00623EBE" w:rsidRPr="005A6588" w:rsidRDefault="00824AFD" w:rsidP="00D10833">
      <w:pPr>
        <w:snapToGrid w:val="0"/>
        <w:spacing w:afterLines="50" w:after="156" w:line="360" w:lineRule="auto"/>
        <w:jc w:val="center"/>
        <w:rPr>
          <w:rFonts w:ascii="黑体" w:eastAsia="黑体" w:hAnsi="黑体"/>
          <w:b/>
          <w:bCs/>
          <w:sz w:val="36"/>
          <w:szCs w:val="36"/>
        </w:rPr>
      </w:pPr>
      <w:r w:rsidRPr="005A6588">
        <w:rPr>
          <w:rFonts w:ascii="黑体" w:eastAsia="黑体" w:hAnsi="黑体" w:hint="eastAsia"/>
          <w:b/>
          <w:bCs/>
          <w:sz w:val="36"/>
          <w:szCs w:val="36"/>
        </w:rPr>
        <w:t>安徽省交通建设股份有限公司</w:t>
      </w:r>
    </w:p>
    <w:p w14:paraId="1266DE5B" w14:textId="6C8DCD78" w:rsidR="00623EBE" w:rsidRPr="005A6588" w:rsidRDefault="00824AFD" w:rsidP="00D10833">
      <w:pPr>
        <w:snapToGrid w:val="0"/>
        <w:spacing w:afterLines="50" w:after="156" w:line="360" w:lineRule="auto"/>
        <w:jc w:val="center"/>
        <w:rPr>
          <w:rFonts w:ascii="黑体" w:eastAsia="黑体" w:hAnsi="黑体"/>
          <w:b/>
          <w:bCs/>
          <w:sz w:val="36"/>
          <w:szCs w:val="36"/>
        </w:rPr>
      </w:pPr>
      <w:r w:rsidRPr="005A6588">
        <w:rPr>
          <w:rFonts w:ascii="黑体" w:eastAsia="黑体" w:hAnsi="黑体" w:hint="eastAsia"/>
          <w:b/>
          <w:bCs/>
          <w:sz w:val="36"/>
          <w:szCs w:val="36"/>
        </w:rPr>
        <w:t>关于控股股东</w:t>
      </w:r>
      <w:r w:rsidR="00CB1175" w:rsidRPr="005A6588">
        <w:rPr>
          <w:rFonts w:ascii="黑体" w:eastAsia="黑体" w:hAnsi="黑体" w:hint="eastAsia"/>
          <w:b/>
          <w:bCs/>
          <w:sz w:val="36"/>
          <w:szCs w:val="36"/>
        </w:rPr>
        <w:t>部分</w:t>
      </w:r>
      <w:r w:rsidRPr="005A6588">
        <w:rPr>
          <w:rFonts w:ascii="黑体" w:eastAsia="黑体" w:hAnsi="黑体" w:hint="eastAsia"/>
          <w:b/>
          <w:bCs/>
          <w:sz w:val="36"/>
          <w:szCs w:val="36"/>
        </w:rPr>
        <w:t>股份</w:t>
      </w:r>
      <w:r w:rsidR="00CB1175" w:rsidRPr="005A6588">
        <w:rPr>
          <w:rFonts w:ascii="黑体" w:eastAsia="黑体" w:hAnsi="黑体" w:hint="eastAsia"/>
          <w:b/>
          <w:bCs/>
          <w:sz w:val="36"/>
          <w:szCs w:val="36"/>
        </w:rPr>
        <w:t>解除质押</w:t>
      </w:r>
      <w:r w:rsidR="00553718" w:rsidRPr="005A6588">
        <w:rPr>
          <w:rFonts w:ascii="黑体" w:eastAsia="黑体" w:hAnsi="黑体" w:hint="eastAsia"/>
          <w:b/>
          <w:bCs/>
          <w:sz w:val="36"/>
          <w:szCs w:val="36"/>
        </w:rPr>
        <w:t>及再质押的</w:t>
      </w:r>
      <w:r w:rsidRPr="005A6588">
        <w:rPr>
          <w:rFonts w:ascii="黑体" w:eastAsia="黑体" w:hAnsi="黑体" w:hint="eastAsia"/>
          <w:b/>
          <w:bCs/>
          <w:sz w:val="36"/>
          <w:szCs w:val="36"/>
        </w:rPr>
        <w:t>公告</w:t>
      </w:r>
    </w:p>
    <w:p w14:paraId="0F6D0501" w14:textId="55F06B1B" w:rsidR="00623EBE" w:rsidRPr="005A6588" w:rsidRDefault="00824AFD" w:rsidP="00D10833">
      <w:pPr>
        <w:pBdr>
          <w:top w:val="single" w:sz="4" w:space="0" w:color="auto"/>
          <w:left w:val="single" w:sz="4" w:space="4" w:color="auto"/>
          <w:bottom w:val="single" w:sz="4" w:space="1" w:color="auto"/>
          <w:right w:val="single" w:sz="4" w:space="4" w:color="auto"/>
        </w:pBdr>
        <w:adjustRightInd w:val="0"/>
        <w:snapToGrid w:val="0"/>
        <w:spacing w:afterLines="50" w:after="156" w:line="360" w:lineRule="auto"/>
        <w:ind w:firstLineChars="200" w:firstLine="480"/>
        <w:rPr>
          <w:rFonts w:ascii="宋体" w:eastAsia="宋体" w:hAnsi="宋体"/>
          <w:sz w:val="24"/>
          <w:szCs w:val="24"/>
        </w:rPr>
      </w:pPr>
      <w:r w:rsidRPr="005A6588">
        <w:rPr>
          <w:rFonts w:ascii="宋体" w:eastAsia="宋体" w:hAnsi="宋体" w:hint="eastAsia"/>
          <w:sz w:val="24"/>
          <w:szCs w:val="24"/>
        </w:rPr>
        <w:t>本公司董事会及全体董事保证本公告内容不存在任何虚假记载、误导性陈述或者重大遗漏，并对其内容的真实性、准确性和完整性承担</w:t>
      </w:r>
      <w:r w:rsidR="00E00BD5">
        <w:rPr>
          <w:rFonts w:ascii="宋体" w:eastAsia="宋体" w:hAnsi="宋体" w:hint="eastAsia"/>
          <w:sz w:val="24"/>
          <w:szCs w:val="24"/>
        </w:rPr>
        <w:t>法律</w:t>
      </w:r>
      <w:r w:rsidRPr="005A6588">
        <w:rPr>
          <w:rFonts w:ascii="宋体" w:eastAsia="宋体" w:hAnsi="宋体" w:hint="eastAsia"/>
          <w:sz w:val="24"/>
          <w:szCs w:val="24"/>
        </w:rPr>
        <w:t>责任。</w:t>
      </w:r>
    </w:p>
    <w:p w14:paraId="6465B6D3" w14:textId="77777777" w:rsidR="00623EBE" w:rsidRPr="005A6588" w:rsidRDefault="00623EBE" w:rsidP="00D10833">
      <w:pPr>
        <w:widowControl/>
        <w:shd w:val="clear" w:color="auto" w:fill="FFFFFF"/>
        <w:spacing w:afterLines="50" w:after="156"/>
        <w:jc w:val="left"/>
        <w:rPr>
          <w:rFonts w:ascii="宋体" w:eastAsia="宋体" w:hAnsi="宋体" w:cs="宋体"/>
          <w:kern w:val="0"/>
          <w:szCs w:val="21"/>
        </w:rPr>
      </w:pPr>
    </w:p>
    <w:p w14:paraId="2D23B716" w14:textId="77777777" w:rsidR="00BA7D03" w:rsidRPr="005A6588" w:rsidRDefault="00BA7D03" w:rsidP="00D10833">
      <w:pPr>
        <w:adjustRightInd w:val="0"/>
        <w:snapToGrid w:val="0"/>
        <w:spacing w:afterLines="50" w:after="156" w:line="560" w:lineRule="exact"/>
        <w:ind w:firstLineChars="200" w:firstLine="602"/>
        <w:rPr>
          <w:rFonts w:ascii="宋体" w:eastAsia="宋体" w:hAnsi="宋体"/>
          <w:b/>
          <w:sz w:val="30"/>
          <w:szCs w:val="30"/>
        </w:rPr>
      </w:pPr>
      <w:r w:rsidRPr="005A6588">
        <w:rPr>
          <w:rFonts w:ascii="宋体" w:eastAsia="宋体" w:hAnsi="宋体" w:hint="eastAsia"/>
          <w:b/>
          <w:sz w:val="30"/>
          <w:szCs w:val="30"/>
        </w:rPr>
        <w:t>重要内容提示:</w:t>
      </w:r>
    </w:p>
    <w:p w14:paraId="4E339930" w14:textId="180EE7DF" w:rsidR="00623EBE" w:rsidRPr="005A6588" w:rsidRDefault="00824AFD" w:rsidP="00D10833">
      <w:pPr>
        <w:numPr>
          <w:ilvl w:val="0"/>
          <w:numId w:val="1"/>
        </w:numPr>
        <w:adjustRightInd w:val="0"/>
        <w:snapToGrid w:val="0"/>
        <w:spacing w:afterLines="50" w:after="156" w:line="560" w:lineRule="exact"/>
        <w:ind w:left="0" w:firstLineChars="200" w:firstLine="480"/>
        <w:jc w:val="left"/>
        <w:rPr>
          <w:rFonts w:ascii="宋体" w:eastAsia="宋体" w:hAnsi="宋体" w:cs="Times New Roman"/>
          <w:bCs/>
          <w:kern w:val="0"/>
          <w:sz w:val="24"/>
          <w:szCs w:val="24"/>
        </w:rPr>
      </w:pPr>
      <w:r w:rsidRPr="005A6588">
        <w:rPr>
          <w:rFonts w:ascii="宋体" w:eastAsia="宋体" w:hAnsi="宋体" w:cs="Times New Roman" w:hint="eastAsia"/>
          <w:bCs/>
          <w:kern w:val="0"/>
          <w:sz w:val="24"/>
          <w:szCs w:val="24"/>
        </w:rPr>
        <w:t>截至本公告日，公司控股股东</w:t>
      </w:r>
      <w:proofErr w:type="gramStart"/>
      <w:r w:rsidRPr="005A6588">
        <w:rPr>
          <w:rFonts w:ascii="宋体" w:eastAsia="宋体" w:hAnsi="宋体" w:cs="Times New Roman" w:hint="eastAsia"/>
          <w:bCs/>
          <w:kern w:val="0"/>
          <w:sz w:val="24"/>
          <w:szCs w:val="24"/>
        </w:rPr>
        <w:t>祥</w:t>
      </w:r>
      <w:proofErr w:type="gramEnd"/>
      <w:r w:rsidRPr="005A6588">
        <w:rPr>
          <w:rFonts w:ascii="宋体" w:eastAsia="宋体" w:hAnsi="宋体" w:cs="Times New Roman" w:hint="eastAsia"/>
          <w:bCs/>
          <w:kern w:val="0"/>
          <w:sz w:val="24"/>
          <w:szCs w:val="24"/>
        </w:rPr>
        <w:t>源控股集团有限责任公司（以下简称“祥源控股”</w:t>
      </w:r>
      <w:r w:rsidR="00941AF2" w:rsidRPr="005A6588">
        <w:rPr>
          <w:rFonts w:ascii="宋体" w:eastAsia="宋体" w:hAnsi="宋体" w:cs="Times New Roman"/>
          <w:bCs/>
          <w:kern w:val="0"/>
          <w:sz w:val="24"/>
          <w:szCs w:val="24"/>
        </w:rPr>
        <w:t>）</w:t>
      </w:r>
      <w:r w:rsidRPr="005A6588">
        <w:rPr>
          <w:rFonts w:ascii="宋体" w:eastAsia="宋体" w:hAnsi="宋体" w:cs="Times New Roman" w:hint="eastAsia"/>
          <w:bCs/>
          <w:kern w:val="0"/>
          <w:sz w:val="24"/>
          <w:szCs w:val="24"/>
        </w:rPr>
        <w:t>持有公司股份</w:t>
      </w:r>
      <w:r w:rsidR="00BA7D03" w:rsidRPr="005A6588">
        <w:rPr>
          <w:rFonts w:ascii="宋体" w:eastAsia="宋体" w:hAnsi="宋体" w:cs="Times New Roman" w:hint="eastAsia"/>
          <w:bCs/>
          <w:kern w:val="0"/>
          <w:sz w:val="24"/>
          <w:szCs w:val="24"/>
        </w:rPr>
        <w:t>274,293,290</w:t>
      </w:r>
      <w:r w:rsidRPr="005A6588">
        <w:rPr>
          <w:rFonts w:ascii="宋体" w:eastAsia="宋体" w:hAnsi="宋体" w:cs="Times New Roman" w:hint="eastAsia"/>
          <w:bCs/>
          <w:kern w:val="0"/>
          <w:sz w:val="24"/>
          <w:szCs w:val="24"/>
        </w:rPr>
        <w:t>股，占公司总股本的</w:t>
      </w:r>
      <w:r w:rsidR="00553718" w:rsidRPr="005A6588">
        <w:rPr>
          <w:rFonts w:ascii="宋体" w:eastAsia="宋体" w:hAnsi="宋体" w:cs="Times New Roman"/>
          <w:bCs/>
          <w:kern w:val="0"/>
          <w:sz w:val="24"/>
          <w:szCs w:val="24"/>
        </w:rPr>
        <w:t>44.32</w:t>
      </w:r>
      <w:r w:rsidRPr="005A6588">
        <w:rPr>
          <w:rFonts w:ascii="宋体" w:eastAsia="宋体" w:hAnsi="宋体" w:cs="Times New Roman" w:hint="eastAsia"/>
          <w:bCs/>
          <w:kern w:val="0"/>
          <w:sz w:val="24"/>
          <w:szCs w:val="24"/>
        </w:rPr>
        <w:t>%</w:t>
      </w:r>
      <w:r w:rsidR="00C237BC" w:rsidRPr="005A6588">
        <w:rPr>
          <w:rFonts w:ascii="宋体" w:eastAsia="宋体" w:hAnsi="宋体" w:cs="Times New Roman" w:hint="eastAsia"/>
          <w:bCs/>
          <w:kern w:val="0"/>
          <w:sz w:val="24"/>
          <w:szCs w:val="24"/>
        </w:rPr>
        <w:t>；本次股份解除质押</w:t>
      </w:r>
      <w:r w:rsidR="00553718" w:rsidRPr="005A6588">
        <w:rPr>
          <w:rFonts w:ascii="宋体" w:eastAsia="宋体" w:hAnsi="宋体" w:cs="Times New Roman" w:hint="eastAsia"/>
          <w:bCs/>
          <w:kern w:val="0"/>
          <w:sz w:val="24"/>
          <w:szCs w:val="24"/>
        </w:rPr>
        <w:t>及再质押</w:t>
      </w:r>
      <w:r w:rsidR="00C237BC" w:rsidRPr="005A6588">
        <w:rPr>
          <w:rFonts w:ascii="宋体" w:eastAsia="宋体" w:hAnsi="宋体" w:cs="Times New Roman" w:hint="eastAsia"/>
          <w:bCs/>
          <w:kern w:val="0"/>
          <w:sz w:val="24"/>
          <w:szCs w:val="24"/>
        </w:rPr>
        <w:t>后，</w:t>
      </w:r>
      <w:proofErr w:type="gramStart"/>
      <w:r w:rsidRPr="005A6588">
        <w:rPr>
          <w:rFonts w:ascii="宋体" w:eastAsia="宋体" w:hAnsi="宋体" w:cs="Times New Roman" w:hint="eastAsia"/>
          <w:bCs/>
          <w:kern w:val="0"/>
          <w:sz w:val="24"/>
          <w:szCs w:val="24"/>
        </w:rPr>
        <w:t>祥</w:t>
      </w:r>
      <w:proofErr w:type="gramEnd"/>
      <w:r w:rsidRPr="005A6588">
        <w:rPr>
          <w:rFonts w:ascii="宋体" w:eastAsia="宋体" w:hAnsi="宋体" w:cs="Times New Roman" w:hint="eastAsia"/>
          <w:bCs/>
          <w:kern w:val="0"/>
          <w:sz w:val="24"/>
          <w:szCs w:val="24"/>
        </w:rPr>
        <w:t>源控股持有公司股份累计质押数量为</w:t>
      </w:r>
      <w:r w:rsidR="00553718" w:rsidRPr="00DE06BF">
        <w:rPr>
          <w:rFonts w:ascii="宋体" w:eastAsia="宋体" w:hAnsi="宋体" w:cs="Times New Roman" w:hint="eastAsia"/>
          <w:bCs/>
          <w:kern w:val="0"/>
          <w:sz w:val="24"/>
          <w:szCs w:val="24"/>
        </w:rPr>
        <w:t>135,000,000</w:t>
      </w:r>
      <w:r w:rsidRPr="005A6588">
        <w:rPr>
          <w:rFonts w:ascii="宋体" w:eastAsia="宋体" w:hAnsi="宋体" w:cs="Times New Roman" w:hint="eastAsia"/>
          <w:bCs/>
          <w:kern w:val="0"/>
          <w:sz w:val="24"/>
          <w:szCs w:val="24"/>
        </w:rPr>
        <w:t>股（含本次），占其持股数量的</w:t>
      </w:r>
      <w:r w:rsidR="002C284E" w:rsidRPr="005A6588">
        <w:rPr>
          <w:rFonts w:ascii="宋体" w:eastAsia="宋体" w:hAnsi="宋体" w:cs="Times New Roman" w:hint="eastAsia"/>
          <w:bCs/>
          <w:kern w:val="0"/>
          <w:sz w:val="24"/>
          <w:szCs w:val="24"/>
        </w:rPr>
        <w:t>49.</w:t>
      </w:r>
      <w:r w:rsidR="00553718" w:rsidRPr="005A6588">
        <w:rPr>
          <w:rFonts w:ascii="宋体" w:eastAsia="宋体" w:hAnsi="宋体" w:cs="Times New Roman"/>
          <w:bCs/>
          <w:kern w:val="0"/>
          <w:sz w:val="24"/>
          <w:szCs w:val="24"/>
        </w:rPr>
        <w:t>22</w:t>
      </w:r>
      <w:r w:rsidRPr="005A6588">
        <w:rPr>
          <w:rFonts w:ascii="宋体" w:eastAsia="宋体" w:hAnsi="宋体" w:cs="Times New Roman" w:hint="eastAsia"/>
          <w:bCs/>
          <w:kern w:val="0"/>
          <w:sz w:val="24"/>
          <w:szCs w:val="24"/>
        </w:rPr>
        <w:t>%。</w:t>
      </w:r>
    </w:p>
    <w:p w14:paraId="2C88AA3E" w14:textId="7E91588D" w:rsidR="00623EBE" w:rsidRPr="005A6588" w:rsidRDefault="00824AFD" w:rsidP="00D10833">
      <w:pPr>
        <w:adjustRightInd w:val="0"/>
        <w:snapToGrid w:val="0"/>
        <w:spacing w:afterLines="50" w:after="156" w:line="360" w:lineRule="auto"/>
        <w:ind w:firstLineChars="200" w:firstLine="480"/>
        <w:rPr>
          <w:rFonts w:ascii="宋体" w:eastAsia="宋体" w:hAnsi="宋体" w:cs="Times New Roman"/>
          <w:bCs/>
          <w:kern w:val="0"/>
          <w:sz w:val="24"/>
          <w:szCs w:val="24"/>
        </w:rPr>
      </w:pPr>
      <w:r w:rsidRPr="005A6588">
        <w:rPr>
          <w:rFonts w:ascii="宋体" w:eastAsia="宋体" w:hAnsi="宋体" w:cs="Times New Roman" w:hint="eastAsia"/>
          <w:bCs/>
          <w:kern w:val="0"/>
          <w:sz w:val="24"/>
          <w:szCs w:val="24"/>
        </w:rPr>
        <w:t>公司于202</w:t>
      </w:r>
      <w:r w:rsidR="00553718" w:rsidRPr="005A6588">
        <w:rPr>
          <w:rFonts w:ascii="宋体" w:eastAsia="宋体" w:hAnsi="宋体" w:cs="Times New Roman"/>
          <w:bCs/>
          <w:kern w:val="0"/>
          <w:sz w:val="24"/>
          <w:szCs w:val="24"/>
        </w:rPr>
        <w:t>2</w:t>
      </w:r>
      <w:r w:rsidRPr="005A6588">
        <w:rPr>
          <w:rFonts w:ascii="宋体" w:eastAsia="宋体" w:hAnsi="宋体" w:cs="Times New Roman" w:hint="eastAsia"/>
          <w:bCs/>
          <w:kern w:val="0"/>
          <w:sz w:val="24"/>
          <w:szCs w:val="24"/>
        </w:rPr>
        <w:t>年</w:t>
      </w:r>
      <w:r w:rsidR="00553718" w:rsidRPr="005A6588">
        <w:rPr>
          <w:rFonts w:ascii="宋体" w:eastAsia="宋体" w:hAnsi="宋体" w:cs="Times New Roman"/>
          <w:bCs/>
          <w:kern w:val="0"/>
          <w:sz w:val="24"/>
          <w:szCs w:val="24"/>
        </w:rPr>
        <w:t>10</w:t>
      </w:r>
      <w:r w:rsidRPr="005A6588">
        <w:rPr>
          <w:rFonts w:ascii="宋体" w:eastAsia="宋体" w:hAnsi="宋体" w:cs="Times New Roman" w:hint="eastAsia"/>
          <w:bCs/>
          <w:kern w:val="0"/>
          <w:sz w:val="24"/>
          <w:szCs w:val="24"/>
        </w:rPr>
        <w:t>月</w:t>
      </w:r>
      <w:r w:rsidR="00553718" w:rsidRPr="005A6588">
        <w:rPr>
          <w:rFonts w:ascii="宋体" w:eastAsia="宋体" w:hAnsi="宋体" w:cs="Times New Roman"/>
          <w:bCs/>
          <w:kern w:val="0"/>
          <w:sz w:val="24"/>
          <w:szCs w:val="24"/>
        </w:rPr>
        <w:t>21</w:t>
      </w:r>
      <w:r w:rsidRPr="005A6588">
        <w:rPr>
          <w:rFonts w:ascii="宋体" w:eastAsia="宋体" w:hAnsi="宋体" w:cs="Times New Roman" w:hint="eastAsia"/>
          <w:bCs/>
          <w:kern w:val="0"/>
          <w:sz w:val="24"/>
          <w:szCs w:val="24"/>
        </w:rPr>
        <w:t>日接到</w:t>
      </w:r>
      <w:r w:rsidR="009F704E" w:rsidRPr="005A6588">
        <w:rPr>
          <w:rFonts w:ascii="宋体" w:eastAsia="宋体" w:hAnsi="宋体" w:cs="Times New Roman" w:hint="eastAsia"/>
          <w:bCs/>
          <w:kern w:val="0"/>
          <w:sz w:val="24"/>
          <w:szCs w:val="24"/>
        </w:rPr>
        <w:t>控股</w:t>
      </w:r>
      <w:r w:rsidRPr="005A6588">
        <w:rPr>
          <w:rFonts w:ascii="宋体" w:eastAsia="宋体" w:hAnsi="宋体" w:cs="Times New Roman" w:hint="eastAsia"/>
          <w:bCs/>
          <w:kern w:val="0"/>
          <w:sz w:val="24"/>
          <w:szCs w:val="24"/>
        </w:rPr>
        <w:t>股东</w:t>
      </w:r>
      <w:proofErr w:type="gramStart"/>
      <w:r w:rsidR="009F704E" w:rsidRPr="005A6588">
        <w:rPr>
          <w:rFonts w:ascii="宋体" w:eastAsia="宋体" w:hAnsi="宋体" w:cs="Times New Roman" w:hint="eastAsia"/>
          <w:bCs/>
          <w:kern w:val="0"/>
          <w:sz w:val="24"/>
          <w:szCs w:val="24"/>
        </w:rPr>
        <w:t>祥</w:t>
      </w:r>
      <w:proofErr w:type="gramEnd"/>
      <w:r w:rsidR="009F704E" w:rsidRPr="005A6588">
        <w:rPr>
          <w:rFonts w:ascii="宋体" w:eastAsia="宋体" w:hAnsi="宋体" w:cs="Times New Roman" w:hint="eastAsia"/>
          <w:bCs/>
          <w:kern w:val="0"/>
          <w:sz w:val="24"/>
          <w:szCs w:val="24"/>
        </w:rPr>
        <w:t>源控股集团有限责任公司</w:t>
      </w:r>
      <w:r w:rsidR="00BA7D03" w:rsidRPr="005A6588">
        <w:rPr>
          <w:rFonts w:ascii="宋体" w:eastAsia="宋体" w:hAnsi="宋体" w:cs="Times New Roman" w:hint="eastAsia"/>
          <w:bCs/>
          <w:kern w:val="0"/>
          <w:sz w:val="24"/>
          <w:szCs w:val="24"/>
        </w:rPr>
        <w:t>函告</w:t>
      </w:r>
      <w:r w:rsidRPr="005A6588">
        <w:rPr>
          <w:rFonts w:ascii="宋体" w:eastAsia="宋体" w:hAnsi="宋体" w:cs="Times New Roman" w:hint="eastAsia"/>
          <w:bCs/>
          <w:kern w:val="0"/>
          <w:sz w:val="24"/>
          <w:szCs w:val="24"/>
        </w:rPr>
        <w:t>，获悉其所持有本公司的部分股份</w:t>
      </w:r>
      <w:r w:rsidR="00C237BC" w:rsidRPr="005A6588">
        <w:rPr>
          <w:rFonts w:ascii="宋体" w:eastAsia="宋体" w:hAnsi="宋体" w:cs="Times New Roman" w:hint="eastAsia"/>
          <w:bCs/>
          <w:kern w:val="0"/>
          <w:sz w:val="24"/>
          <w:szCs w:val="24"/>
        </w:rPr>
        <w:t>办理了解除质押</w:t>
      </w:r>
      <w:r w:rsidR="00553718" w:rsidRPr="005A6588">
        <w:rPr>
          <w:rFonts w:ascii="宋体" w:eastAsia="宋体" w:hAnsi="宋体" w:cs="Times New Roman" w:hint="eastAsia"/>
          <w:bCs/>
          <w:kern w:val="0"/>
          <w:sz w:val="24"/>
          <w:szCs w:val="24"/>
        </w:rPr>
        <w:t>和再质押</w:t>
      </w:r>
      <w:r w:rsidR="00C237BC" w:rsidRPr="005A6588">
        <w:rPr>
          <w:rFonts w:ascii="宋体" w:eastAsia="宋体" w:hAnsi="宋体" w:cs="Times New Roman" w:hint="eastAsia"/>
          <w:bCs/>
          <w:kern w:val="0"/>
          <w:sz w:val="24"/>
          <w:szCs w:val="24"/>
        </w:rPr>
        <w:t>手续</w:t>
      </w:r>
      <w:r w:rsidRPr="005A6588">
        <w:rPr>
          <w:rFonts w:ascii="宋体" w:eastAsia="宋体" w:hAnsi="宋体" w:cs="Times New Roman" w:hint="eastAsia"/>
          <w:bCs/>
          <w:kern w:val="0"/>
          <w:sz w:val="24"/>
          <w:szCs w:val="24"/>
        </w:rPr>
        <w:t>，具体事项如下。</w:t>
      </w:r>
    </w:p>
    <w:p w14:paraId="3510EE6C" w14:textId="6EB65F46" w:rsidR="0026145B" w:rsidRPr="005A6588" w:rsidRDefault="000E38E8" w:rsidP="00D10833">
      <w:pPr>
        <w:adjustRightInd w:val="0"/>
        <w:snapToGrid w:val="0"/>
        <w:spacing w:afterLines="50" w:after="156" w:line="360" w:lineRule="auto"/>
        <w:ind w:firstLineChars="200" w:firstLine="480"/>
        <w:rPr>
          <w:rFonts w:ascii="宋体" w:eastAsia="宋体" w:hAnsi="宋体" w:cs="Times New Roman"/>
          <w:bCs/>
          <w:kern w:val="0"/>
          <w:sz w:val="24"/>
          <w:szCs w:val="24"/>
        </w:rPr>
      </w:pPr>
      <w:r w:rsidRPr="005A6588">
        <w:rPr>
          <w:rFonts w:ascii="宋体" w:eastAsia="宋体" w:hAnsi="宋体" w:cs="Times New Roman" w:hint="eastAsia"/>
          <w:bCs/>
          <w:kern w:val="0"/>
          <w:sz w:val="24"/>
          <w:szCs w:val="24"/>
        </w:rPr>
        <w:t>一</w:t>
      </w:r>
      <w:r w:rsidR="0026145B" w:rsidRPr="005A6588">
        <w:rPr>
          <w:rFonts w:ascii="宋体" w:eastAsia="宋体" w:hAnsi="宋体" w:cs="Times New Roman" w:hint="eastAsia"/>
          <w:bCs/>
          <w:kern w:val="0"/>
          <w:sz w:val="24"/>
          <w:szCs w:val="24"/>
        </w:rPr>
        <w:t>、股份解除质押情况</w:t>
      </w:r>
    </w:p>
    <w:p w14:paraId="659778C7" w14:textId="1C7CC94B" w:rsidR="00FA15D7" w:rsidRPr="005A6588" w:rsidRDefault="0026145B" w:rsidP="00FA15D7">
      <w:pPr>
        <w:adjustRightInd w:val="0"/>
        <w:snapToGrid w:val="0"/>
        <w:spacing w:afterLines="50" w:after="156" w:line="360" w:lineRule="auto"/>
        <w:ind w:firstLineChars="200" w:firstLine="480"/>
        <w:rPr>
          <w:rFonts w:ascii="宋体" w:eastAsia="宋体" w:hAnsi="宋体" w:cs="Times New Roman"/>
          <w:bCs/>
          <w:kern w:val="0"/>
          <w:sz w:val="24"/>
          <w:szCs w:val="24"/>
        </w:rPr>
      </w:pPr>
      <w:r w:rsidRPr="005A6588">
        <w:rPr>
          <w:rFonts w:ascii="宋体" w:eastAsia="宋体" w:hAnsi="宋体" w:cs="Times New Roman" w:hint="eastAsia"/>
          <w:bCs/>
          <w:kern w:val="0"/>
          <w:sz w:val="24"/>
          <w:szCs w:val="24"/>
        </w:rPr>
        <w:t>202</w:t>
      </w:r>
      <w:r w:rsidR="000E38E8" w:rsidRPr="005A6588">
        <w:rPr>
          <w:rFonts w:ascii="宋体" w:eastAsia="宋体" w:hAnsi="宋体" w:cs="Times New Roman"/>
          <w:bCs/>
          <w:kern w:val="0"/>
          <w:sz w:val="24"/>
          <w:szCs w:val="24"/>
        </w:rPr>
        <w:t>2</w:t>
      </w:r>
      <w:r w:rsidRPr="005A6588">
        <w:rPr>
          <w:rFonts w:ascii="宋体" w:eastAsia="宋体" w:hAnsi="宋体" w:cs="Times New Roman" w:hint="eastAsia"/>
          <w:bCs/>
          <w:kern w:val="0"/>
          <w:sz w:val="24"/>
          <w:szCs w:val="24"/>
        </w:rPr>
        <w:t>年</w:t>
      </w:r>
      <w:r w:rsidR="000E38E8" w:rsidRPr="005A6588">
        <w:rPr>
          <w:rFonts w:ascii="宋体" w:eastAsia="宋体" w:hAnsi="宋体" w:cs="Times New Roman"/>
          <w:bCs/>
          <w:kern w:val="0"/>
          <w:sz w:val="24"/>
          <w:szCs w:val="24"/>
        </w:rPr>
        <w:t>10</w:t>
      </w:r>
      <w:r w:rsidRPr="005A6588">
        <w:rPr>
          <w:rFonts w:ascii="宋体" w:eastAsia="宋体" w:hAnsi="宋体" w:cs="Times New Roman" w:hint="eastAsia"/>
          <w:bCs/>
          <w:kern w:val="0"/>
          <w:sz w:val="24"/>
          <w:szCs w:val="24"/>
        </w:rPr>
        <w:t>月</w:t>
      </w:r>
      <w:r w:rsidR="000E38E8" w:rsidRPr="005A6588">
        <w:rPr>
          <w:rFonts w:ascii="宋体" w:eastAsia="宋体" w:hAnsi="宋体" w:cs="Times New Roman"/>
          <w:bCs/>
          <w:kern w:val="0"/>
          <w:sz w:val="24"/>
          <w:szCs w:val="24"/>
        </w:rPr>
        <w:t>20</w:t>
      </w:r>
      <w:r w:rsidRPr="005A6588">
        <w:rPr>
          <w:rFonts w:ascii="宋体" w:eastAsia="宋体" w:hAnsi="宋体" w:cs="Times New Roman" w:hint="eastAsia"/>
          <w:bCs/>
          <w:kern w:val="0"/>
          <w:sz w:val="24"/>
          <w:szCs w:val="24"/>
        </w:rPr>
        <w:t>日，</w:t>
      </w:r>
      <w:proofErr w:type="gramStart"/>
      <w:r w:rsidRPr="005A6588">
        <w:rPr>
          <w:rFonts w:ascii="宋体" w:eastAsia="宋体" w:hAnsi="宋体" w:cs="Times New Roman"/>
          <w:bCs/>
          <w:kern w:val="0"/>
          <w:sz w:val="24"/>
          <w:szCs w:val="24"/>
        </w:rPr>
        <w:t>祥</w:t>
      </w:r>
      <w:proofErr w:type="gramEnd"/>
      <w:r w:rsidRPr="005A6588">
        <w:rPr>
          <w:rFonts w:ascii="宋体" w:eastAsia="宋体" w:hAnsi="宋体" w:cs="Times New Roman"/>
          <w:bCs/>
          <w:kern w:val="0"/>
          <w:sz w:val="24"/>
          <w:szCs w:val="24"/>
        </w:rPr>
        <w:t>源控股将质押</w:t>
      </w:r>
      <w:r w:rsidR="007B3A8C" w:rsidRPr="005A6588">
        <w:rPr>
          <w:rFonts w:ascii="宋体" w:eastAsia="宋体" w:hAnsi="宋体" w:cs="Times New Roman" w:hint="eastAsia"/>
          <w:bCs/>
          <w:kern w:val="0"/>
          <w:sz w:val="24"/>
          <w:szCs w:val="24"/>
        </w:rPr>
        <w:t>给华安证券股份有限公司的</w:t>
      </w:r>
      <w:r w:rsidR="000E38E8" w:rsidRPr="005A6588">
        <w:rPr>
          <w:rFonts w:ascii="宋体" w:eastAsia="宋体" w:hAnsi="宋体" w:cs="Times New Roman" w:hint="eastAsia"/>
          <w:bCs/>
          <w:kern w:val="0"/>
          <w:sz w:val="24"/>
          <w:szCs w:val="24"/>
        </w:rPr>
        <w:t>59,500,000</w:t>
      </w:r>
      <w:r w:rsidR="00C05539" w:rsidRPr="005A6588">
        <w:rPr>
          <w:rFonts w:ascii="宋体" w:eastAsia="宋体" w:hAnsi="宋体" w:cs="Times New Roman" w:hint="eastAsia"/>
          <w:bCs/>
          <w:kern w:val="0"/>
          <w:sz w:val="24"/>
          <w:szCs w:val="24"/>
        </w:rPr>
        <w:t>股</w:t>
      </w:r>
      <w:r w:rsidR="007B3A8C" w:rsidRPr="005A6588">
        <w:rPr>
          <w:rFonts w:ascii="宋体" w:eastAsia="宋体" w:hAnsi="宋体" w:cs="Times New Roman" w:hint="eastAsia"/>
          <w:bCs/>
          <w:kern w:val="0"/>
          <w:sz w:val="24"/>
          <w:szCs w:val="24"/>
        </w:rPr>
        <w:t>进行了赎回，并办理解除</w:t>
      </w:r>
      <w:r w:rsidR="00FA15D7" w:rsidRPr="005A6588">
        <w:rPr>
          <w:rFonts w:ascii="宋体" w:eastAsia="宋体" w:hAnsi="宋体" w:cs="Times New Roman" w:hint="eastAsia"/>
          <w:bCs/>
          <w:kern w:val="0"/>
          <w:sz w:val="24"/>
          <w:szCs w:val="24"/>
        </w:rPr>
        <w:t>质押手续。具体情况如下：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9"/>
        <w:gridCol w:w="4157"/>
      </w:tblGrid>
      <w:tr w:rsidR="005A6588" w:rsidRPr="005A6588" w14:paraId="39083E04" w14:textId="77777777" w:rsidTr="00791767">
        <w:trPr>
          <w:trHeight w:val="388"/>
        </w:trPr>
        <w:tc>
          <w:tcPr>
            <w:tcW w:w="4219" w:type="dxa"/>
            <w:vAlign w:val="center"/>
          </w:tcPr>
          <w:p w14:paraId="7F01586F" w14:textId="77777777" w:rsidR="00FA15D7" w:rsidRPr="005A6588" w:rsidRDefault="00FA15D7" w:rsidP="00791767">
            <w:pPr>
              <w:adjustRightInd w:val="0"/>
              <w:snapToGrid w:val="0"/>
              <w:spacing w:line="276" w:lineRule="auto"/>
              <w:jc w:val="left"/>
              <w:rPr>
                <w:rFonts w:ascii="宋体" w:eastAsia="宋体" w:hAnsi="宋体" w:cs="Times New Roman"/>
                <w:bCs/>
                <w:kern w:val="0"/>
                <w:szCs w:val="21"/>
              </w:rPr>
            </w:pPr>
            <w:r w:rsidRPr="005A6588">
              <w:rPr>
                <w:rFonts w:ascii="宋体" w:eastAsia="宋体" w:hAnsi="宋体" w:cs="Times New Roman" w:hint="eastAsia"/>
                <w:bCs/>
                <w:kern w:val="0"/>
                <w:szCs w:val="21"/>
              </w:rPr>
              <w:t>股东名称</w:t>
            </w:r>
          </w:p>
        </w:tc>
        <w:tc>
          <w:tcPr>
            <w:tcW w:w="4157" w:type="dxa"/>
            <w:vAlign w:val="center"/>
          </w:tcPr>
          <w:p w14:paraId="71AA9AF9" w14:textId="77777777" w:rsidR="00FA15D7" w:rsidRPr="005A6588" w:rsidRDefault="00FA15D7" w:rsidP="00791767">
            <w:pPr>
              <w:adjustRightInd w:val="0"/>
              <w:snapToGrid w:val="0"/>
              <w:spacing w:line="276" w:lineRule="auto"/>
              <w:ind w:firstLineChars="200" w:firstLine="420"/>
              <w:jc w:val="center"/>
              <w:rPr>
                <w:rFonts w:ascii="宋体" w:eastAsia="宋体" w:hAnsi="宋体" w:cs="Times New Roman"/>
                <w:bCs/>
                <w:kern w:val="0"/>
                <w:szCs w:val="21"/>
              </w:rPr>
            </w:pPr>
            <w:proofErr w:type="gramStart"/>
            <w:r w:rsidRPr="005A6588">
              <w:rPr>
                <w:rFonts w:ascii="宋体" w:eastAsia="宋体" w:hAnsi="宋体" w:cs="Times New Roman" w:hint="eastAsia"/>
                <w:bCs/>
                <w:kern w:val="0"/>
                <w:szCs w:val="21"/>
              </w:rPr>
              <w:t>祥</w:t>
            </w:r>
            <w:proofErr w:type="gramEnd"/>
            <w:r w:rsidRPr="005A6588">
              <w:rPr>
                <w:rFonts w:ascii="宋体" w:eastAsia="宋体" w:hAnsi="宋体" w:cs="Times New Roman" w:hint="eastAsia"/>
                <w:bCs/>
                <w:kern w:val="0"/>
                <w:szCs w:val="21"/>
              </w:rPr>
              <w:t>源控股集团有限责任公司</w:t>
            </w:r>
          </w:p>
        </w:tc>
      </w:tr>
      <w:tr w:rsidR="005A6588" w:rsidRPr="005A6588" w14:paraId="66808E38" w14:textId="77777777" w:rsidTr="00791767">
        <w:trPr>
          <w:trHeight w:val="403"/>
        </w:trPr>
        <w:tc>
          <w:tcPr>
            <w:tcW w:w="4219" w:type="dxa"/>
            <w:vAlign w:val="center"/>
          </w:tcPr>
          <w:p w14:paraId="0C3FE72A" w14:textId="77777777" w:rsidR="000E38E8" w:rsidRPr="005A6588" w:rsidRDefault="000E38E8" w:rsidP="000E38E8">
            <w:pPr>
              <w:adjustRightInd w:val="0"/>
              <w:snapToGrid w:val="0"/>
              <w:spacing w:line="276" w:lineRule="auto"/>
              <w:jc w:val="left"/>
              <w:rPr>
                <w:rFonts w:ascii="宋体" w:eastAsia="宋体" w:hAnsi="宋体" w:cs="Times New Roman"/>
                <w:bCs/>
                <w:kern w:val="0"/>
                <w:szCs w:val="21"/>
              </w:rPr>
            </w:pPr>
            <w:r w:rsidRPr="005A6588">
              <w:rPr>
                <w:rFonts w:ascii="宋体" w:eastAsia="宋体" w:hAnsi="宋体" w:cs="Times New Roman" w:hint="eastAsia"/>
                <w:bCs/>
                <w:kern w:val="0"/>
                <w:szCs w:val="21"/>
              </w:rPr>
              <w:t>本次</w:t>
            </w:r>
            <w:r w:rsidRPr="005A6588">
              <w:rPr>
                <w:rFonts w:ascii="宋体" w:eastAsia="宋体" w:hAnsi="宋体" w:cs="Times New Roman"/>
                <w:bCs/>
                <w:kern w:val="0"/>
                <w:szCs w:val="21"/>
              </w:rPr>
              <w:t>解质股份</w:t>
            </w:r>
            <w:r w:rsidRPr="005A6588">
              <w:rPr>
                <w:rFonts w:ascii="宋体" w:eastAsia="宋体" w:hAnsi="宋体" w:cs="Times New Roman" w:hint="eastAsia"/>
                <w:bCs/>
                <w:kern w:val="0"/>
                <w:szCs w:val="21"/>
              </w:rPr>
              <w:t>（</w:t>
            </w:r>
            <w:r w:rsidRPr="005A6588">
              <w:rPr>
                <w:rFonts w:ascii="宋体" w:eastAsia="宋体" w:hAnsi="宋体" w:cs="Times New Roman"/>
                <w:bCs/>
                <w:kern w:val="0"/>
                <w:szCs w:val="21"/>
              </w:rPr>
              <w:t>股</w:t>
            </w:r>
            <w:r w:rsidRPr="005A6588">
              <w:rPr>
                <w:rFonts w:ascii="宋体" w:eastAsia="宋体" w:hAnsi="宋体" w:cs="Times New Roman" w:hint="eastAsia"/>
                <w:bCs/>
                <w:kern w:val="0"/>
                <w:szCs w:val="21"/>
              </w:rPr>
              <w:t>）</w:t>
            </w:r>
          </w:p>
        </w:tc>
        <w:tc>
          <w:tcPr>
            <w:tcW w:w="4157" w:type="dxa"/>
            <w:vAlign w:val="center"/>
          </w:tcPr>
          <w:p w14:paraId="0A93E338" w14:textId="2231EFCC" w:rsidR="000E38E8" w:rsidRPr="005A6588" w:rsidRDefault="000E38E8" w:rsidP="000E38E8">
            <w:pPr>
              <w:adjustRightInd w:val="0"/>
              <w:snapToGrid w:val="0"/>
              <w:spacing w:line="276" w:lineRule="auto"/>
              <w:ind w:firstLineChars="200" w:firstLine="420"/>
              <w:jc w:val="right"/>
              <w:rPr>
                <w:rFonts w:ascii="宋体" w:eastAsia="宋体" w:hAnsi="宋体" w:cs="Times New Roman"/>
                <w:bCs/>
                <w:kern w:val="0"/>
                <w:szCs w:val="21"/>
              </w:rPr>
            </w:pPr>
            <w:r w:rsidRPr="005A6588">
              <w:rPr>
                <w:rFonts w:ascii="宋体" w:eastAsia="宋体" w:hAnsi="宋体" w:cs="Times New Roman" w:hint="eastAsia"/>
                <w:bCs/>
                <w:kern w:val="0"/>
                <w:szCs w:val="21"/>
              </w:rPr>
              <w:t>59,500,000</w:t>
            </w:r>
          </w:p>
        </w:tc>
      </w:tr>
      <w:tr w:rsidR="005A6588" w:rsidRPr="005A6588" w14:paraId="3AF79428" w14:textId="77777777" w:rsidTr="00791767">
        <w:trPr>
          <w:trHeight w:val="388"/>
        </w:trPr>
        <w:tc>
          <w:tcPr>
            <w:tcW w:w="4219" w:type="dxa"/>
            <w:vAlign w:val="center"/>
          </w:tcPr>
          <w:p w14:paraId="6CDCE0FE" w14:textId="77777777" w:rsidR="000E38E8" w:rsidRPr="005A6588" w:rsidRDefault="000E38E8" w:rsidP="000E38E8">
            <w:pPr>
              <w:adjustRightInd w:val="0"/>
              <w:snapToGrid w:val="0"/>
              <w:spacing w:line="276" w:lineRule="auto"/>
              <w:jc w:val="left"/>
              <w:rPr>
                <w:rFonts w:ascii="宋体" w:eastAsia="宋体" w:hAnsi="宋体" w:cs="Times New Roman"/>
                <w:bCs/>
                <w:kern w:val="0"/>
                <w:szCs w:val="21"/>
              </w:rPr>
            </w:pPr>
            <w:r w:rsidRPr="005A6588">
              <w:rPr>
                <w:rFonts w:ascii="宋体" w:eastAsia="宋体" w:hAnsi="宋体" w:cs="Times New Roman"/>
                <w:bCs/>
                <w:kern w:val="0"/>
                <w:szCs w:val="21"/>
              </w:rPr>
              <w:t>占</w:t>
            </w:r>
            <w:r w:rsidRPr="005A6588">
              <w:rPr>
                <w:rFonts w:ascii="宋体" w:eastAsia="宋体" w:hAnsi="宋体" w:cs="Times New Roman" w:hint="eastAsia"/>
                <w:bCs/>
                <w:kern w:val="0"/>
                <w:szCs w:val="21"/>
              </w:rPr>
              <w:t>其所持股份</w:t>
            </w:r>
            <w:r w:rsidRPr="005A6588">
              <w:rPr>
                <w:rFonts w:ascii="宋体" w:eastAsia="宋体" w:hAnsi="宋体" w:cs="Times New Roman"/>
                <w:bCs/>
                <w:kern w:val="0"/>
                <w:szCs w:val="21"/>
              </w:rPr>
              <w:t>比例</w:t>
            </w:r>
          </w:p>
        </w:tc>
        <w:tc>
          <w:tcPr>
            <w:tcW w:w="4157" w:type="dxa"/>
            <w:vAlign w:val="center"/>
          </w:tcPr>
          <w:p w14:paraId="70B06AA1" w14:textId="6DEF0218" w:rsidR="000E38E8" w:rsidRPr="005A6588" w:rsidRDefault="000E38E8" w:rsidP="000E38E8">
            <w:pPr>
              <w:adjustRightInd w:val="0"/>
              <w:snapToGrid w:val="0"/>
              <w:spacing w:line="276" w:lineRule="auto"/>
              <w:ind w:firstLineChars="200" w:firstLine="420"/>
              <w:jc w:val="right"/>
              <w:rPr>
                <w:rFonts w:ascii="宋体" w:eastAsia="宋体" w:hAnsi="宋体" w:cs="Times New Roman"/>
                <w:bCs/>
                <w:kern w:val="0"/>
                <w:szCs w:val="21"/>
              </w:rPr>
            </w:pPr>
            <w:r w:rsidRPr="005A6588">
              <w:rPr>
                <w:rFonts w:ascii="宋体" w:eastAsia="宋体" w:hAnsi="宋体" w:cs="Times New Roman" w:hint="eastAsia"/>
                <w:bCs/>
                <w:kern w:val="0"/>
                <w:szCs w:val="21"/>
              </w:rPr>
              <w:t>21.69%</w:t>
            </w:r>
          </w:p>
        </w:tc>
      </w:tr>
      <w:tr w:rsidR="005A6588" w:rsidRPr="005A6588" w14:paraId="4672539C" w14:textId="77777777" w:rsidTr="00791767">
        <w:trPr>
          <w:trHeight w:val="403"/>
        </w:trPr>
        <w:tc>
          <w:tcPr>
            <w:tcW w:w="4219" w:type="dxa"/>
            <w:vAlign w:val="center"/>
          </w:tcPr>
          <w:p w14:paraId="46FB8B23" w14:textId="77777777" w:rsidR="000E38E8" w:rsidRPr="005A6588" w:rsidRDefault="000E38E8" w:rsidP="000E38E8">
            <w:pPr>
              <w:adjustRightInd w:val="0"/>
              <w:snapToGrid w:val="0"/>
              <w:spacing w:line="276" w:lineRule="auto"/>
              <w:jc w:val="left"/>
              <w:rPr>
                <w:rFonts w:ascii="宋体" w:eastAsia="宋体" w:hAnsi="宋体" w:cs="Times New Roman"/>
                <w:bCs/>
                <w:kern w:val="0"/>
                <w:szCs w:val="21"/>
              </w:rPr>
            </w:pPr>
            <w:r w:rsidRPr="005A6588">
              <w:rPr>
                <w:rFonts w:ascii="宋体" w:eastAsia="宋体" w:hAnsi="宋体" w:cs="Times New Roman" w:hint="eastAsia"/>
                <w:bCs/>
                <w:kern w:val="0"/>
                <w:szCs w:val="21"/>
              </w:rPr>
              <w:t>占公司总股本比例</w:t>
            </w:r>
          </w:p>
        </w:tc>
        <w:tc>
          <w:tcPr>
            <w:tcW w:w="4157" w:type="dxa"/>
            <w:vAlign w:val="center"/>
          </w:tcPr>
          <w:p w14:paraId="3B1597EE" w14:textId="25BCA998" w:rsidR="000E38E8" w:rsidRPr="005A6588" w:rsidRDefault="000E38E8" w:rsidP="000E38E8">
            <w:pPr>
              <w:adjustRightInd w:val="0"/>
              <w:snapToGrid w:val="0"/>
              <w:spacing w:line="276" w:lineRule="auto"/>
              <w:ind w:firstLineChars="200" w:firstLine="420"/>
              <w:jc w:val="right"/>
              <w:rPr>
                <w:rFonts w:ascii="宋体" w:eastAsia="宋体" w:hAnsi="宋体" w:cs="Times New Roman"/>
                <w:bCs/>
                <w:kern w:val="0"/>
                <w:szCs w:val="21"/>
              </w:rPr>
            </w:pPr>
            <w:r w:rsidRPr="005A6588">
              <w:rPr>
                <w:rFonts w:ascii="宋体" w:eastAsia="宋体" w:hAnsi="宋体" w:cs="Times New Roman" w:hint="eastAsia"/>
                <w:bCs/>
                <w:kern w:val="0"/>
                <w:szCs w:val="21"/>
              </w:rPr>
              <w:t>9.61%</w:t>
            </w:r>
          </w:p>
        </w:tc>
      </w:tr>
      <w:tr w:rsidR="005A6588" w:rsidRPr="005A6588" w14:paraId="36D36079" w14:textId="77777777" w:rsidTr="00791767">
        <w:trPr>
          <w:trHeight w:val="388"/>
        </w:trPr>
        <w:tc>
          <w:tcPr>
            <w:tcW w:w="4219" w:type="dxa"/>
            <w:vAlign w:val="center"/>
          </w:tcPr>
          <w:p w14:paraId="2AFE72D2" w14:textId="77777777" w:rsidR="000E38E8" w:rsidRPr="005A6588" w:rsidRDefault="000E38E8" w:rsidP="000E38E8">
            <w:pPr>
              <w:adjustRightInd w:val="0"/>
              <w:snapToGrid w:val="0"/>
              <w:spacing w:line="276" w:lineRule="auto"/>
              <w:jc w:val="left"/>
              <w:rPr>
                <w:rFonts w:ascii="宋体" w:eastAsia="宋体" w:hAnsi="宋体" w:cs="Times New Roman"/>
                <w:bCs/>
                <w:kern w:val="0"/>
                <w:szCs w:val="21"/>
              </w:rPr>
            </w:pPr>
            <w:r w:rsidRPr="005A6588">
              <w:rPr>
                <w:rFonts w:ascii="宋体" w:eastAsia="宋体" w:hAnsi="宋体" w:cs="Times New Roman"/>
                <w:bCs/>
                <w:kern w:val="0"/>
                <w:szCs w:val="21"/>
              </w:rPr>
              <w:t>解质时间</w:t>
            </w:r>
          </w:p>
        </w:tc>
        <w:tc>
          <w:tcPr>
            <w:tcW w:w="4157" w:type="dxa"/>
            <w:vAlign w:val="center"/>
          </w:tcPr>
          <w:p w14:paraId="7E87B262" w14:textId="3CCD18AC" w:rsidR="000E38E8" w:rsidRPr="005A6588" w:rsidRDefault="000E38E8" w:rsidP="000E38E8">
            <w:pPr>
              <w:adjustRightInd w:val="0"/>
              <w:snapToGrid w:val="0"/>
              <w:spacing w:line="276" w:lineRule="auto"/>
              <w:ind w:firstLineChars="200" w:firstLine="420"/>
              <w:jc w:val="right"/>
              <w:rPr>
                <w:rFonts w:ascii="宋体" w:eastAsia="宋体" w:hAnsi="宋体" w:cs="Times New Roman"/>
                <w:bCs/>
                <w:kern w:val="0"/>
                <w:szCs w:val="21"/>
              </w:rPr>
            </w:pPr>
            <w:r w:rsidRPr="005A6588">
              <w:rPr>
                <w:rFonts w:ascii="宋体" w:eastAsia="宋体" w:hAnsi="宋体" w:cs="Times New Roman" w:hint="eastAsia"/>
                <w:bCs/>
                <w:kern w:val="0"/>
                <w:szCs w:val="21"/>
              </w:rPr>
              <w:t>202</w:t>
            </w:r>
            <w:r w:rsidRPr="005A6588">
              <w:rPr>
                <w:rFonts w:ascii="宋体" w:eastAsia="宋体" w:hAnsi="宋体" w:cs="Times New Roman"/>
                <w:bCs/>
                <w:kern w:val="0"/>
                <w:szCs w:val="21"/>
              </w:rPr>
              <w:t>2</w:t>
            </w:r>
            <w:r w:rsidRPr="005A6588">
              <w:rPr>
                <w:rFonts w:ascii="宋体" w:eastAsia="宋体" w:hAnsi="宋体" w:cs="Times New Roman" w:hint="eastAsia"/>
                <w:bCs/>
                <w:kern w:val="0"/>
                <w:szCs w:val="21"/>
              </w:rPr>
              <w:t>/10/</w:t>
            </w:r>
            <w:r w:rsidRPr="005A6588">
              <w:rPr>
                <w:rFonts w:ascii="宋体" w:eastAsia="宋体" w:hAnsi="宋体" w:cs="Times New Roman"/>
                <w:bCs/>
                <w:kern w:val="0"/>
                <w:szCs w:val="21"/>
              </w:rPr>
              <w:t>20</w:t>
            </w:r>
          </w:p>
        </w:tc>
      </w:tr>
      <w:tr w:rsidR="005A6588" w:rsidRPr="005A6588" w14:paraId="58C8CEAB" w14:textId="77777777" w:rsidTr="00791767">
        <w:trPr>
          <w:trHeight w:val="403"/>
        </w:trPr>
        <w:tc>
          <w:tcPr>
            <w:tcW w:w="4219" w:type="dxa"/>
            <w:vAlign w:val="center"/>
          </w:tcPr>
          <w:p w14:paraId="6628D9FF" w14:textId="77777777" w:rsidR="000E38E8" w:rsidRPr="005A6588" w:rsidRDefault="000E38E8" w:rsidP="000E38E8">
            <w:pPr>
              <w:adjustRightInd w:val="0"/>
              <w:snapToGrid w:val="0"/>
              <w:spacing w:line="276" w:lineRule="auto"/>
              <w:jc w:val="left"/>
              <w:rPr>
                <w:rFonts w:ascii="宋体" w:eastAsia="宋体" w:hAnsi="宋体" w:cs="Times New Roman"/>
                <w:bCs/>
                <w:kern w:val="0"/>
                <w:szCs w:val="21"/>
              </w:rPr>
            </w:pPr>
            <w:r w:rsidRPr="005A6588">
              <w:rPr>
                <w:rFonts w:ascii="宋体" w:eastAsia="宋体" w:hAnsi="宋体" w:cs="Times New Roman" w:hint="eastAsia"/>
                <w:bCs/>
                <w:kern w:val="0"/>
                <w:szCs w:val="21"/>
              </w:rPr>
              <w:t>持股数量（股）</w:t>
            </w:r>
          </w:p>
        </w:tc>
        <w:tc>
          <w:tcPr>
            <w:tcW w:w="4157" w:type="dxa"/>
            <w:vAlign w:val="center"/>
          </w:tcPr>
          <w:p w14:paraId="483FF5E3" w14:textId="426DA7AA" w:rsidR="000E38E8" w:rsidRPr="005A6588" w:rsidRDefault="000E38E8" w:rsidP="000E38E8">
            <w:pPr>
              <w:adjustRightInd w:val="0"/>
              <w:snapToGrid w:val="0"/>
              <w:spacing w:line="276" w:lineRule="auto"/>
              <w:ind w:firstLineChars="200" w:firstLine="420"/>
              <w:jc w:val="right"/>
              <w:rPr>
                <w:rFonts w:ascii="宋体" w:eastAsia="宋体" w:hAnsi="宋体" w:cs="Times New Roman"/>
                <w:bCs/>
                <w:kern w:val="0"/>
                <w:szCs w:val="21"/>
              </w:rPr>
            </w:pPr>
            <w:r w:rsidRPr="005A6588">
              <w:rPr>
                <w:rFonts w:ascii="宋体" w:eastAsia="宋体" w:hAnsi="宋体" w:cs="Times New Roman" w:hint="eastAsia"/>
                <w:bCs/>
                <w:kern w:val="0"/>
                <w:szCs w:val="21"/>
              </w:rPr>
              <w:t>274,293,290</w:t>
            </w:r>
          </w:p>
        </w:tc>
      </w:tr>
      <w:tr w:rsidR="005A6588" w:rsidRPr="005A6588" w14:paraId="59AAFB1C" w14:textId="77777777" w:rsidTr="00791767">
        <w:trPr>
          <w:trHeight w:val="388"/>
        </w:trPr>
        <w:tc>
          <w:tcPr>
            <w:tcW w:w="4219" w:type="dxa"/>
            <w:vAlign w:val="center"/>
          </w:tcPr>
          <w:p w14:paraId="2AAD61B8" w14:textId="77777777" w:rsidR="000E38E8" w:rsidRPr="005A6588" w:rsidRDefault="000E38E8" w:rsidP="000E38E8">
            <w:pPr>
              <w:adjustRightInd w:val="0"/>
              <w:snapToGrid w:val="0"/>
              <w:spacing w:line="276" w:lineRule="auto"/>
              <w:jc w:val="left"/>
              <w:rPr>
                <w:rFonts w:ascii="宋体" w:eastAsia="宋体" w:hAnsi="宋体" w:cs="Times New Roman"/>
                <w:bCs/>
                <w:kern w:val="0"/>
                <w:szCs w:val="21"/>
              </w:rPr>
            </w:pPr>
            <w:r w:rsidRPr="005A6588">
              <w:rPr>
                <w:rFonts w:ascii="宋体" w:eastAsia="宋体" w:hAnsi="宋体" w:cs="Times New Roman" w:hint="eastAsia"/>
                <w:bCs/>
                <w:kern w:val="0"/>
                <w:szCs w:val="21"/>
              </w:rPr>
              <w:t>持股比例</w:t>
            </w:r>
          </w:p>
        </w:tc>
        <w:tc>
          <w:tcPr>
            <w:tcW w:w="4157" w:type="dxa"/>
            <w:vAlign w:val="center"/>
          </w:tcPr>
          <w:p w14:paraId="588AA363" w14:textId="5ACB4786" w:rsidR="000E38E8" w:rsidRPr="005A6588" w:rsidRDefault="000E38E8" w:rsidP="000E38E8">
            <w:pPr>
              <w:adjustRightInd w:val="0"/>
              <w:snapToGrid w:val="0"/>
              <w:spacing w:line="276" w:lineRule="auto"/>
              <w:ind w:firstLineChars="200" w:firstLine="420"/>
              <w:jc w:val="right"/>
              <w:rPr>
                <w:rFonts w:ascii="宋体" w:eastAsia="宋体" w:hAnsi="宋体" w:cs="Times New Roman"/>
                <w:bCs/>
                <w:kern w:val="0"/>
                <w:szCs w:val="21"/>
              </w:rPr>
            </w:pPr>
            <w:r w:rsidRPr="005A6588">
              <w:rPr>
                <w:rFonts w:ascii="宋体" w:eastAsia="宋体" w:hAnsi="宋体" w:cs="Times New Roman" w:hint="eastAsia"/>
                <w:bCs/>
                <w:kern w:val="0"/>
                <w:szCs w:val="21"/>
              </w:rPr>
              <w:t>44.32%</w:t>
            </w:r>
          </w:p>
        </w:tc>
      </w:tr>
      <w:tr w:rsidR="005A6588" w:rsidRPr="005A6588" w14:paraId="7C679492" w14:textId="77777777" w:rsidTr="00791767">
        <w:trPr>
          <w:trHeight w:val="403"/>
        </w:trPr>
        <w:tc>
          <w:tcPr>
            <w:tcW w:w="4219" w:type="dxa"/>
            <w:vAlign w:val="center"/>
          </w:tcPr>
          <w:p w14:paraId="0F703B77" w14:textId="77777777" w:rsidR="000E38E8" w:rsidRPr="005A6588" w:rsidRDefault="000E38E8" w:rsidP="000E38E8">
            <w:pPr>
              <w:adjustRightInd w:val="0"/>
              <w:snapToGrid w:val="0"/>
              <w:spacing w:line="276" w:lineRule="auto"/>
              <w:jc w:val="left"/>
              <w:rPr>
                <w:rFonts w:ascii="宋体" w:eastAsia="宋体" w:hAnsi="宋体" w:cs="Times New Roman"/>
                <w:bCs/>
                <w:kern w:val="0"/>
                <w:szCs w:val="21"/>
              </w:rPr>
            </w:pPr>
            <w:r w:rsidRPr="005A6588">
              <w:rPr>
                <w:rFonts w:ascii="宋体" w:eastAsia="宋体" w:hAnsi="宋体" w:cs="Times New Roman"/>
                <w:bCs/>
                <w:kern w:val="0"/>
                <w:szCs w:val="21"/>
              </w:rPr>
              <w:t>剩余被质押</w:t>
            </w:r>
            <w:r w:rsidRPr="005A6588">
              <w:rPr>
                <w:rFonts w:ascii="宋体" w:eastAsia="宋体" w:hAnsi="宋体" w:cs="Times New Roman" w:hint="eastAsia"/>
                <w:bCs/>
                <w:kern w:val="0"/>
                <w:szCs w:val="21"/>
              </w:rPr>
              <w:t>股份数量（股）</w:t>
            </w:r>
          </w:p>
        </w:tc>
        <w:tc>
          <w:tcPr>
            <w:tcW w:w="4157" w:type="dxa"/>
            <w:vAlign w:val="center"/>
          </w:tcPr>
          <w:p w14:paraId="5FA5F2FC" w14:textId="320EB6DB" w:rsidR="000E38E8" w:rsidRPr="005A6588" w:rsidRDefault="000E38E8" w:rsidP="000E38E8">
            <w:pPr>
              <w:adjustRightInd w:val="0"/>
              <w:snapToGrid w:val="0"/>
              <w:spacing w:line="276" w:lineRule="auto"/>
              <w:ind w:firstLineChars="200" w:firstLine="420"/>
              <w:jc w:val="right"/>
              <w:rPr>
                <w:rFonts w:ascii="宋体" w:eastAsia="宋体" w:hAnsi="宋体" w:cs="Times New Roman"/>
                <w:bCs/>
                <w:kern w:val="0"/>
                <w:szCs w:val="21"/>
              </w:rPr>
            </w:pPr>
            <w:r w:rsidRPr="005A6588">
              <w:rPr>
                <w:rFonts w:ascii="宋体" w:eastAsia="宋体" w:hAnsi="宋体" w:cs="Times New Roman" w:hint="eastAsia"/>
                <w:bCs/>
                <w:kern w:val="0"/>
                <w:szCs w:val="21"/>
              </w:rPr>
              <w:t>77,000,000</w:t>
            </w:r>
          </w:p>
        </w:tc>
      </w:tr>
      <w:tr w:rsidR="005A6588" w:rsidRPr="005A6588" w14:paraId="250E1BF7" w14:textId="77777777" w:rsidTr="00791767">
        <w:trPr>
          <w:trHeight w:val="388"/>
        </w:trPr>
        <w:tc>
          <w:tcPr>
            <w:tcW w:w="4219" w:type="dxa"/>
            <w:vAlign w:val="center"/>
          </w:tcPr>
          <w:p w14:paraId="2CBB9BE0" w14:textId="77777777" w:rsidR="000E38E8" w:rsidRPr="005A6588" w:rsidRDefault="000E38E8" w:rsidP="000E38E8">
            <w:pPr>
              <w:adjustRightInd w:val="0"/>
              <w:snapToGrid w:val="0"/>
              <w:spacing w:line="276" w:lineRule="auto"/>
              <w:jc w:val="left"/>
              <w:rPr>
                <w:rFonts w:ascii="宋体" w:eastAsia="宋体" w:hAnsi="宋体" w:cs="Times New Roman"/>
                <w:bCs/>
                <w:kern w:val="0"/>
                <w:szCs w:val="21"/>
              </w:rPr>
            </w:pPr>
            <w:r w:rsidRPr="005A6588">
              <w:rPr>
                <w:rFonts w:ascii="宋体" w:eastAsia="宋体" w:hAnsi="宋体" w:cs="Times New Roman"/>
                <w:bCs/>
                <w:kern w:val="0"/>
                <w:szCs w:val="21"/>
              </w:rPr>
              <w:lastRenderedPageBreak/>
              <w:t>剩余被质押</w:t>
            </w:r>
            <w:r w:rsidRPr="005A6588">
              <w:rPr>
                <w:rFonts w:ascii="宋体" w:eastAsia="宋体" w:hAnsi="宋体" w:cs="Times New Roman" w:hint="eastAsia"/>
                <w:bCs/>
                <w:kern w:val="0"/>
                <w:szCs w:val="21"/>
              </w:rPr>
              <w:t>股份数量</w:t>
            </w:r>
            <w:r w:rsidRPr="005A6588">
              <w:rPr>
                <w:rFonts w:ascii="宋体" w:eastAsia="宋体" w:hAnsi="宋体" w:cs="Times New Roman"/>
                <w:bCs/>
                <w:kern w:val="0"/>
                <w:szCs w:val="21"/>
              </w:rPr>
              <w:t>占</w:t>
            </w:r>
            <w:r w:rsidRPr="005A6588">
              <w:rPr>
                <w:rFonts w:ascii="宋体" w:eastAsia="宋体" w:hAnsi="宋体" w:cs="Times New Roman" w:hint="eastAsia"/>
                <w:bCs/>
                <w:kern w:val="0"/>
                <w:szCs w:val="21"/>
              </w:rPr>
              <w:t>其所持股份</w:t>
            </w:r>
            <w:r w:rsidRPr="005A6588">
              <w:rPr>
                <w:rFonts w:ascii="宋体" w:eastAsia="宋体" w:hAnsi="宋体" w:cs="Times New Roman"/>
                <w:bCs/>
                <w:kern w:val="0"/>
                <w:szCs w:val="21"/>
              </w:rPr>
              <w:t>比例</w:t>
            </w:r>
          </w:p>
        </w:tc>
        <w:tc>
          <w:tcPr>
            <w:tcW w:w="4157" w:type="dxa"/>
            <w:vAlign w:val="center"/>
          </w:tcPr>
          <w:p w14:paraId="3457BD83" w14:textId="35C3C271" w:rsidR="000E38E8" w:rsidRPr="005A6588" w:rsidRDefault="000E38E8" w:rsidP="000E38E8">
            <w:pPr>
              <w:adjustRightInd w:val="0"/>
              <w:snapToGrid w:val="0"/>
              <w:spacing w:line="276" w:lineRule="auto"/>
              <w:ind w:firstLineChars="200" w:firstLine="420"/>
              <w:jc w:val="right"/>
              <w:rPr>
                <w:rFonts w:ascii="宋体" w:eastAsia="宋体" w:hAnsi="宋体" w:cs="Times New Roman"/>
                <w:bCs/>
                <w:kern w:val="0"/>
                <w:szCs w:val="21"/>
              </w:rPr>
            </w:pPr>
            <w:r w:rsidRPr="005A6588">
              <w:rPr>
                <w:rFonts w:ascii="宋体" w:eastAsia="宋体" w:hAnsi="宋体" w:cs="Times New Roman" w:hint="eastAsia"/>
                <w:bCs/>
                <w:kern w:val="0"/>
                <w:szCs w:val="21"/>
              </w:rPr>
              <w:t>28.07%</w:t>
            </w:r>
          </w:p>
        </w:tc>
      </w:tr>
      <w:tr w:rsidR="005A6588" w:rsidRPr="005A6588" w14:paraId="55E47AD6" w14:textId="77777777" w:rsidTr="00791767">
        <w:trPr>
          <w:trHeight w:val="403"/>
        </w:trPr>
        <w:tc>
          <w:tcPr>
            <w:tcW w:w="4219" w:type="dxa"/>
            <w:vAlign w:val="center"/>
          </w:tcPr>
          <w:p w14:paraId="29539040" w14:textId="77777777" w:rsidR="000E38E8" w:rsidRPr="005A6588" w:rsidRDefault="000E38E8" w:rsidP="000E38E8">
            <w:pPr>
              <w:adjustRightInd w:val="0"/>
              <w:snapToGrid w:val="0"/>
              <w:spacing w:line="276" w:lineRule="auto"/>
              <w:jc w:val="left"/>
              <w:rPr>
                <w:rFonts w:ascii="宋体" w:eastAsia="宋体" w:hAnsi="宋体" w:cs="Times New Roman"/>
                <w:bCs/>
                <w:kern w:val="0"/>
                <w:szCs w:val="21"/>
              </w:rPr>
            </w:pPr>
            <w:r w:rsidRPr="005A6588">
              <w:rPr>
                <w:rFonts w:ascii="宋体" w:eastAsia="宋体" w:hAnsi="宋体" w:cs="Times New Roman"/>
                <w:bCs/>
                <w:kern w:val="0"/>
                <w:szCs w:val="21"/>
              </w:rPr>
              <w:t>剩余被质押</w:t>
            </w:r>
            <w:r w:rsidRPr="005A6588">
              <w:rPr>
                <w:rFonts w:ascii="宋体" w:eastAsia="宋体" w:hAnsi="宋体" w:cs="Times New Roman" w:hint="eastAsia"/>
                <w:bCs/>
                <w:kern w:val="0"/>
                <w:szCs w:val="21"/>
              </w:rPr>
              <w:t>股份数量占公司总股本比例</w:t>
            </w:r>
          </w:p>
        </w:tc>
        <w:tc>
          <w:tcPr>
            <w:tcW w:w="4157" w:type="dxa"/>
            <w:vAlign w:val="center"/>
          </w:tcPr>
          <w:p w14:paraId="05D19F9A" w14:textId="5D082634" w:rsidR="000E38E8" w:rsidRPr="005A6588" w:rsidRDefault="000E38E8" w:rsidP="000E38E8">
            <w:pPr>
              <w:adjustRightInd w:val="0"/>
              <w:snapToGrid w:val="0"/>
              <w:spacing w:line="276" w:lineRule="auto"/>
              <w:ind w:firstLineChars="200" w:firstLine="420"/>
              <w:jc w:val="right"/>
              <w:rPr>
                <w:rFonts w:ascii="宋体" w:eastAsia="宋体" w:hAnsi="宋体" w:cs="Times New Roman"/>
                <w:bCs/>
                <w:kern w:val="0"/>
                <w:szCs w:val="21"/>
              </w:rPr>
            </w:pPr>
            <w:r w:rsidRPr="005A6588">
              <w:rPr>
                <w:rFonts w:ascii="宋体" w:eastAsia="宋体" w:hAnsi="宋体" w:cs="Times New Roman" w:hint="eastAsia"/>
                <w:bCs/>
                <w:kern w:val="0"/>
                <w:szCs w:val="21"/>
              </w:rPr>
              <w:t xml:space="preserve">    12.44%</w:t>
            </w:r>
          </w:p>
        </w:tc>
      </w:tr>
    </w:tbl>
    <w:p w14:paraId="26671966" w14:textId="67811520" w:rsidR="000E38E8" w:rsidRPr="005A6588" w:rsidRDefault="000E38E8" w:rsidP="000E38E8">
      <w:pPr>
        <w:adjustRightInd w:val="0"/>
        <w:snapToGrid w:val="0"/>
        <w:spacing w:afterLines="50" w:after="156" w:line="360" w:lineRule="auto"/>
        <w:ind w:firstLineChars="200" w:firstLine="480"/>
        <w:rPr>
          <w:rFonts w:ascii="宋体" w:eastAsia="宋体" w:hAnsi="宋体" w:cs="Times New Roman"/>
          <w:bCs/>
          <w:kern w:val="0"/>
          <w:sz w:val="24"/>
          <w:szCs w:val="24"/>
        </w:rPr>
      </w:pPr>
      <w:r w:rsidRPr="005A6588">
        <w:rPr>
          <w:rFonts w:ascii="宋体" w:eastAsia="宋体" w:hAnsi="宋体" w:cs="Times New Roman"/>
          <w:bCs/>
          <w:kern w:val="0"/>
          <w:sz w:val="24"/>
          <w:szCs w:val="24"/>
        </w:rPr>
        <w:t>注：2022年10月20日解质的部分股份进行了</w:t>
      </w:r>
      <w:r w:rsidRPr="005A6588">
        <w:rPr>
          <w:rFonts w:ascii="宋体" w:eastAsia="宋体" w:hAnsi="宋体" w:cs="Times New Roman" w:hint="eastAsia"/>
          <w:bCs/>
          <w:kern w:val="0"/>
          <w:sz w:val="24"/>
          <w:szCs w:val="24"/>
        </w:rPr>
        <w:t>再</w:t>
      </w:r>
      <w:r w:rsidRPr="005A6588">
        <w:rPr>
          <w:rFonts w:ascii="宋体" w:eastAsia="宋体" w:hAnsi="宋体" w:cs="Times New Roman"/>
          <w:bCs/>
          <w:kern w:val="0"/>
          <w:sz w:val="24"/>
          <w:szCs w:val="24"/>
        </w:rPr>
        <w:t>质押，</w:t>
      </w:r>
      <w:r w:rsidR="00AC4580">
        <w:rPr>
          <w:rFonts w:ascii="宋体" w:eastAsia="宋体" w:hAnsi="宋体" w:cs="Times New Roman" w:hint="eastAsia"/>
          <w:bCs/>
          <w:kern w:val="0"/>
          <w:sz w:val="24"/>
          <w:szCs w:val="24"/>
        </w:rPr>
        <w:t>详</w:t>
      </w:r>
      <w:r w:rsidRPr="005A6588">
        <w:rPr>
          <w:rFonts w:ascii="宋体" w:eastAsia="宋体" w:hAnsi="宋体" w:cs="Times New Roman"/>
          <w:bCs/>
          <w:kern w:val="0"/>
          <w:sz w:val="24"/>
          <w:szCs w:val="24"/>
        </w:rPr>
        <w:t>见本公告“二、本次股份质押情况”。</w:t>
      </w:r>
    </w:p>
    <w:p w14:paraId="09D5E0A8" w14:textId="72049995" w:rsidR="000E38E8" w:rsidRPr="005A6588" w:rsidRDefault="000E38E8" w:rsidP="00553718">
      <w:pPr>
        <w:adjustRightInd w:val="0"/>
        <w:snapToGrid w:val="0"/>
        <w:spacing w:afterLines="50" w:after="156" w:line="360" w:lineRule="auto"/>
        <w:ind w:firstLineChars="200" w:firstLine="480"/>
        <w:rPr>
          <w:rFonts w:ascii="宋体" w:eastAsia="宋体" w:hAnsi="宋体" w:cs="Times New Roman"/>
          <w:bCs/>
          <w:kern w:val="0"/>
          <w:sz w:val="24"/>
          <w:szCs w:val="24"/>
        </w:rPr>
      </w:pPr>
      <w:r w:rsidRPr="005A6588">
        <w:rPr>
          <w:rFonts w:ascii="宋体" w:eastAsia="宋体" w:hAnsi="宋体" w:cs="Times New Roman" w:hint="eastAsia"/>
          <w:bCs/>
          <w:kern w:val="0"/>
          <w:sz w:val="24"/>
          <w:szCs w:val="24"/>
        </w:rPr>
        <w:t>二、本次股份质押情况</w:t>
      </w:r>
    </w:p>
    <w:p w14:paraId="719A8783" w14:textId="5C4623BD" w:rsidR="00553718" w:rsidRPr="005A6588" w:rsidRDefault="00553718" w:rsidP="00553718">
      <w:pPr>
        <w:adjustRightInd w:val="0"/>
        <w:snapToGrid w:val="0"/>
        <w:spacing w:afterLines="50" w:after="156" w:line="360" w:lineRule="auto"/>
        <w:ind w:firstLineChars="200" w:firstLine="480"/>
        <w:rPr>
          <w:rFonts w:ascii="宋体" w:eastAsia="宋体" w:hAnsi="宋体" w:cs="Times New Roman"/>
          <w:bCs/>
          <w:kern w:val="0"/>
          <w:sz w:val="24"/>
          <w:szCs w:val="24"/>
        </w:rPr>
      </w:pPr>
      <w:r w:rsidRPr="005A6588">
        <w:rPr>
          <w:rFonts w:ascii="宋体" w:eastAsia="宋体" w:hAnsi="宋体" w:cs="Times New Roman" w:hint="eastAsia"/>
          <w:bCs/>
          <w:kern w:val="0"/>
          <w:sz w:val="24"/>
          <w:szCs w:val="24"/>
        </w:rPr>
        <w:t>1.本次股份质押基本情况</w:t>
      </w:r>
    </w:p>
    <w:p w14:paraId="659DFC3F" w14:textId="0F4BEDFB" w:rsidR="000E38E8" w:rsidRPr="005A6588" w:rsidRDefault="00553718" w:rsidP="000E38E8">
      <w:pPr>
        <w:adjustRightInd w:val="0"/>
        <w:snapToGrid w:val="0"/>
        <w:spacing w:afterLines="50" w:after="156" w:line="360" w:lineRule="auto"/>
        <w:ind w:firstLineChars="200" w:firstLine="480"/>
        <w:rPr>
          <w:rFonts w:ascii="宋体" w:eastAsia="宋体" w:hAnsi="宋体" w:cs="Times New Roman"/>
          <w:bCs/>
          <w:kern w:val="0"/>
          <w:sz w:val="24"/>
          <w:szCs w:val="24"/>
        </w:rPr>
      </w:pPr>
      <w:proofErr w:type="gramStart"/>
      <w:r w:rsidRPr="005A6588">
        <w:rPr>
          <w:rFonts w:ascii="宋体" w:eastAsia="宋体" w:hAnsi="宋体" w:cs="Times New Roman"/>
          <w:bCs/>
          <w:kern w:val="0"/>
          <w:sz w:val="24"/>
          <w:szCs w:val="24"/>
        </w:rPr>
        <w:t>祥</w:t>
      </w:r>
      <w:proofErr w:type="gramEnd"/>
      <w:r w:rsidRPr="005A6588">
        <w:rPr>
          <w:rFonts w:ascii="宋体" w:eastAsia="宋体" w:hAnsi="宋体" w:cs="Times New Roman"/>
          <w:bCs/>
          <w:kern w:val="0"/>
          <w:sz w:val="24"/>
          <w:szCs w:val="24"/>
        </w:rPr>
        <w:t>源控股于</w:t>
      </w:r>
      <w:r w:rsidR="000E38E8" w:rsidRPr="005A6588">
        <w:rPr>
          <w:rFonts w:ascii="宋体" w:eastAsia="宋体" w:hAnsi="宋体" w:cs="Times New Roman" w:hint="eastAsia"/>
          <w:bCs/>
          <w:kern w:val="0"/>
          <w:sz w:val="24"/>
          <w:szCs w:val="24"/>
        </w:rPr>
        <w:t>202</w:t>
      </w:r>
      <w:r w:rsidR="000E38E8" w:rsidRPr="005A6588">
        <w:rPr>
          <w:rFonts w:ascii="宋体" w:eastAsia="宋体" w:hAnsi="宋体" w:cs="Times New Roman"/>
          <w:bCs/>
          <w:kern w:val="0"/>
          <w:sz w:val="24"/>
          <w:szCs w:val="24"/>
        </w:rPr>
        <w:t>2</w:t>
      </w:r>
      <w:r w:rsidR="000E38E8" w:rsidRPr="005A6588">
        <w:rPr>
          <w:rFonts w:ascii="宋体" w:eastAsia="宋体" w:hAnsi="宋体" w:cs="Times New Roman" w:hint="eastAsia"/>
          <w:bCs/>
          <w:kern w:val="0"/>
          <w:sz w:val="24"/>
          <w:szCs w:val="24"/>
        </w:rPr>
        <w:t>年</w:t>
      </w:r>
      <w:r w:rsidR="000E38E8" w:rsidRPr="005A6588">
        <w:rPr>
          <w:rFonts w:ascii="宋体" w:eastAsia="宋体" w:hAnsi="宋体" w:cs="Times New Roman"/>
          <w:bCs/>
          <w:kern w:val="0"/>
          <w:sz w:val="24"/>
          <w:szCs w:val="24"/>
        </w:rPr>
        <w:t>10</w:t>
      </w:r>
      <w:r w:rsidR="000E38E8" w:rsidRPr="005A6588">
        <w:rPr>
          <w:rFonts w:ascii="宋体" w:eastAsia="宋体" w:hAnsi="宋体" w:cs="Times New Roman" w:hint="eastAsia"/>
          <w:bCs/>
          <w:kern w:val="0"/>
          <w:sz w:val="24"/>
          <w:szCs w:val="24"/>
        </w:rPr>
        <w:t>月</w:t>
      </w:r>
      <w:r w:rsidR="000E38E8" w:rsidRPr="005A6588">
        <w:rPr>
          <w:rFonts w:ascii="宋体" w:eastAsia="宋体" w:hAnsi="宋体" w:cs="Times New Roman"/>
          <w:bCs/>
          <w:kern w:val="0"/>
          <w:sz w:val="24"/>
          <w:szCs w:val="24"/>
        </w:rPr>
        <w:t>20</w:t>
      </w:r>
      <w:r w:rsidR="000E38E8" w:rsidRPr="005A6588">
        <w:rPr>
          <w:rFonts w:ascii="宋体" w:eastAsia="宋体" w:hAnsi="宋体" w:cs="Times New Roman" w:hint="eastAsia"/>
          <w:bCs/>
          <w:kern w:val="0"/>
          <w:sz w:val="24"/>
          <w:szCs w:val="24"/>
        </w:rPr>
        <w:t>日将其持有</w:t>
      </w:r>
      <w:proofErr w:type="gramStart"/>
      <w:r w:rsidR="000E38E8" w:rsidRPr="005A6588">
        <w:rPr>
          <w:rFonts w:ascii="宋体" w:eastAsia="宋体" w:hAnsi="宋体" w:cs="Times New Roman" w:hint="eastAsia"/>
          <w:bCs/>
          <w:kern w:val="0"/>
          <w:sz w:val="24"/>
          <w:szCs w:val="24"/>
        </w:rPr>
        <w:t>的交建股份</w:t>
      </w:r>
      <w:proofErr w:type="gramEnd"/>
      <w:r w:rsidR="000E38E8" w:rsidRPr="005A6588">
        <w:rPr>
          <w:rFonts w:ascii="宋体" w:eastAsia="宋体" w:hAnsi="宋体" w:cs="Times New Roman" w:hint="eastAsia"/>
          <w:bCs/>
          <w:kern w:val="0"/>
          <w:sz w:val="24"/>
          <w:szCs w:val="24"/>
        </w:rPr>
        <w:t>58,000,000股首发限售股再质押给华安证券股份有限公司，具体情况如下：</w:t>
      </w:r>
    </w:p>
    <w:tbl>
      <w:tblPr>
        <w:tblW w:w="9072" w:type="dxa"/>
        <w:tblInd w:w="8"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083"/>
        <w:gridCol w:w="803"/>
        <w:gridCol w:w="995"/>
        <w:gridCol w:w="677"/>
        <w:gridCol w:w="537"/>
        <w:gridCol w:w="915"/>
        <w:gridCol w:w="915"/>
        <w:gridCol w:w="943"/>
        <w:gridCol w:w="700"/>
        <w:gridCol w:w="694"/>
        <w:gridCol w:w="810"/>
      </w:tblGrid>
      <w:tr w:rsidR="005A6588" w:rsidRPr="005A6588" w14:paraId="722DDB10" w14:textId="77777777" w:rsidTr="002C22D7">
        <w:trPr>
          <w:trHeight w:val="1274"/>
        </w:trPr>
        <w:tc>
          <w:tcPr>
            <w:tcW w:w="114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78E2FC43" w14:textId="77777777" w:rsidR="000E38E8" w:rsidRPr="005A6588" w:rsidRDefault="000E38E8" w:rsidP="002C22D7">
            <w:pPr>
              <w:widowControl/>
              <w:jc w:val="center"/>
              <w:textAlignment w:val="center"/>
              <w:rPr>
                <w:rFonts w:ascii="宋体" w:eastAsia="宋体" w:hAnsi="宋体" w:cs="宋体"/>
                <w:kern w:val="0"/>
                <w:sz w:val="18"/>
                <w:szCs w:val="18"/>
              </w:rPr>
            </w:pPr>
            <w:r w:rsidRPr="005A6588">
              <w:rPr>
                <w:rFonts w:ascii="宋体" w:eastAsia="宋体" w:hAnsi="宋体" w:cs="宋体" w:hint="eastAsia"/>
                <w:kern w:val="0"/>
                <w:sz w:val="18"/>
                <w:szCs w:val="18"/>
                <w:lang w:bidi="ar"/>
              </w:rPr>
              <w:t>股东名称</w:t>
            </w:r>
          </w:p>
        </w:tc>
        <w:tc>
          <w:tcPr>
            <w:tcW w:w="84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36F48E73" w14:textId="77777777" w:rsidR="000E38E8" w:rsidRPr="005A6588" w:rsidRDefault="000E38E8" w:rsidP="002C22D7">
            <w:pPr>
              <w:widowControl/>
              <w:jc w:val="center"/>
              <w:textAlignment w:val="center"/>
              <w:rPr>
                <w:rFonts w:ascii="宋体" w:eastAsia="宋体" w:hAnsi="宋体" w:cs="宋体"/>
                <w:kern w:val="0"/>
                <w:sz w:val="18"/>
                <w:szCs w:val="18"/>
              </w:rPr>
            </w:pPr>
            <w:r w:rsidRPr="005A6588">
              <w:rPr>
                <w:rFonts w:ascii="宋体" w:eastAsia="宋体" w:hAnsi="宋体" w:cs="宋体" w:hint="eastAsia"/>
                <w:kern w:val="0"/>
                <w:sz w:val="18"/>
                <w:szCs w:val="18"/>
                <w:lang w:bidi="ar"/>
              </w:rPr>
              <w:t>是否为控股股东</w:t>
            </w:r>
          </w:p>
        </w:tc>
        <w:tc>
          <w:tcPr>
            <w:tcW w:w="100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5F09B235" w14:textId="77777777" w:rsidR="000E38E8" w:rsidRPr="005A6588" w:rsidRDefault="000E38E8" w:rsidP="002C22D7">
            <w:pPr>
              <w:widowControl/>
              <w:jc w:val="center"/>
              <w:textAlignment w:val="center"/>
              <w:rPr>
                <w:rFonts w:ascii="宋体" w:eastAsia="宋体" w:hAnsi="宋体" w:cs="宋体"/>
                <w:kern w:val="0"/>
                <w:sz w:val="18"/>
                <w:szCs w:val="18"/>
              </w:rPr>
            </w:pPr>
            <w:r w:rsidRPr="005A6588">
              <w:rPr>
                <w:rFonts w:ascii="宋体" w:eastAsia="宋体" w:hAnsi="宋体" w:cs="宋体" w:hint="eastAsia"/>
                <w:kern w:val="0"/>
                <w:sz w:val="18"/>
                <w:szCs w:val="18"/>
                <w:lang w:bidi="ar"/>
              </w:rPr>
              <w:t>本次质押股数(股)</w:t>
            </w:r>
          </w:p>
        </w:tc>
        <w:tc>
          <w:tcPr>
            <w:tcW w:w="70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20692B1" w14:textId="77777777" w:rsidR="000E38E8" w:rsidRPr="005A6588" w:rsidRDefault="000E38E8" w:rsidP="002C22D7">
            <w:pPr>
              <w:widowControl/>
              <w:jc w:val="center"/>
              <w:textAlignment w:val="center"/>
              <w:rPr>
                <w:rFonts w:ascii="宋体" w:eastAsia="宋体" w:hAnsi="宋体" w:cs="宋体"/>
                <w:kern w:val="0"/>
                <w:sz w:val="18"/>
                <w:szCs w:val="18"/>
              </w:rPr>
            </w:pPr>
            <w:r w:rsidRPr="005A6588">
              <w:rPr>
                <w:rFonts w:ascii="宋体" w:eastAsia="宋体" w:hAnsi="宋体" w:cs="宋体" w:hint="eastAsia"/>
                <w:kern w:val="0"/>
                <w:sz w:val="18"/>
                <w:szCs w:val="18"/>
                <w:lang w:bidi="ar"/>
              </w:rPr>
              <w:t>是否为限售股</w:t>
            </w:r>
          </w:p>
        </w:tc>
        <w:tc>
          <w:tcPr>
            <w:tcW w:w="55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136584F" w14:textId="77777777" w:rsidR="000E38E8" w:rsidRPr="005A6588" w:rsidRDefault="000E38E8" w:rsidP="002C22D7">
            <w:pPr>
              <w:widowControl/>
              <w:jc w:val="center"/>
              <w:textAlignment w:val="center"/>
              <w:rPr>
                <w:rFonts w:ascii="宋体" w:eastAsia="宋体" w:hAnsi="宋体" w:cs="宋体"/>
                <w:kern w:val="0"/>
                <w:sz w:val="18"/>
                <w:szCs w:val="18"/>
              </w:rPr>
            </w:pPr>
            <w:r w:rsidRPr="005A6588">
              <w:rPr>
                <w:rFonts w:ascii="宋体" w:eastAsia="宋体" w:hAnsi="宋体" w:cs="宋体" w:hint="eastAsia"/>
                <w:kern w:val="0"/>
                <w:sz w:val="18"/>
                <w:szCs w:val="18"/>
                <w:lang w:bidi="ar"/>
              </w:rPr>
              <w:t>是否补充质押</w:t>
            </w:r>
          </w:p>
        </w:tc>
        <w:tc>
          <w:tcPr>
            <w:tcW w:w="70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3CE69788" w14:textId="77777777" w:rsidR="000E38E8" w:rsidRPr="005A6588" w:rsidRDefault="000E38E8" w:rsidP="002C22D7">
            <w:pPr>
              <w:widowControl/>
              <w:jc w:val="center"/>
              <w:textAlignment w:val="center"/>
              <w:rPr>
                <w:rFonts w:ascii="宋体" w:eastAsia="宋体" w:hAnsi="宋体" w:cs="宋体"/>
                <w:kern w:val="0"/>
                <w:sz w:val="18"/>
                <w:szCs w:val="18"/>
              </w:rPr>
            </w:pPr>
            <w:r w:rsidRPr="005A6588">
              <w:rPr>
                <w:rFonts w:ascii="宋体" w:eastAsia="宋体" w:hAnsi="宋体" w:cs="宋体" w:hint="eastAsia"/>
                <w:kern w:val="0"/>
                <w:sz w:val="18"/>
                <w:szCs w:val="18"/>
                <w:lang w:bidi="ar"/>
              </w:rPr>
              <w:t>质押</w:t>
            </w:r>
            <w:bookmarkStart w:id="0" w:name="_GoBack"/>
            <w:bookmarkEnd w:id="0"/>
            <w:r w:rsidRPr="005A6588">
              <w:rPr>
                <w:rFonts w:ascii="宋体" w:eastAsia="宋体" w:hAnsi="宋体" w:cs="宋体" w:hint="eastAsia"/>
                <w:kern w:val="0"/>
                <w:sz w:val="18"/>
                <w:szCs w:val="18"/>
                <w:lang w:bidi="ar"/>
              </w:rPr>
              <w:t>起始日</w:t>
            </w:r>
          </w:p>
        </w:tc>
        <w:tc>
          <w:tcPr>
            <w:tcW w:w="85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75500529" w14:textId="77777777" w:rsidR="000E38E8" w:rsidRPr="005A6588" w:rsidRDefault="000E38E8" w:rsidP="002C22D7">
            <w:pPr>
              <w:widowControl/>
              <w:jc w:val="center"/>
              <w:textAlignment w:val="center"/>
              <w:rPr>
                <w:rFonts w:ascii="宋体" w:eastAsia="宋体" w:hAnsi="宋体" w:cs="宋体"/>
                <w:kern w:val="0"/>
                <w:sz w:val="18"/>
                <w:szCs w:val="18"/>
              </w:rPr>
            </w:pPr>
            <w:r w:rsidRPr="005A6588">
              <w:rPr>
                <w:rFonts w:ascii="宋体" w:eastAsia="宋体" w:hAnsi="宋体" w:cs="宋体" w:hint="eastAsia"/>
                <w:kern w:val="0"/>
                <w:sz w:val="18"/>
                <w:szCs w:val="18"/>
                <w:lang w:bidi="ar"/>
              </w:rPr>
              <w:t>质押到期日</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9E2DE0C" w14:textId="77777777" w:rsidR="000E38E8" w:rsidRPr="005A6588" w:rsidRDefault="000E38E8" w:rsidP="002C22D7">
            <w:pPr>
              <w:widowControl/>
              <w:jc w:val="center"/>
              <w:textAlignment w:val="center"/>
              <w:rPr>
                <w:rFonts w:ascii="宋体" w:eastAsia="宋体" w:hAnsi="宋体" w:cs="宋体"/>
                <w:kern w:val="0"/>
                <w:sz w:val="18"/>
                <w:szCs w:val="18"/>
              </w:rPr>
            </w:pPr>
            <w:r w:rsidRPr="005A6588">
              <w:rPr>
                <w:rFonts w:ascii="宋体" w:eastAsia="宋体" w:hAnsi="宋体" w:cs="宋体" w:hint="eastAsia"/>
                <w:kern w:val="0"/>
                <w:sz w:val="18"/>
                <w:szCs w:val="18"/>
                <w:lang w:bidi="ar"/>
              </w:rPr>
              <w:t>质权人</w:t>
            </w:r>
          </w:p>
        </w:tc>
        <w:tc>
          <w:tcPr>
            <w:tcW w:w="70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F6D386B" w14:textId="77777777" w:rsidR="000E38E8" w:rsidRPr="005A6588" w:rsidRDefault="000E38E8" w:rsidP="002C22D7">
            <w:pPr>
              <w:widowControl/>
              <w:jc w:val="center"/>
              <w:textAlignment w:val="center"/>
              <w:rPr>
                <w:rFonts w:ascii="宋体" w:eastAsia="宋体" w:hAnsi="宋体" w:cs="宋体"/>
                <w:kern w:val="0"/>
                <w:sz w:val="18"/>
                <w:szCs w:val="18"/>
              </w:rPr>
            </w:pPr>
            <w:r w:rsidRPr="005A6588">
              <w:rPr>
                <w:rFonts w:ascii="宋体" w:eastAsia="宋体" w:hAnsi="宋体" w:cs="宋体" w:hint="eastAsia"/>
                <w:kern w:val="0"/>
                <w:sz w:val="18"/>
                <w:szCs w:val="18"/>
                <w:lang w:bidi="ar"/>
              </w:rPr>
              <w:t>占其所持股份比例</w:t>
            </w:r>
          </w:p>
        </w:tc>
        <w:tc>
          <w:tcPr>
            <w:tcW w:w="70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0C1A3458" w14:textId="77777777" w:rsidR="000E38E8" w:rsidRPr="005A6588" w:rsidRDefault="000E38E8" w:rsidP="002C22D7">
            <w:pPr>
              <w:widowControl/>
              <w:jc w:val="center"/>
              <w:textAlignment w:val="center"/>
              <w:rPr>
                <w:rFonts w:ascii="宋体" w:eastAsia="宋体" w:hAnsi="宋体" w:cs="宋体"/>
                <w:kern w:val="0"/>
                <w:sz w:val="18"/>
                <w:szCs w:val="18"/>
              </w:rPr>
            </w:pPr>
            <w:r w:rsidRPr="005A6588">
              <w:rPr>
                <w:rFonts w:ascii="宋体" w:eastAsia="宋体" w:hAnsi="宋体" w:cs="宋体" w:hint="eastAsia"/>
                <w:kern w:val="0"/>
                <w:sz w:val="18"/>
                <w:szCs w:val="18"/>
                <w:lang w:bidi="ar"/>
              </w:rPr>
              <w:t>占公司总股本比例</w:t>
            </w:r>
          </w:p>
        </w:tc>
        <w:tc>
          <w:tcPr>
            <w:tcW w:w="85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456D4C8" w14:textId="77777777" w:rsidR="000E38E8" w:rsidRPr="005A6588" w:rsidRDefault="000E38E8" w:rsidP="002C22D7">
            <w:pPr>
              <w:widowControl/>
              <w:jc w:val="center"/>
              <w:textAlignment w:val="center"/>
              <w:rPr>
                <w:rFonts w:ascii="宋体" w:eastAsia="宋体" w:hAnsi="宋体" w:cs="宋体"/>
                <w:kern w:val="0"/>
                <w:sz w:val="18"/>
                <w:szCs w:val="18"/>
              </w:rPr>
            </w:pPr>
            <w:r w:rsidRPr="005A6588">
              <w:rPr>
                <w:rFonts w:ascii="宋体" w:eastAsia="宋体" w:hAnsi="宋体" w:cs="宋体" w:hint="eastAsia"/>
                <w:kern w:val="0"/>
                <w:sz w:val="18"/>
                <w:szCs w:val="18"/>
                <w:lang w:bidi="ar"/>
              </w:rPr>
              <w:t>质押融资资金用途</w:t>
            </w:r>
          </w:p>
        </w:tc>
      </w:tr>
      <w:tr w:rsidR="005A6588" w:rsidRPr="005A6588" w14:paraId="1ADB085D" w14:textId="77777777" w:rsidTr="002C22D7">
        <w:trPr>
          <w:trHeight w:val="971"/>
        </w:trPr>
        <w:tc>
          <w:tcPr>
            <w:tcW w:w="114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439EFEB" w14:textId="77777777" w:rsidR="000E38E8" w:rsidRPr="005A6588" w:rsidRDefault="000E38E8" w:rsidP="002C22D7">
            <w:pPr>
              <w:widowControl/>
              <w:jc w:val="center"/>
              <w:textAlignment w:val="center"/>
              <w:rPr>
                <w:rFonts w:ascii="宋体" w:eastAsia="宋体" w:hAnsi="宋体" w:cs="宋体"/>
                <w:kern w:val="0"/>
                <w:sz w:val="18"/>
                <w:szCs w:val="18"/>
              </w:rPr>
            </w:pPr>
            <w:proofErr w:type="gramStart"/>
            <w:r w:rsidRPr="005A6588">
              <w:rPr>
                <w:rFonts w:ascii="宋体" w:eastAsia="宋体" w:hAnsi="宋体" w:cs="宋体" w:hint="eastAsia"/>
                <w:kern w:val="0"/>
                <w:sz w:val="18"/>
                <w:szCs w:val="18"/>
                <w:lang w:bidi="ar"/>
              </w:rPr>
              <w:t>祥</w:t>
            </w:r>
            <w:proofErr w:type="gramEnd"/>
            <w:r w:rsidRPr="005A6588">
              <w:rPr>
                <w:rFonts w:ascii="宋体" w:eastAsia="宋体" w:hAnsi="宋体" w:cs="宋体" w:hint="eastAsia"/>
                <w:kern w:val="0"/>
                <w:sz w:val="18"/>
                <w:szCs w:val="18"/>
                <w:lang w:bidi="ar"/>
              </w:rPr>
              <w:t>源控股集团有限责任公司</w:t>
            </w:r>
          </w:p>
        </w:tc>
        <w:tc>
          <w:tcPr>
            <w:tcW w:w="84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DB5F4FF" w14:textId="77777777" w:rsidR="000E38E8" w:rsidRPr="005A6588" w:rsidRDefault="000E38E8" w:rsidP="002C22D7">
            <w:pPr>
              <w:widowControl/>
              <w:jc w:val="center"/>
              <w:textAlignment w:val="center"/>
              <w:rPr>
                <w:rFonts w:ascii="宋体" w:eastAsia="宋体" w:hAnsi="宋体" w:cs="宋体"/>
                <w:kern w:val="0"/>
                <w:sz w:val="18"/>
                <w:szCs w:val="18"/>
              </w:rPr>
            </w:pPr>
            <w:r w:rsidRPr="005A6588">
              <w:rPr>
                <w:rFonts w:ascii="宋体" w:eastAsia="宋体" w:hAnsi="宋体" w:cs="宋体" w:hint="eastAsia"/>
                <w:kern w:val="0"/>
                <w:sz w:val="18"/>
                <w:szCs w:val="18"/>
                <w:lang w:bidi="ar"/>
              </w:rPr>
              <w:t>是</w:t>
            </w:r>
          </w:p>
        </w:tc>
        <w:tc>
          <w:tcPr>
            <w:tcW w:w="100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884A051" w14:textId="6465955A" w:rsidR="000E38E8" w:rsidRPr="005A6588" w:rsidRDefault="000E38E8" w:rsidP="002C22D7">
            <w:pPr>
              <w:widowControl/>
              <w:jc w:val="center"/>
              <w:textAlignment w:val="center"/>
              <w:rPr>
                <w:rFonts w:ascii="宋体" w:eastAsia="宋体" w:hAnsi="宋体" w:cs="宋体"/>
                <w:kern w:val="0"/>
                <w:sz w:val="18"/>
                <w:szCs w:val="18"/>
              </w:rPr>
            </w:pPr>
            <w:r w:rsidRPr="005A6588">
              <w:rPr>
                <w:rFonts w:ascii="宋体" w:eastAsia="宋体" w:hAnsi="宋体" w:cs="宋体" w:hint="eastAsia"/>
                <w:kern w:val="0"/>
                <w:sz w:val="18"/>
                <w:szCs w:val="18"/>
                <w:lang w:bidi="ar"/>
              </w:rPr>
              <w:t xml:space="preserve">58,000,000 </w:t>
            </w:r>
          </w:p>
        </w:tc>
        <w:tc>
          <w:tcPr>
            <w:tcW w:w="70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30740C8" w14:textId="77777777" w:rsidR="000E38E8" w:rsidRPr="005A6588" w:rsidRDefault="000E38E8" w:rsidP="002C22D7">
            <w:pPr>
              <w:widowControl/>
              <w:jc w:val="center"/>
              <w:textAlignment w:val="center"/>
              <w:rPr>
                <w:rFonts w:ascii="宋体" w:eastAsia="宋体" w:hAnsi="宋体" w:cs="宋体"/>
                <w:kern w:val="0"/>
                <w:sz w:val="18"/>
                <w:szCs w:val="18"/>
              </w:rPr>
            </w:pPr>
            <w:r w:rsidRPr="005A6588">
              <w:rPr>
                <w:rFonts w:ascii="宋体" w:eastAsia="宋体" w:hAnsi="宋体" w:cs="宋体" w:hint="eastAsia"/>
                <w:kern w:val="0"/>
                <w:sz w:val="18"/>
                <w:szCs w:val="18"/>
                <w:lang w:bidi="ar"/>
              </w:rPr>
              <w:t>是</w:t>
            </w:r>
          </w:p>
        </w:tc>
        <w:tc>
          <w:tcPr>
            <w:tcW w:w="55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084D0E14" w14:textId="77777777" w:rsidR="000E38E8" w:rsidRPr="005A6588" w:rsidRDefault="000E38E8" w:rsidP="002C22D7">
            <w:pPr>
              <w:widowControl/>
              <w:jc w:val="center"/>
              <w:textAlignment w:val="center"/>
              <w:rPr>
                <w:rFonts w:ascii="宋体" w:eastAsia="宋体" w:hAnsi="宋体" w:cs="宋体"/>
                <w:kern w:val="0"/>
                <w:sz w:val="18"/>
                <w:szCs w:val="18"/>
              </w:rPr>
            </w:pPr>
            <w:r w:rsidRPr="005A6588">
              <w:rPr>
                <w:rFonts w:ascii="宋体" w:eastAsia="宋体" w:hAnsi="宋体" w:cs="宋体" w:hint="eastAsia"/>
                <w:kern w:val="0"/>
                <w:sz w:val="18"/>
                <w:szCs w:val="18"/>
                <w:lang w:bidi="ar"/>
              </w:rPr>
              <w:t>否</w:t>
            </w:r>
          </w:p>
        </w:tc>
        <w:tc>
          <w:tcPr>
            <w:tcW w:w="70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0F21CB71" w14:textId="77777777" w:rsidR="000E38E8" w:rsidRPr="005A6588" w:rsidRDefault="000E38E8" w:rsidP="002C22D7">
            <w:pPr>
              <w:widowControl/>
              <w:jc w:val="center"/>
              <w:textAlignment w:val="center"/>
              <w:rPr>
                <w:rFonts w:ascii="宋体" w:eastAsia="宋体" w:hAnsi="宋体" w:cs="宋体"/>
                <w:kern w:val="0"/>
                <w:sz w:val="18"/>
                <w:szCs w:val="18"/>
              </w:rPr>
            </w:pPr>
            <w:r w:rsidRPr="005A6588">
              <w:rPr>
                <w:rFonts w:ascii="宋体" w:eastAsia="宋体" w:hAnsi="宋体" w:cs="宋体" w:hint="eastAsia"/>
                <w:kern w:val="0"/>
                <w:sz w:val="18"/>
                <w:szCs w:val="18"/>
                <w:lang w:bidi="ar"/>
              </w:rPr>
              <w:t>2022/10/</w:t>
            </w:r>
            <w:r w:rsidRPr="005A6588">
              <w:rPr>
                <w:rFonts w:ascii="宋体" w:eastAsia="宋体" w:hAnsi="宋体" w:cs="宋体"/>
                <w:kern w:val="0"/>
                <w:sz w:val="18"/>
                <w:szCs w:val="18"/>
                <w:lang w:bidi="ar"/>
              </w:rPr>
              <w:t>20</w:t>
            </w:r>
          </w:p>
        </w:tc>
        <w:tc>
          <w:tcPr>
            <w:tcW w:w="85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E866E0B" w14:textId="77777777" w:rsidR="000E38E8" w:rsidRPr="005A6588" w:rsidRDefault="000E38E8" w:rsidP="002C22D7">
            <w:pPr>
              <w:widowControl/>
              <w:jc w:val="center"/>
              <w:textAlignment w:val="center"/>
              <w:rPr>
                <w:rFonts w:ascii="宋体" w:eastAsia="宋体" w:hAnsi="宋体" w:cs="宋体"/>
                <w:kern w:val="0"/>
                <w:sz w:val="18"/>
                <w:szCs w:val="18"/>
              </w:rPr>
            </w:pPr>
            <w:r w:rsidRPr="005A6588">
              <w:rPr>
                <w:rFonts w:ascii="宋体" w:eastAsia="宋体" w:hAnsi="宋体" w:cs="宋体" w:hint="eastAsia"/>
                <w:kern w:val="0"/>
                <w:sz w:val="18"/>
                <w:szCs w:val="18"/>
                <w:lang w:bidi="ar"/>
              </w:rPr>
              <w:t>2023/10/19</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638541F" w14:textId="77777777" w:rsidR="000E38E8" w:rsidRPr="005A6588" w:rsidRDefault="000E38E8" w:rsidP="002C22D7">
            <w:pPr>
              <w:widowControl/>
              <w:jc w:val="center"/>
              <w:textAlignment w:val="center"/>
              <w:rPr>
                <w:rFonts w:ascii="宋体" w:eastAsia="宋体" w:hAnsi="宋体" w:cs="宋体"/>
                <w:kern w:val="0"/>
                <w:sz w:val="18"/>
                <w:szCs w:val="18"/>
              </w:rPr>
            </w:pPr>
            <w:r w:rsidRPr="005A6588">
              <w:rPr>
                <w:rFonts w:ascii="宋体" w:eastAsia="宋体" w:hAnsi="宋体" w:cs="宋体" w:hint="eastAsia"/>
                <w:kern w:val="0"/>
                <w:sz w:val="18"/>
                <w:szCs w:val="18"/>
                <w:lang w:bidi="ar"/>
              </w:rPr>
              <w:t>华安证券股份有限公司</w:t>
            </w:r>
          </w:p>
        </w:tc>
        <w:tc>
          <w:tcPr>
            <w:tcW w:w="70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59FFDE9C" w14:textId="77777777" w:rsidR="000E38E8" w:rsidRPr="005A6588" w:rsidRDefault="000E38E8" w:rsidP="002C22D7">
            <w:pPr>
              <w:widowControl/>
              <w:jc w:val="center"/>
              <w:textAlignment w:val="center"/>
              <w:rPr>
                <w:rFonts w:ascii="宋体" w:eastAsia="宋体" w:hAnsi="宋体" w:cs="宋体"/>
                <w:kern w:val="0"/>
                <w:sz w:val="18"/>
                <w:szCs w:val="18"/>
              </w:rPr>
            </w:pPr>
            <w:r w:rsidRPr="005A6588">
              <w:rPr>
                <w:rFonts w:ascii="宋体" w:eastAsia="宋体" w:hAnsi="宋体" w:cs="宋体" w:hint="eastAsia"/>
                <w:kern w:val="0"/>
                <w:sz w:val="18"/>
                <w:szCs w:val="18"/>
                <w:lang w:bidi="ar"/>
              </w:rPr>
              <w:t>21.15%</w:t>
            </w:r>
          </w:p>
        </w:tc>
        <w:tc>
          <w:tcPr>
            <w:tcW w:w="70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80BED19" w14:textId="77777777" w:rsidR="000E38E8" w:rsidRPr="005A6588" w:rsidRDefault="000E38E8" w:rsidP="002C22D7">
            <w:pPr>
              <w:widowControl/>
              <w:jc w:val="center"/>
              <w:textAlignment w:val="center"/>
              <w:rPr>
                <w:rFonts w:ascii="宋体" w:eastAsia="宋体" w:hAnsi="宋体" w:cs="宋体"/>
                <w:kern w:val="0"/>
                <w:sz w:val="18"/>
                <w:szCs w:val="18"/>
              </w:rPr>
            </w:pPr>
            <w:r w:rsidRPr="005A6588">
              <w:rPr>
                <w:rFonts w:ascii="宋体" w:eastAsia="宋体" w:hAnsi="宋体" w:cs="宋体" w:hint="eastAsia"/>
                <w:kern w:val="0"/>
                <w:sz w:val="18"/>
                <w:szCs w:val="18"/>
                <w:lang w:bidi="ar"/>
              </w:rPr>
              <w:t>9.37%</w:t>
            </w:r>
          </w:p>
        </w:tc>
        <w:tc>
          <w:tcPr>
            <w:tcW w:w="85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0C93BD8A" w14:textId="77777777" w:rsidR="000E38E8" w:rsidRPr="005A6588" w:rsidRDefault="000E38E8" w:rsidP="002C22D7">
            <w:pPr>
              <w:widowControl/>
              <w:jc w:val="center"/>
              <w:textAlignment w:val="center"/>
              <w:rPr>
                <w:rFonts w:ascii="宋体" w:eastAsia="宋体" w:hAnsi="宋体" w:cs="宋体"/>
                <w:kern w:val="0"/>
                <w:sz w:val="18"/>
                <w:szCs w:val="18"/>
              </w:rPr>
            </w:pPr>
            <w:r w:rsidRPr="005A6588">
              <w:rPr>
                <w:rFonts w:ascii="宋体" w:eastAsia="宋体" w:hAnsi="宋体" w:cs="宋体" w:hint="eastAsia"/>
                <w:kern w:val="0"/>
                <w:sz w:val="18"/>
                <w:szCs w:val="18"/>
                <w:lang w:bidi="ar"/>
              </w:rPr>
              <w:t>自身生产经营</w:t>
            </w:r>
          </w:p>
        </w:tc>
      </w:tr>
    </w:tbl>
    <w:p w14:paraId="5FDC9839" w14:textId="77777777" w:rsidR="000E38E8" w:rsidRPr="005A6588" w:rsidRDefault="000E38E8" w:rsidP="00AC679D">
      <w:pPr>
        <w:adjustRightInd w:val="0"/>
        <w:snapToGrid w:val="0"/>
        <w:spacing w:before="100" w:beforeAutospacing="1" w:afterLines="50" w:after="156" w:line="360" w:lineRule="auto"/>
        <w:ind w:firstLineChars="200" w:firstLine="480"/>
        <w:rPr>
          <w:rFonts w:ascii="宋体" w:eastAsia="宋体" w:hAnsi="宋体" w:cs="Times New Roman"/>
          <w:bCs/>
          <w:kern w:val="0"/>
          <w:sz w:val="24"/>
          <w:szCs w:val="24"/>
        </w:rPr>
      </w:pPr>
      <w:r w:rsidRPr="005A6588">
        <w:rPr>
          <w:rFonts w:ascii="宋体" w:eastAsia="宋体" w:hAnsi="宋体" w:cs="Times New Roman" w:hint="eastAsia"/>
          <w:bCs/>
          <w:kern w:val="0"/>
          <w:sz w:val="24"/>
          <w:szCs w:val="24"/>
        </w:rPr>
        <w:t>2.</w:t>
      </w:r>
      <w:r w:rsidRPr="005A6588">
        <w:rPr>
          <w:rFonts w:ascii="微软雅黑" w:eastAsia="微软雅黑" w:hAnsi="微软雅黑" w:cs="微软雅黑" w:hint="eastAsia"/>
          <w:szCs w:val="21"/>
          <w:shd w:val="clear" w:color="auto" w:fill="FFFFFF"/>
        </w:rPr>
        <w:t xml:space="preserve"> </w:t>
      </w:r>
      <w:r w:rsidRPr="005A6588">
        <w:rPr>
          <w:rFonts w:ascii="宋体" w:eastAsia="宋体" w:hAnsi="宋体" w:cs="Times New Roman"/>
          <w:bCs/>
          <w:kern w:val="0"/>
          <w:sz w:val="24"/>
          <w:szCs w:val="24"/>
        </w:rPr>
        <w:t>本次质押股份不存在被用作重大资产重组业绩补偿等事项的担保或其他保障用途等情况。</w:t>
      </w:r>
    </w:p>
    <w:p w14:paraId="2CC8A4A4" w14:textId="77777777" w:rsidR="000E38E8" w:rsidRPr="005A6588" w:rsidRDefault="000E38E8" w:rsidP="000E38E8">
      <w:pPr>
        <w:adjustRightInd w:val="0"/>
        <w:snapToGrid w:val="0"/>
        <w:spacing w:afterLines="50" w:after="156" w:line="360" w:lineRule="auto"/>
        <w:ind w:firstLineChars="200" w:firstLine="480"/>
        <w:rPr>
          <w:rFonts w:ascii="宋体" w:eastAsia="宋体" w:hAnsi="宋体" w:cs="Times New Roman"/>
          <w:bCs/>
          <w:kern w:val="0"/>
          <w:sz w:val="24"/>
          <w:szCs w:val="24"/>
        </w:rPr>
        <w:sectPr w:rsidR="000E38E8" w:rsidRPr="005A6588">
          <w:pgSz w:w="11906" w:h="16838"/>
          <w:pgMar w:top="1440" w:right="1800" w:bottom="1440" w:left="1800" w:header="851" w:footer="992" w:gutter="0"/>
          <w:cols w:space="425"/>
          <w:docGrid w:type="lines" w:linePitch="312"/>
        </w:sectPr>
      </w:pPr>
      <w:r w:rsidRPr="005A6588">
        <w:rPr>
          <w:rFonts w:ascii="宋体" w:eastAsia="宋体" w:hAnsi="宋体" w:cs="Times New Roman" w:hint="eastAsia"/>
          <w:bCs/>
          <w:kern w:val="0"/>
          <w:sz w:val="24"/>
          <w:szCs w:val="24"/>
        </w:rPr>
        <w:t>3.股东累计质押股份情况</w:t>
      </w:r>
    </w:p>
    <w:p w14:paraId="3A2116FF" w14:textId="77777777" w:rsidR="00AC5051" w:rsidRDefault="00824AFD" w:rsidP="00D10833">
      <w:pPr>
        <w:adjustRightInd w:val="0"/>
        <w:snapToGrid w:val="0"/>
        <w:spacing w:afterLines="50" w:after="156" w:line="360" w:lineRule="auto"/>
        <w:ind w:firstLineChars="200" w:firstLine="480"/>
        <w:rPr>
          <w:rFonts w:ascii="宋体" w:eastAsia="宋体" w:hAnsi="宋体" w:cs="Times New Roman"/>
          <w:bCs/>
          <w:kern w:val="0"/>
          <w:szCs w:val="21"/>
        </w:rPr>
      </w:pPr>
      <w:r w:rsidRPr="005A6588">
        <w:rPr>
          <w:rFonts w:ascii="宋体" w:eastAsia="宋体" w:hAnsi="宋体" w:cs="Times New Roman" w:hint="eastAsia"/>
          <w:bCs/>
          <w:kern w:val="0"/>
          <w:sz w:val="24"/>
          <w:szCs w:val="24"/>
        </w:rPr>
        <w:lastRenderedPageBreak/>
        <w:t>截至公告披露日，上述股东及其一致行动人累计质押股份情况如下：</w:t>
      </w:r>
      <w:r w:rsidR="00F3025B">
        <w:rPr>
          <w:rFonts w:ascii="宋体" w:eastAsia="宋体" w:hAnsi="宋体" w:cs="Times New Roman" w:hint="eastAsia"/>
          <w:bCs/>
          <w:kern w:val="0"/>
          <w:sz w:val="24"/>
          <w:szCs w:val="24"/>
        </w:rPr>
        <w:t xml:space="preserve"> </w:t>
      </w:r>
      <w:r w:rsidR="00F3025B">
        <w:rPr>
          <w:rFonts w:ascii="宋体" w:eastAsia="宋体" w:hAnsi="宋体" w:cs="Times New Roman"/>
          <w:bCs/>
          <w:kern w:val="0"/>
          <w:sz w:val="24"/>
          <w:szCs w:val="24"/>
        </w:rPr>
        <w:t xml:space="preserve">                                           </w:t>
      </w:r>
      <w:r w:rsidR="00F3025B" w:rsidRPr="00F3025B">
        <w:rPr>
          <w:rFonts w:ascii="宋体" w:eastAsia="宋体" w:hAnsi="宋体" w:cs="Times New Roman"/>
          <w:bCs/>
          <w:kern w:val="0"/>
          <w:szCs w:val="21"/>
        </w:rPr>
        <w:t xml:space="preserve"> </w:t>
      </w:r>
    </w:p>
    <w:p w14:paraId="746BC81E" w14:textId="6F23592D" w:rsidR="00623EBE" w:rsidRPr="005A6588" w:rsidRDefault="00F3025B" w:rsidP="00AC5051">
      <w:pPr>
        <w:adjustRightInd w:val="0"/>
        <w:snapToGrid w:val="0"/>
        <w:spacing w:afterLines="50" w:after="156" w:line="360" w:lineRule="auto"/>
        <w:ind w:firstLineChars="200" w:firstLine="420"/>
        <w:jc w:val="right"/>
        <w:rPr>
          <w:rFonts w:ascii="宋体" w:eastAsia="宋体" w:hAnsi="宋体" w:cs="Times New Roman"/>
          <w:bCs/>
          <w:kern w:val="0"/>
          <w:sz w:val="24"/>
          <w:szCs w:val="24"/>
        </w:rPr>
      </w:pPr>
      <w:r w:rsidRPr="00F3025B">
        <w:rPr>
          <w:rFonts w:ascii="宋体" w:eastAsia="宋体" w:hAnsi="宋体" w:cs="Times New Roman" w:hint="eastAsia"/>
          <w:bCs/>
          <w:kern w:val="0"/>
          <w:szCs w:val="21"/>
        </w:rPr>
        <w:t>单位：股</w:t>
      </w:r>
    </w:p>
    <w:tbl>
      <w:tblPr>
        <w:tblW w:w="5276" w:type="pct"/>
        <w:tblInd w:w="-393"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1820"/>
        <w:gridCol w:w="1557"/>
        <w:gridCol w:w="994"/>
        <w:gridCol w:w="1418"/>
        <w:gridCol w:w="1418"/>
        <w:gridCol w:w="994"/>
        <w:gridCol w:w="991"/>
        <w:gridCol w:w="1277"/>
        <w:gridCol w:w="1418"/>
        <w:gridCol w:w="1413"/>
        <w:gridCol w:w="1445"/>
      </w:tblGrid>
      <w:tr w:rsidR="005A6588" w:rsidRPr="005A6588" w14:paraId="0F722277" w14:textId="77777777" w:rsidTr="008D20D2">
        <w:trPr>
          <w:trHeight w:val="511"/>
        </w:trPr>
        <w:tc>
          <w:tcPr>
            <w:tcW w:w="617" w:type="pct"/>
            <w:vMerge w:val="restart"/>
            <w:tcBorders>
              <w:top w:val="outset" w:sz="6" w:space="0" w:color="auto"/>
              <w:left w:val="outset" w:sz="6" w:space="0" w:color="auto"/>
              <w:right w:val="outset" w:sz="6" w:space="0" w:color="auto"/>
            </w:tcBorders>
            <w:shd w:val="clear" w:color="auto" w:fill="FFFFFF"/>
            <w:tcMar>
              <w:top w:w="0" w:type="dxa"/>
              <w:left w:w="0" w:type="dxa"/>
              <w:bottom w:w="0" w:type="dxa"/>
              <w:right w:w="0" w:type="dxa"/>
            </w:tcMar>
            <w:vAlign w:val="center"/>
          </w:tcPr>
          <w:p w14:paraId="65E90E73" w14:textId="77777777" w:rsidR="00623EBE" w:rsidRPr="005A6588" w:rsidRDefault="00824AFD" w:rsidP="00035EC5">
            <w:pPr>
              <w:widowControl/>
              <w:spacing w:afterLines="50" w:after="156"/>
              <w:jc w:val="center"/>
              <w:rPr>
                <w:rFonts w:asciiTheme="minorEastAsia" w:hAnsiTheme="minorEastAsia" w:cs="宋体"/>
                <w:kern w:val="0"/>
                <w:szCs w:val="21"/>
              </w:rPr>
            </w:pPr>
            <w:r w:rsidRPr="005A6588">
              <w:rPr>
                <w:rFonts w:asciiTheme="minorEastAsia" w:hAnsiTheme="minorEastAsia" w:cs="宋体" w:hint="eastAsia"/>
                <w:kern w:val="0"/>
                <w:szCs w:val="21"/>
              </w:rPr>
              <w:t>股东名称</w:t>
            </w:r>
          </w:p>
        </w:tc>
        <w:tc>
          <w:tcPr>
            <w:tcW w:w="528" w:type="pct"/>
            <w:vMerge w:val="restart"/>
            <w:tcBorders>
              <w:top w:val="outset" w:sz="6" w:space="0" w:color="auto"/>
              <w:left w:val="outset" w:sz="6" w:space="0" w:color="auto"/>
              <w:right w:val="outset" w:sz="6" w:space="0" w:color="auto"/>
            </w:tcBorders>
            <w:shd w:val="clear" w:color="auto" w:fill="FFFFFF"/>
            <w:tcMar>
              <w:top w:w="0" w:type="dxa"/>
              <w:left w:w="0" w:type="dxa"/>
              <w:bottom w:w="0" w:type="dxa"/>
              <w:right w:w="0" w:type="dxa"/>
            </w:tcMar>
            <w:vAlign w:val="center"/>
          </w:tcPr>
          <w:p w14:paraId="38DC2CD1" w14:textId="0D641192" w:rsidR="00623EBE" w:rsidRPr="005A6588" w:rsidRDefault="00824AFD" w:rsidP="00035EC5">
            <w:pPr>
              <w:widowControl/>
              <w:spacing w:afterLines="50" w:after="156"/>
              <w:jc w:val="center"/>
              <w:rPr>
                <w:rFonts w:asciiTheme="minorEastAsia" w:hAnsiTheme="minorEastAsia" w:cs="宋体"/>
                <w:kern w:val="0"/>
                <w:szCs w:val="21"/>
              </w:rPr>
            </w:pPr>
            <w:r w:rsidRPr="005A6588">
              <w:rPr>
                <w:rFonts w:asciiTheme="minorEastAsia" w:hAnsiTheme="minorEastAsia" w:cs="宋体"/>
                <w:kern w:val="0"/>
                <w:szCs w:val="21"/>
              </w:rPr>
              <w:t>持股数量</w:t>
            </w:r>
          </w:p>
        </w:tc>
        <w:tc>
          <w:tcPr>
            <w:tcW w:w="337" w:type="pct"/>
            <w:vMerge w:val="restart"/>
            <w:tcBorders>
              <w:top w:val="outset" w:sz="6" w:space="0" w:color="auto"/>
              <w:left w:val="outset" w:sz="6" w:space="0" w:color="auto"/>
              <w:right w:val="outset" w:sz="6" w:space="0" w:color="auto"/>
            </w:tcBorders>
            <w:shd w:val="clear" w:color="auto" w:fill="FFFFFF"/>
            <w:tcMar>
              <w:top w:w="0" w:type="dxa"/>
              <w:left w:w="0" w:type="dxa"/>
              <w:bottom w:w="0" w:type="dxa"/>
              <w:right w:w="0" w:type="dxa"/>
            </w:tcMar>
            <w:vAlign w:val="center"/>
          </w:tcPr>
          <w:p w14:paraId="71B01C00" w14:textId="77777777" w:rsidR="00623EBE" w:rsidRPr="005A6588" w:rsidRDefault="00824AFD" w:rsidP="00035EC5">
            <w:pPr>
              <w:widowControl/>
              <w:spacing w:afterLines="50" w:after="156"/>
              <w:jc w:val="center"/>
              <w:rPr>
                <w:rFonts w:asciiTheme="minorEastAsia" w:hAnsiTheme="minorEastAsia" w:cs="宋体"/>
                <w:kern w:val="0"/>
                <w:szCs w:val="21"/>
              </w:rPr>
            </w:pPr>
            <w:r w:rsidRPr="005A6588">
              <w:rPr>
                <w:rFonts w:asciiTheme="minorEastAsia" w:hAnsiTheme="minorEastAsia" w:cs="宋体" w:hint="eastAsia"/>
                <w:kern w:val="0"/>
                <w:szCs w:val="21"/>
              </w:rPr>
              <w:t>持股比例</w:t>
            </w:r>
          </w:p>
        </w:tc>
        <w:tc>
          <w:tcPr>
            <w:tcW w:w="481" w:type="pct"/>
            <w:vMerge w:val="restart"/>
            <w:tcBorders>
              <w:top w:val="outset" w:sz="6" w:space="0" w:color="auto"/>
              <w:left w:val="outset" w:sz="6" w:space="0" w:color="auto"/>
              <w:right w:val="outset" w:sz="6" w:space="0" w:color="auto"/>
            </w:tcBorders>
            <w:shd w:val="clear" w:color="auto" w:fill="FFFFFF"/>
            <w:tcMar>
              <w:top w:w="0" w:type="dxa"/>
              <w:left w:w="0" w:type="dxa"/>
              <w:bottom w:w="0" w:type="dxa"/>
              <w:right w:w="0" w:type="dxa"/>
            </w:tcMar>
            <w:vAlign w:val="center"/>
          </w:tcPr>
          <w:p w14:paraId="0C2F102F" w14:textId="77777777" w:rsidR="00623EBE" w:rsidRPr="005A6588" w:rsidRDefault="00824AFD" w:rsidP="00035EC5">
            <w:pPr>
              <w:widowControl/>
              <w:spacing w:afterLines="50" w:after="156"/>
              <w:jc w:val="center"/>
              <w:rPr>
                <w:rFonts w:asciiTheme="minorEastAsia" w:hAnsiTheme="minorEastAsia" w:cs="宋体"/>
                <w:kern w:val="0"/>
                <w:szCs w:val="21"/>
              </w:rPr>
            </w:pPr>
            <w:r w:rsidRPr="005A6588">
              <w:rPr>
                <w:rFonts w:asciiTheme="minorEastAsia" w:hAnsiTheme="minorEastAsia" w:cs="宋体" w:hint="eastAsia"/>
                <w:kern w:val="0"/>
                <w:szCs w:val="21"/>
              </w:rPr>
              <w:t>本次质押前累计质押数量</w:t>
            </w:r>
          </w:p>
        </w:tc>
        <w:tc>
          <w:tcPr>
            <w:tcW w:w="481" w:type="pct"/>
            <w:vMerge w:val="restart"/>
            <w:tcBorders>
              <w:top w:val="outset" w:sz="6" w:space="0" w:color="auto"/>
              <w:left w:val="outset" w:sz="6" w:space="0" w:color="auto"/>
              <w:right w:val="outset" w:sz="6" w:space="0" w:color="auto"/>
            </w:tcBorders>
            <w:shd w:val="clear" w:color="auto" w:fill="FFFFFF"/>
            <w:tcMar>
              <w:top w:w="0" w:type="dxa"/>
              <w:left w:w="0" w:type="dxa"/>
              <w:bottom w:w="0" w:type="dxa"/>
              <w:right w:w="0" w:type="dxa"/>
            </w:tcMar>
            <w:vAlign w:val="center"/>
          </w:tcPr>
          <w:p w14:paraId="048C8902" w14:textId="77777777" w:rsidR="00623EBE" w:rsidRPr="005A6588" w:rsidRDefault="00824AFD" w:rsidP="00035EC5">
            <w:pPr>
              <w:widowControl/>
              <w:spacing w:afterLines="50" w:after="156"/>
              <w:jc w:val="center"/>
              <w:rPr>
                <w:rFonts w:asciiTheme="minorEastAsia" w:hAnsiTheme="minorEastAsia" w:cs="宋体"/>
                <w:kern w:val="0"/>
                <w:szCs w:val="21"/>
              </w:rPr>
            </w:pPr>
            <w:r w:rsidRPr="005A6588">
              <w:rPr>
                <w:rFonts w:asciiTheme="minorEastAsia" w:hAnsiTheme="minorEastAsia" w:cs="宋体" w:hint="eastAsia"/>
                <w:kern w:val="0"/>
                <w:szCs w:val="21"/>
              </w:rPr>
              <w:t>本次质押后累计质押数量</w:t>
            </w:r>
          </w:p>
        </w:tc>
        <w:tc>
          <w:tcPr>
            <w:tcW w:w="337" w:type="pct"/>
            <w:vMerge w:val="restart"/>
            <w:tcBorders>
              <w:top w:val="outset" w:sz="6" w:space="0" w:color="auto"/>
              <w:left w:val="outset" w:sz="6" w:space="0" w:color="auto"/>
              <w:right w:val="outset" w:sz="6" w:space="0" w:color="auto"/>
            </w:tcBorders>
            <w:shd w:val="clear" w:color="auto" w:fill="FFFFFF"/>
            <w:tcMar>
              <w:top w:w="0" w:type="dxa"/>
              <w:left w:w="0" w:type="dxa"/>
              <w:bottom w:w="0" w:type="dxa"/>
              <w:right w:w="0" w:type="dxa"/>
            </w:tcMar>
            <w:vAlign w:val="center"/>
          </w:tcPr>
          <w:p w14:paraId="1E70D278" w14:textId="77777777" w:rsidR="00623EBE" w:rsidRPr="005A6588" w:rsidRDefault="00824AFD" w:rsidP="00035EC5">
            <w:pPr>
              <w:widowControl/>
              <w:spacing w:afterLines="50" w:after="156"/>
              <w:jc w:val="center"/>
              <w:rPr>
                <w:rFonts w:asciiTheme="minorEastAsia" w:hAnsiTheme="minorEastAsia" w:cs="宋体"/>
                <w:kern w:val="0"/>
                <w:szCs w:val="21"/>
              </w:rPr>
            </w:pPr>
            <w:r w:rsidRPr="005A6588">
              <w:rPr>
                <w:rFonts w:asciiTheme="minorEastAsia" w:hAnsiTheme="minorEastAsia" w:cs="宋体" w:hint="eastAsia"/>
                <w:kern w:val="0"/>
                <w:szCs w:val="21"/>
              </w:rPr>
              <w:t>占其所持股份比例</w:t>
            </w:r>
          </w:p>
        </w:tc>
        <w:tc>
          <w:tcPr>
            <w:tcW w:w="336" w:type="pct"/>
            <w:vMerge w:val="restart"/>
            <w:tcBorders>
              <w:top w:val="outset" w:sz="6" w:space="0" w:color="auto"/>
              <w:left w:val="outset" w:sz="6" w:space="0" w:color="auto"/>
              <w:right w:val="outset" w:sz="6" w:space="0" w:color="auto"/>
            </w:tcBorders>
            <w:shd w:val="clear" w:color="auto" w:fill="FFFFFF"/>
            <w:tcMar>
              <w:top w:w="0" w:type="dxa"/>
              <w:left w:w="0" w:type="dxa"/>
              <w:bottom w:w="0" w:type="dxa"/>
              <w:right w:w="0" w:type="dxa"/>
            </w:tcMar>
            <w:vAlign w:val="center"/>
          </w:tcPr>
          <w:p w14:paraId="6946F6AB" w14:textId="77777777" w:rsidR="00623EBE" w:rsidRPr="005A6588" w:rsidRDefault="00824AFD" w:rsidP="00035EC5">
            <w:pPr>
              <w:widowControl/>
              <w:spacing w:afterLines="50" w:after="156"/>
              <w:jc w:val="center"/>
              <w:rPr>
                <w:rFonts w:asciiTheme="minorEastAsia" w:hAnsiTheme="minorEastAsia" w:cs="宋体"/>
                <w:kern w:val="0"/>
                <w:szCs w:val="21"/>
              </w:rPr>
            </w:pPr>
            <w:r w:rsidRPr="005A6588">
              <w:rPr>
                <w:rFonts w:asciiTheme="minorEastAsia" w:hAnsiTheme="minorEastAsia" w:cs="宋体" w:hint="eastAsia"/>
                <w:kern w:val="0"/>
                <w:szCs w:val="21"/>
              </w:rPr>
              <w:t>占公司总股本比例</w:t>
            </w:r>
          </w:p>
        </w:tc>
        <w:tc>
          <w:tcPr>
            <w:tcW w:w="914" w:type="pct"/>
            <w:gridSpan w:val="2"/>
            <w:tcBorders>
              <w:top w:val="outset" w:sz="6" w:space="0" w:color="auto"/>
              <w:left w:val="outset" w:sz="6" w:space="0" w:color="auto"/>
              <w:bottom w:val="single" w:sz="4" w:space="0" w:color="auto"/>
              <w:right w:val="outset" w:sz="6" w:space="0" w:color="auto"/>
            </w:tcBorders>
            <w:shd w:val="clear" w:color="auto" w:fill="FFFFFF"/>
            <w:tcMar>
              <w:top w:w="0" w:type="dxa"/>
              <w:left w:w="0" w:type="dxa"/>
              <w:bottom w:w="0" w:type="dxa"/>
              <w:right w:w="0" w:type="dxa"/>
            </w:tcMar>
            <w:vAlign w:val="center"/>
          </w:tcPr>
          <w:p w14:paraId="6271FD59" w14:textId="77777777" w:rsidR="00623EBE" w:rsidRPr="005A6588" w:rsidRDefault="00824AFD" w:rsidP="00035EC5">
            <w:pPr>
              <w:spacing w:afterLines="50" w:after="156"/>
              <w:jc w:val="center"/>
              <w:rPr>
                <w:rFonts w:asciiTheme="minorEastAsia" w:hAnsiTheme="minorEastAsia" w:cs="宋体"/>
                <w:kern w:val="0"/>
                <w:szCs w:val="21"/>
              </w:rPr>
            </w:pPr>
            <w:r w:rsidRPr="005A6588">
              <w:rPr>
                <w:rFonts w:asciiTheme="minorEastAsia" w:hAnsiTheme="minorEastAsia" w:cs="宋体"/>
                <w:kern w:val="0"/>
                <w:szCs w:val="21"/>
              </w:rPr>
              <w:t>已质押股份情况</w:t>
            </w:r>
          </w:p>
        </w:tc>
        <w:tc>
          <w:tcPr>
            <w:tcW w:w="969" w:type="pct"/>
            <w:gridSpan w:val="2"/>
            <w:tcBorders>
              <w:top w:val="outset" w:sz="6" w:space="0" w:color="auto"/>
              <w:left w:val="outset" w:sz="6" w:space="0" w:color="auto"/>
              <w:bottom w:val="single" w:sz="4" w:space="0" w:color="auto"/>
              <w:right w:val="outset" w:sz="6" w:space="0" w:color="auto"/>
            </w:tcBorders>
            <w:shd w:val="clear" w:color="auto" w:fill="FFFFFF"/>
            <w:tcMar>
              <w:top w:w="0" w:type="dxa"/>
              <w:left w:w="0" w:type="dxa"/>
              <w:bottom w:w="0" w:type="dxa"/>
              <w:right w:w="0" w:type="dxa"/>
            </w:tcMar>
            <w:vAlign w:val="center"/>
          </w:tcPr>
          <w:p w14:paraId="4A112981" w14:textId="77777777" w:rsidR="00623EBE" w:rsidRPr="005A6588" w:rsidRDefault="00824AFD" w:rsidP="00035EC5">
            <w:pPr>
              <w:widowControl/>
              <w:spacing w:afterLines="50" w:after="156"/>
              <w:jc w:val="center"/>
              <w:rPr>
                <w:rFonts w:asciiTheme="minorEastAsia" w:hAnsiTheme="minorEastAsia" w:cs="宋体"/>
                <w:kern w:val="0"/>
                <w:szCs w:val="21"/>
              </w:rPr>
            </w:pPr>
            <w:r w:rsidRPr="005A6588">
              <w:rPr>
                <w:rFonts w:asciiTheme="minorEastAsia" w:hAnsiTheme="minorEastAsia" w:cs="宋体"/>
                <w:kern w:val="0"/>
                <w:szCs w:val="21"/>
              </w:rPr>
              <w:t>未质押股份情况</w:t>
            </w:r>
          </w:p>
        </w:tc>
      </w:tr>
      <w:tr w:rsidR="005A6588" w:rsidRPr="005A6588" w14:paraId="690C374E" w14:textId="77777777" w:rsidTr="008D20D2">
        <w:trPr>
          <w:trHeight w:val="958"/>
        </w:trPr>
        <w:tc>
          <w:tcPr>
            <w:tcW w:w="617" w:type="pct"/>
            <w:vMerge/>
            <w:tcBorders>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8A0F896" w14:textId="77777777" w:rsidR="00623EBE" w:rsidRPr="005A6588" w:rsidRDefault="00623EBE" w:rsidP="00035EC5">
            <w:pPr>
              <w:widowControl/>
              <w:spacing w:afterLines="50" w:after="156"/>
              <w:jc w:val="center"/>
              <w:rPr>
                <w:rFonts w:asciiTheme="minorEastAsia" w:hAnsiTheme="minorEastAsia" w:cs="宋体"/>
                <w:kern w:val="0"/>
                <w:szCs w:val="21"/>
              </w:rPr>
            </w:pPr>
          </w:p>
        </w:tc>
        <w:tc>
          <w:tcPr>
            <w:tcW w:w="528" w:type="pct"/>
            <w:vMerge/>
            <w:tcBorders>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26D65AA" w14:textId="77777777" w:rsidR="00623EBE" w:rsidRPr="005A6588" w:rsidRDefault="00623EBE" w:rsidP="00D10833">
            <w:pPr>
              <w:widowControl/>
              <w:spacing w:afterLines="50" w:after="156"/>
              <w:jc w:val="center"/>
              <w:rPr>
                <w:rFonts w:asciiTheme="minorEastAsia" w:hAnsiTheme="minorEastAsia" w:cs="宋体"/>
                <w:kern w:val="0"/>
                <w:szCs w:val="21"/>
              </w:rPr>
            </w:pPr>
          </w:p>
        </w:tc>
        <w:tc>
          <w:tcPr>
            <w:tcW w:w="337" w:type="pct"/>
            <w:vMerge/>
            <w:tcBorders>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79E1F60F" w14:textId="77777777" w:rsidR="00623EBE" w:rsidRPr="005A6588" w:rsidRDefault="00623EBE" w:rsidP="00D10833">
            <w:pPr>
              <w:widowControl/>
              <w:spacing w:afterLines="50" w:after="156"/>
              <w:jc w:val="center"/>
              <w:rPr>
                <w:rFonts w:asciiTheme="minorEastAsia" w:hAnsiTheme="minorEastAsia" w:cs="宋体"/>
                <w:kern w:val="0"/>
                <w:szCs w:val="21"/>
              </w:rPr>
            </w:pPr>
          </w:p>
        </w:tc>
        <w:tc>
          <w:tcPr>
            <w:tcW w:w="481" w:type="pct"/>
            <w:vMerge/>
            <w:tcBorders>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CA98C57" w14:textId="77777777" w:rsidR="00623EBE" w:rsidRPr="005A6588" w:rsidRDefault="00623EBE" w:rsidP="00D10833">
            <w:pPr>
              <w:widowControl/>
              <w:spacing w:afterLines="50" w:after="156"/>
              <w:jc w:val="center"/>
              <w:rPr>
                <w:rFonts w:asciiTheme="minorEastAsia" w:hAnsiTheme="minorEastAsia" w:cs="宋体"/>
                <w:kern w:val="0"/>
                <w:szCs w:val="21"/>
              </w:rPr>
            </w:pPr>
          </w:p>
        </w:tc>
        <w:tc>
          <w:tcPr>
            <w:tcW w:w="481" w:type="pct"/>
            <w:vMerge/>
            <w:tcBorders>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3F79DF37" w14:textId="77777777" w:rsidR="00623EBE" w:rsidRPr="005A6588" w:rsidRDefault="00623EBE" w:rsidP="00D10833">
            <w:pPr>
              <w:widowControl/>
              <w:spacing w:afterLines="50" w:after="156"/>
              <w:jc w:val="center"/>
              <w:rPr>
                <w:rFonts w:asciiTheme="minorEastAsia" w:hAnsiTheme="minorEastAsia" w:cs="宋体"/>
                <w:kern w:val="0"/>
                <w:szCs w:val="21"/>
              </w:rPr>
            </w:pPr>
          </w:p>
        </w:tc>
        <w:tc>
          <w:tcPr>
            <w:tcW w:w="337" w:type="pct"/>
            <w:vMerge/>
            <w:tcBorders>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1751354" w14:textId="77777777" w:rsidR="00623EBE" w:rsidRPr="005A6588" w:rsidRDefault="00623EBE" w:rsidP="00D10833">
            <w:pPr>
              <w:widowControl/>
              <w:spacing w:afterLines="50" w:after="156"/>
              <w:jc w:val="center"/>
              <w:rPr>
                <w:rFonts w:asciiTheme="minorEastAsia" w:hAnsiTheme="minorEastAsia" w:cs="宋体"/>
                <w:kern w:val="0"/>
                <w:szCs w:val="21"/>
              </w:rPr>
            </w:pPr>
          </w:p>
        </w:tc>
        <w:tc>
          <w:tcPr>
            <w:tcW w:w="336" w:type="pct"/>
            <w:vMerge/>
            <w:tcBorders>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37348E5" w14:textId="77777777" w:rsidR="00623EBE" w:rsidRPr="005A6588" w:rsidRDefault="00623EBE" w:rsidP="00D10833">
            <w:pPr>
              <w:widowControl/>
              <w:spacing w:afterLines="50" w:after="156"/>
              <w:jc w:val="center"/>
              <w:rPr>
                <w:rFonts w:asciiTheme="minorEastAsia" w:hAnsiTheme="minorEastAsia" w:cs="宋体"/>
                <w:kern w:val="0"/>
                <w:szCs w:val="21"/>
              </w:rPr>
            </w:pPr>
          </w:p>
        </w:tc>
        <w:tc>
          <w:tcPr>
            <w:tcW w:w="433" w:type="pct"/>
            <w:tcBorders>
              <w:top w:val="single" w:sz="4"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38C048B1" w14:textId="77777777" w:rsidR="00623EBE" w:rsidRPr="005A6588" w:rsidRDefault="00824AFD" w:rsidP="00D10833">
            <w:pPr>
              <w:spacing w:afterLines="50" w:after="156"/>
              <w:jc w:val="center"/>
              <w:rPr>
                <w:rFonts w:asciiTheme="minorEastAsia" w:hAnsiTheme="minorEastAsia" w:cs="宋体"/>
                <w:kern w:val="0"/>
                <w:szCs w:val="21"/>
              </w:rPr>
            </w:pPr>
            <w:r w:rsidRPr="005A6588">
              <w:rPr>
                <w:rFonts w:asciiTheme="minorEastAsia" w:hAnsiTheme="minorEastAsia" w:cs="宋体" w:hint="eastAsia"/>
                <w:kern w:val="0"/>
                <w:szCs w:val="21"/>
              </w:rPr>
              <w:t>已质押股份中限售股份数量</w:t>
            </w:r>
          </w:p>
        </w:tc>
        <w:tc>
          <w:tcPr>
            <w:tcW w:w="481" w:type="pct"/>
            <w:tcBorders>
              <w:top w:val="single" w:sz="4"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3B17D6D" w14:textId="77777777" w:rsidR="00623EBE" w:rsidRPr="005A6588" w:rsidRDefault="00824AFD" w:rsidP="00D10833">
            <w:pPr>
              <w:widowControl/>
              <w:spacing w:afterLines="50" w:after="156"/>
              <w:jc w:val="center"/>
              <w:rPr>
                <w:rFonts w:asciiTheme="minorEastAsia" w:hAnsiTheme="minorEastAsia" w:cs="宋体"/>
                <w:kern w:val="0"/>
                <w:szCs w:val="21"/>
              </w:rPr>
            </w:pPr>
            <w:r w:rsidRPr="005A6588">
              <w:rPr>
                <w:rFonts w:asciiTheme="minorEastAsia" w:hAnsiTheme="minorEastAsia" w:cs="宋体" w:hint="eastAsia"/>
                <w:kern w:val="0"/>
                <w:szCs w:val="21"/>
              </w:rPr>
              <w:t>已质押股份中冻结股份数量</w:t>
            </w:r>
          </w:p>
        </w:tc>
        <w:tc>
          <w:tcPr>
            <w:tcW w:w="479" w:type="pct"/>
            <w:tcBorders>
              <w:top w:val="single" w:sz="4"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0B25913F" w14:textId="77777777" w:rsidR="00623EBE" w:rsidRPr="005A6588" w:rsidRDefault="00824AFD" w:rsidP="00D10833">
            <w:pPr>
              <w:spacing w:afterLines="50" w:after="156"/>
              <w:jc w:val="center"/>
              <w:rPr>
                <w:rFonts w:asciiTheme="minorEastAsia" w:hAnsiTheme="minorEastAsia" w:cs="宋体"/>
                <w:kern w:val="0"/>
                <w:szCs w:val="21"/>
              </w:rPr>
            </w:pPr>
            <w:r w:rsidRPr="005A6588">
              <w:rPr>
                <w:rFonts w:asciiTheme="minorEastAsia" w:hAnsiTheme="minorEastAsia" w:cs="宋体" w:hint="eastAsia"/>
                <w:kern w:val="0"/>
                <w:szCs w:val="21"/>
              </w:rPr>
              <w:t>未质押股份中限售股份数量</w:t>
            </w:r>
          </w:p>
        </w:tc>
        <w:tc>
          <w:tcPr>
            <w:tcW w:w="490" w:type="pct"/>
            <w:tcBorders>
              <w:top w:val="single" w:sz="4"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3B41DEC6" w14:textId="77777777" w:rsidR="00623EBE" w:rsidRPr="005A6588" w:rsidRDefault="00824AFD" w:rsidP="00D10833">
            <w:pPr>
              <w:spacing w:afterLines="50" w:after="156"/>
              <w:jc w:val="center"/>
              <w:rPr>
                <w:rFonts w:asciiTheme="minorEastAsia" w:hAnsiTheme="minorEastAsia" w:cs="宋体"/>
                <w:kern w:val="0"/>
                <w:szCs w:val="21"/>
              </w:rPr>
            </w:pPr>
            <w:r w:rsidRPr="005A6588">
              <w:rPr>
                <w:rFonts w:asciiTheme="minorEastAsia" w:hAnsiTheme="minorEastAsia" w:cs="宋体" w:hint="eastAsia"/>
                <w:kern w:val="0"/>
                <w:szCs w:val="21"/>
              </w:rPr>
              <w:t>未质押股份中冻结股份数量</w:t>
            </w:r>
          </w:p>
        </w:tc>
      </w:tr>
      <w:tr w:rsidR="005A6588" w:rsidRPr="005A6588" w14:paraId="38CF6A46" w14:textId="77777777" w:rsidTr="008D20D2">
        <w:trPr>
          <w:trHeight w:val="502"/>
        </w:trPr>
        <w:tc>
          <w:tcPr>
            <w:tcW w:w="61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4B2A253" w14:textId="77777777" w:rsidR="005A6588" w:rsidRPr="005A6588" w:rsidRDefault="005A6588" w:rsidP="005A6588">
            <w:pPr>
              <w:widowControl/>
              <w:spacing w:afterLines="50" w:after="156"/>
              <w:jc w:val="left"/>
              <w:rPr>
                <w:rFonts w:asciiTheme="minorEastAsia" w:hAnsiTheme="minorEastAsia" w:cs="宋体"/>
                <w:kern w:val="0"/>
                <w:szCs w:val="21"/>
              </w:rPr>
            </w:pPr>
            <w:proofErr w:type="gramStart"/>
            <w:r w:rsidRPr="005A6588">
              <w:rPr>
                <w:rFonts w:asciiTheme="minorEastAsia" w:hAnsiTheme="minorEastAsia" w:cs="宋体" w:hint="eastAsia"/>
                <w:kern w:val="0"/>
                <w:szCs w:val="21"/>
              </w:rPr>
              <w:t>祥</w:t>
            </w:r>
            <w:proofErr w:type="gramEnd"/>
            <w:r w:rsidRPr="005A6588">
              <w:rPr>
                <w:rFonts w:asciiTheme="minorEastAsia" w:hAnsiTheme="minorEastAsia" w:cs="宋体" w:hint="eastAsia"/>
                <w:kern w:val="0"/>
                <w:szCs w:val="21"/>
              </w:rPr>
              <w:t>源控股集团有限责任公司</w:t>
            </w:r>
          </w:p>
        </w:tc>
        <w:tc>
          <w:tcPr>
            <w:tcW w:w="528"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40A0EB7" w14:textId="3D6C003F" w:rsidR="005A6588" w:rsidRPr="005A6588" w:rsidRDefault="005A6588" w:rsidP="005A6588">
            <w:pPr>
              <w:jc w:val="right"/>
              <w:rPr>
                <w:rFonts w:asciiTheme="minorEastAsia" w:hAnsiTheme="minorEastAsia" w:cs="宋体"/>
                <w:kern w:val="0"/>
                <w:szCs w:val="21"/>
              </w:rPr>
            </w:pPr>
            <w:r w:rsidRPr="00D0031E">
              <w:rPr>
                <w:rFonts w:ascii="宋体" w:eastAsia="宋体" w:hAnsi="宋体" w:cs="宋体" w:hint="eastAsia"/>
                <w:color w:val="000000" w:themeColor="text1"/>
                <w:kern w:val="0"/>
                <w:szCs w:val="21"/>
                <w:lang w:bidi="ar"/>
              </w:rPr>
              <w:t>274,293,290</w:t>
            </w:r>
          </w:p>
        </w:tc>
        <w:tc>
          <w:tcPr>
            <w:tcW w:w="33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30E33DAD" w14:textId="3620BDB8" w:rsidR="005A6588" w:rsidRPr="005A6588" w:rsidRDefault="005A6588" w:rsidP="005A6588">
            <w:pPr>
              <w:jc w:val="right"/>
              <w:rPr>
                <w:rFonts w:asciiTheme="minorEastAsia" w:hAnsiTheme="minorEastAsia" w:cs="宋体"/>
                <w:kern w:val="0"/>
                <w:szCs w:val="21"/>
              </w:rPr>
            </w:pPr>
            <w:r w:rsidRPr="00D0031E">
              <w:rPr>
                <w:rFonts w:ascii="宋体" w:eastAsia="宋体" w:hAnsi="宋体" w:cs="宋体" w:hint="eastAsia"/>
                <w:color w:val="000000" w:themeColor="text1"/>
                <w:kern w:val="0"/>
                <w:szCs w:val="21"/>
                <w:lang w:bidi="ar"/>
              </w:rPr>
              <w:t>44.32%</w:t>
            </w:r>
          </w:p>
        </w:tc>
        <w:tc>
          <w:tcPr>
            <w:tcW w:w="48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8C1DC5C" w14:textId="255580AE" w:rsidR="005A6588" w:rsidRPr="005A6588" w:rsidRDefault="005A6588" w:rsidP="005A6588">
            <w:pPr>
              <w:jc w:val="right"/>
              <w:rPr>
                <w:rFonts w:asciiTheme="minorEastAsia" w:hAnsiTheme="minorEastAsia" w:cs="宋体"/>
                <w:kern w:val="0"/>
                <w:szCs w:val="21"/>
              </w:rPr>
            </w:pPr>
            <w:r w:rsidRPr="00D0031E">
              <w:rPr>
                <w:rFonts w:ascii="宋体" w:eastAsia="宋体" w:hAnsi="宋体" w:cs="宋体"/>
                <w:color w:val="000000" w:themeColor="text1"/>
                <w:kern w:val="0"/>
                <w:szCs w:val="21"/>
                <w:lang w:bidi="ar"/>
              </w:rPr>
              <w:t>136</w:t>
            </w:r>
            <w:r w:rsidRPr="00D0031E">
              <w:rPr>
                <w:rFonts w:ascii="宋体" w:eastAsia="宋体" w:hAnsi="宋体" w:cs="宋体" w:hint="eastAsia"/>
                <w:color w:val="000000" w:themeColor="text1"/>
                <w:kern w:val="0"/>
                <w:szCs w:val="21"/>
                <w:lang w:bidi="ar"/>
              </w:rPr>
              <w:t>,</w:t>
            </w:r>
            <w:r w:rsidRPr="00D0031E">
              <w:rPr>
                <w:rFonts w:ascii="宋体" w:eastAsia="宋体" w:hAnsi="宋体" w:cs="宋体"/>
                <w:color w:val="000000" w:themeColor="text1"/>
                <w:kern w:val="0"/>
                <w:szCs w:val="21"/>
                <w:lang w:bidi="ar"/>
              </w:rPr>
              <w:t>5</w:t>
            </w:r>
            <w:r w:rsidRPr="00D0031E">
              <w:rPr>
                <w:rFonts w:ascii="宋体" w:eastAsia="宋体" w:hAnsi="宋体" w:cs="宋体" w:hint="eastAsia"/>
                <w:color w:val="000000" w:themeColor="text1"/>
                <w:kern w:val="0"/>
                <w:szCs w:val="21"/>
                <w:lang w:bidi="ar"/>
              </w:rPr>
              <w:t xml:space="preserve">00,000 </w:t>
            </w:r>
          </w:p>
        </w:tc>
        <w:tc>
          <w:tcPr>
            <w:tcW w:w="48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02F65F9" w14:textId="2EC8DFFB" w:rsidR="005A6588" w:rsidRPr="005A6588" w:rsidRDefault="005A6588" w:rsidP="005A6588">
            <w:pPr>
              <w:jc w:val="right"/>
              <w:rPr>
                <w:rFonts w:asciiTheme="minorEastAsia" w:hAnsiTheme="minorEastAsia" w:cs="宋体"/>
                <w:kern w:val="0"/>
                <w:szCs w:val="21"/>
              </w:rPr>
            </w:pPr>
            <w:r w:rsidRPr="00D0031E">
              <w:rPr>
                <w:rFonts w:ascii="宋体" w:eastAsia="宋体" w:hAnsi="宋体" w:cs="宋体" w:hint="eastAsia"/>
                <w:color w:val="000000" w:themeColor="text1"/>
                <w:kern w:val="0"/>
                <w:szCs w:val="21"/>
                <w:lang w:bidi="ar"/>
              </w:rPr>
              <w:t xml:space="preserve">135,000,000 </w:t>
            </w:r>
          </w:p>
        </w:tc>
        <w:tc>
          <w:tcPr>
            <w:tcW w:w="33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567F646" w14:textId="643040CC" w:rsidR="005A6588" w:rsidRPr="005A6588" w:rsidRDefault="005A6588" w:rsidP="005A6588">
            <w:pPr>
              <w:jc w:val="right"/>
              <w:rPr>
                <w:rFonts w:asciiTheme="minorEastAsia" w:hAnsiTheme="minorEastAsia" w:cs="宋体"/>
                <w:kern w:val="0"/>
                <w:szCs w:val="21"/>
              </w:rPr>
            </w:pPr>
            <w:r w:rsidRPr="00D0031E">
              <w:rPr>
                <w:rFonts w:ascii="宋体" w:eastAsia="宋体" w:hAnsi="宋体" w:cs="宋体" w:hint="eastAsia"/>
                <w:color w:val="000000" w:themeColor="text1"/>
                <w:kern w:val="0"/>
                <w:szCs w:val="21"/>
                <w:lang w:bidi="ar"/>
              </w:rPr>
              <w:t>49.22%</w:t>
            </w:r>
          </w:p>
        </w:tc>
        <w:tc>
          <w:tcPr>
            <w:tcW w:w="336"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505F95B9" w14:textId="77AD3BE8" w:rsidR="005A6588" w:rsidRPr="005A6588" w:rsidRDefault="005A6588" w:rsidP="005A6588">
            <w:pPr>
              <w:jc w:val="right"/>
              <w:rPr>
                <w:rFonts w:asciiTheme="minorEastAsia" w:hAnsiTheme="minorEastAsia" w:cs="宋体"/>
                <w:kern w:val="0"/>
                <w:szCs w:val="21"/>
              </w:rPr>
            </w:pPr>
            <w:r w:rsidRPr="00D0031E">
              <w:rPr>
                <w:rFonts w:ascii="宋体" w:eastAsia="宋体" w:hAnsi="宋体" w:cs="宋体" w:hint="eastAsia"/>
                <w:color w:val="000000" w:themeColor="text1"/>
                <w:kern w:val="0"/>
                <w:szCs w:val="21"/>
                <w:lang w:bidi="ar"/>
              </w:rPr>
              <w:t>21.81%</w:t>
            </w:r>
          </w:p>
        </w:tc>
        <w:tc>
          <w:tcPr>
            <w:tcW w:w="433"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7DFFC02E" w14:textId="7454A015" w:rsidR="005A6588" w:rsidRPr="005A6588" w:rsidRDefault="005A6588" w:rsidP="005A6588">
            <w:pPr>
              <w:jc w:val="right"/>
              <w:rPr>
                <w:rFonts w:asciiTheme="minorEastAsia" w:hAnsiTheme="minorEastAsia" w:cs="宋体"/>
                <w:kern w:val="0"/>
                <w:szCs w:val="21"/>
              </w:rPr>
            </w:pPr>
            <w:r w:rsidRPr="00D0031E">
              <w:rPr>
                <w:rFonts w:ascii="宋体" w:eastAsia="宋体" w:hAnsi="宋体" w:cs="宋体" w:hint="eastAsia"/>
                <w:color w:val="000000" w:themeColor="text1"/>
                <w:kern w:val="0"/>
                <w:szCs w:val="21"/>
                <w:lang w:bidi="ar"/>
              </w:rPr>
              <w:t xml:space="preserve">135,000,000 </w:t>
            </w:r>
          </w:p>
        </w:tc>
        <w:tc>
          <w:tcPr>
            <w:tcW w:w="48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577CAD14" w14:textId="6D8E3D83" w:rsidR="005A6588" w:rsidRPr="005A6588" w:rsidRDefault="005A6588" w:rsidP="005A6588">
            <w:pPr>
              <w:jc w:val="right"/>
              <w:rPr>
                <w:rFonts w:asciiTheme="minorEastAsia" w:hAnsiTheme="minorEastAsia" w:cs="宋体"/>
                <w:kern w:val="0"/>
                <w:szCs w:val="21"/>
              </w:rPr>
            </w:pPr>
          </w:p>
        </w:tc>
        <w:tc>
          <w:tcPr>
            <w:tcW w:w="479"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508C895" w14:textId="567AB853" w:rsidR="005A6588" w:rsidRPr="005A6588" w:rsidRDefault="005A6588" w:rsidP="005A6588">
            <w:pPr>
              <w:jc w:val="right"/>
              <w:rPr>
                <w:rFonts w:asciiTheme="minorEastAsia" w:hAnsiTheme="minorEastAsia" w:cs="宋体"/>
                <w:kern w:val="0"/>
                <w:szCs w:val="21"/>
              </w:rPr>
            </w:pPr>
            <w:r w:rsidRPr="00D0031E">
              <w:rPr>
                <w:rFonts w:ascii="宋体" w:eastAsia="宋体" w:hAnsi="宋体" w:cs="宋体" w:hint="eastAsia"/>
                <w:color w:val="000000" w:themeColor="text1"/>
                <w:kern w:val="0"/>
                <w:szCs w:val="21"/>
                <w:lang w:bidi="ar"/>
              </w:rPr>
              <w:t xml:space="preserve">139,293,290 </w:t>
            </w:r>
          </w:p>
        </w:tc>
        <w:tc>
          <w:tcPr>
            <w:tcW w:w="490"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D03E0AF" w14:textId="7B3D0C85" w:rsidR="005A6588" w:rsidRPr="005A6588" w:rsidRDefault="005A6588" w:rsidP="005A6588">
            <w:pPr>
              <w:jc w:val="right"/>
              <w:rPr>
                <w:rFonts w:asciiTheme="minorEastAsia" w:hAnsiTheme="minorEastAsia" w:cs="宋体"/>
                <w:kern w:val="0"/>
                <w:szCs w:val="21"/>
              </w:rPr>
            </w:pPr>
            <w:r w:rsidRPr="00D0031E">
              <w:rPr>
                <w:rFonts w:ascii="宋体" w:eastAsia="宋体" w:hAnsi="宋体" w:cs="宋体" w:hint="eastAsia"/>
                <w:color w:val="000000" w:themeColor="text1"/>
                <w:kern w:val="0"/>
                <w:szCs w:val="21"/>
                <w:lang w:bidi="ar"/>
              </w:rPr>
              <w:t>0</w:t>
            </w:r>
          </w:p>
        </w:tc>
      </w:tr>
      <w:tr w:rsidR="005A6588" w:rsidRPr="005A6588" w14:paraId="7E78EDED" w14:textId="77777777" w:rsidTr="008D20D2">
        <w:trPr>
          <w:trHeight w:val="502"/>
        </w:trPr>
        <w:tc>
          <w:tcPr>
            <w:tcW w:w="61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082CCAF6" w14:textId="77777777" w:rsidR="005A6588" w:rsidRPr="005A6588" w:rsidRDefault="005A6588" w:rsidP="005A6588">
            <w:pPr>
              <w:widowControl/>
              <w:spacing w:afterLines="50" w:after="156"/>
              <w:jc w:val="left"/>
              <w:rPr>
                <w:rFonts w:asciiTheme="minorEastAsia" w:hAnsiTheme="minorEastAsia" w:cs="宋体"/>
                <w:kern w:val="0"/>
                <w:szCs w:val="21"/>
              </w:rPr>
            </w:pPr>
            <w:r w:rsidRPr="005A6588">
              <w:rPr>
                <w:rFonts w:asciiTheme="minorEastAsia" w:hAnsiTheme="minorEastAsia" w:cs="宋体" w:hint="eastAsia"/>
                <w:kern w:val="0"/>
                <w:szCs w:val="21"/>
              </w:rPr>
              <w:t>黄山市为</w:t>
            </w:r>
            <w:proofErr w:type="gramStart"/>
            <w:r w:rsidRPr="005A6588">
              <w:rPr>
                <w:rFonts w:asciiTheme="minorEastAsia" w:hAnsiTheme="minorEastAsia" w:cs="宋体" w:hint="eastAsia"/>
                <w:kern w:val="0"/>
                <w:szCs w:val="21"/>
              </w:rPr>
              <w:t>众投资</w:t>
            </w:r>
            <w:proofErr w:type="gramEnd"/>
            <w:r w:rsidRPr="005A6588">
              <w:rPr>
                <w:rFonts w:asciiTheme="minorEastAsia" w:hAnsiTheme="minorEastAsia" w:cs="宋体" w:hint="eastAsia"/>
                <w:kern w:val="0"/>
                <w:szCs w:val="21"/>
              </w:rPr>
              <w:t>管理中心（有限合伙)</w:t>
            </w:r>
          </w:p>
        </w:tc>
        <w:tc>
          <w:tcPr>
            <w:tcW w:w="528"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3972F671" w14:textId="23BF7046" w:rsidR="005A6588" w:rsidRPr="005A6588" w:rsidRDefault="005A6588" w:rsidP="005A6588">
            <w:pPr>
              <w:jc w:val="right"/>
              <w:rPr>
                <w:rFonts w:asciiTheme="minorEastAsia" w:hAnsiTheme="minorEastAsia" w:cs="宋体"/>
                <w:kern w:val="0"/>
                <w:szCs w:val="21"/>
              </w:rPr>
            </w:pPr>
            <w:r w:rsidRPr="00D0031E">
              <w:rPr>
                <w:rFonts w:ascii="宋体" w:eastAsia="宋体" w:hAnsi="宋体" w:cs="宋体" w:hint="eastAsia"/>
                <w:color w:val="000000" w:themeColor="text1"/>
                <w:kern w:val="0"/>
                <w:szCs w:val="21"/>
                <w:lang w:bidi="ar"/>
              </w:rPr>
              <w:t>8,690,000</w:t>
            </w:r>
          </w:p>
        </w:tc>
        <w:tc>
          <w:tcPr>
            <w:tcW w:w="33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0A6513F0" w14:textId="5C4D63D9" w:rsidR="005A6588" w:rsidRPr="005A6588" w:rsidRDefault="005A6588" w:rsidP="005A6588">
            <w:pPr>
              <w:jc w:val="right"/>
              <w:rPr>
                <w:rFonts w:asciiTheme="minorEastAsia" w:hAnsiTheme="minorEastAsia" w:cs="宋体"/>
                <w:kern w:val="0"/>
                <w:szCs w:val="21"/>
              </w:rPr>
            </w:pPr>
            <w:r w:rsidRPr="00D0031E">
              <w:rPr>
                <w:rFonts w:ascii="宋体" w:eastAsia="宋体" w:hAnsi="宋体" w:cs="宋体" w:hint="eastAsia"/>
                <w:color w:val="000000" w:themeColor="text1"/>
                <w:kern w:val="0"/>
                <w:szCs w:val="21"/>
                <w:lang w:bidi="ar"/>
              </w:rPr>
              <w:t>1.40%</w:t>
            </w:r>
          </w:p>
        </w:tc>
        <w:tc>
          <w:tcPr>
            <w:tcW w:w="48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2BA8B38" w14:textId="2E24D386" w:rsidR="005A6588" w:rsidRPr="005A6588" w:rsidRDefault="005A6588" w:rsidP="005A6588">
            <w:pPr>
              <w:jc w:val="right"/>
              <w:rPr>
                <w:rFonts w:asciiTheme="minorEastAsia" w:hAnsiTheme="minorEastAsia" w:cs="宋体"/>
                <w:kern w:val="0"/>
                <w:szCs w:val="21"/>
              </w:rPr>
            </w:pPr>
            <w:r w:rsidRPr="00D0031E">
              <w:rPr>
                <w:rFonts w:ascii="宋体" w:eastAsia="宋体" w:hAnsi="宋体" w:cs="宋体" w:hint="eastAsia"/>
                <w:color w:val="000000" w:themeColor="text1"/>
                <w:kern w:val="0"/>
                <w:szCs w:val="21"/>
                <w:lang w:bidi="ar"/>
              </w:rPr>
              <w:t>0</w:t>
            </w:r>
          </w:p>
        </w:tc>
        <w:tc>
          <w:tcPr>
            <w:tcW w:w="48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97BC38E" w14:textId="2E7E1F1F" w:rsidR="005A6588" w:rsidRPr="005A6588" w:rsidRDefault="005A6588" w:rsidP="005A6588">
            <w:pPr>
              <w:jc w:val="right"/>
              <w:rPr>
                <w:rFonts w:asciiTheme="minorEastAsia" w:hAnsiTheme="minorEastAsia" w:cs="宋体"/>
                <w:kern w:val="0"/>
                <w:szCs w:val="21"/>
              </w:rPr>
            </w:pPr>
            <w:r w:rsidRPr="00D0031E">
              <w:rPr>
                <w:rFonts w:ascii="宋体" w:eastAsia="宋体" w:hAnsi="宋体" w:cs="宋体" w:hint="eastAsia"/>
                <w:color w:val="000000" w:themeColor="text1"/>
                <w:kern w:val="0"/>
                <w:szCs w:val="21"/>
                <w:lang w:bidi="ar"/>
              </w:rPr>
              <w:t>0</w:t>
            </w:r>
          </w:p>
        </w:tc>
        <w:tc>
          <w:tcPr>
            <w:tcW w:w="33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0C09DAC2" w14:textId="48490FF4" w:rsidR="005A6588" w:rsidRPr="005A6588" w:rsidRDefault="005A6588" w:rsidP="005A6588">
            <w:pPr>
              <w:jc w:val="right"/>
              <w:rPr>
                <w:rFonts w:asciiTheme="minorEastAsia" w:hAnsiTheme="minorEastAsia" w:cs="宋体"/>
                <w:kern w:val="0"/>
                <w:szCs w:val="21"/>
              </w:rPr>
            </w:pPr>
            <w:r w:rsidRPr="00D0031E">
              <w:rPr>
                <w:rFonts w:ascii="宋体" w:eastAsia="宋体" w:hAnsi="宋体" w:cs="宋体" w:hint="eastAsia"/>
                <w:color w:val="000000" w:themeColor="text1"/>
                <w:kern w:val="0"/>
                <w:szCs w:val="21"/>
                <w:lang w:bidi="ar"/>
              </w:rPr>
              <w:t>0</w:t>
            </w:r>
          </w:p>
        </w:tc>
        <w:tc>
          <w:tcPr>
            <w:tcW w:w="336"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7119F27B" w14:textId="345E27EF" w:rsidR="005A6588" w:rsidRPr="005A6588" w:rsidRDefault="005A6588" w:rsidP="005A6588">
            <w:pPr>
              <w:jc w:val="right"/>
              <w:rPr>
                <w:rFonts w:asciiTheme="minorEastAsia" w:hAnsiTheme="minorEastAsia" w:cs="宋体"/>
                <w:kern w:val="0"/>
                <w:szCs w:val="21"/>
              </w:rPr>
            </w:pPr>
            <w:r w:rsidRPr="00D0031E">
              <w:rPr>
                <w:rFonts w:ascii="宋体" w:eastAsia="宋体" w:hAnsi="宋体" w:cs="宋体" w:hint="eastAsia"/>
                <w:color w:val="000000" w:themeColor="text1"/>
                <w:kern w:val="0"/>
                <w:szCs w:val="21"/>
                <w:lang w:bidi="ar"/>
              </w:rPr>
              <w:t>0</w:t>
            </w:r>
          </w:p>
        </w:tc>
        <w:tc>
          <w:tcPr>
            <w:tcW w:w="433"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0B7846C2" w14:textId="6DAB193B" w:rsidR="005A6588" w:rsidRPr="005A6588" w:rsidRDefault="005A6588" w:rsidP="005A6588">
            <w:pPr>
              <w:jc w:val="right"/>
              <w:rPr>
                <w:rFonts w:asciiTheme="minorEastAsia" w:hAnsiTheme="minorEastAsia" w:cs="宋体"/>
                <w:kern w:val="0"/>
                <w:szCs w:val="21"/>
              </w:rPr>
            </w:pPr>
            <w:r w:rsidRPr="00D0031E">
              <w:rPr>
                <w:rFonts w:ascii="宋体" w:eastAsia="宋体" w:hAnsi="宋体" w:cs="宋体" w:hint="eastAsia"/>
                <w:color w:val="000000" w:themeColor="text1"/>
                <w:kern w:val="0"/>
                <w:szCs w:val="21"/>
                <w:lang w:bidi="ar"/>
              </w:rPr>
              <w:t>0</w:t>
            </w:r>
          </w:p>
        </w:tc>
        <w:tc>
          <w:tcPr>
            <w:tcW w:w="48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03F2D83" w14:textId="419F33FF" w:rsidR="005A6588" w:rsidRPr="005A6588" w:rsidRDefault="005A6588" w:rsidP="005A6588">
            <w:pPr>
              <w:jc w:val="right"/>
              <w:rPr>
                <w:rFonts w:asciiTheme="minorEastAsia" w:hAnsiTheme="minorEastAsia" w:cs="宋体"/>
                <w:kern w:val="0"/>
                <w:szCs w:val="21"/>
              </w:rPr>
            </w:pPr>
            <w:r w:rsidRPr="00D0031E">
              <w:rPr>
                <w:rFonts w:ascii="宋体" w:eastAsia="宋体" w:hAnsi="宋体" w:cs="宋体" w:hint="eastAsia"/>
                <w:color w:val="000000" w:themeColor="text1"/>
                <w:kern w:val="0"/>
                <w:szCs w:val="21"/>
                <w:lang w:bidi="ar"/>
              </w:rPr>
              <w:t>0</w:t>
            </w:r>
          </w:p>
        </w:tc>
        <w:tc>
          <w:tcPr>
            <w:tcW w:w="479"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32C1B470" w14:textId="2D2D8F6F" w:rsidR="005A6588" w:rsidRPr="005A6588" w:rsidRDefault="005A6588" w:rsidP="005A6588">
            <w:pPr>
              <w:jc w:val="right"/>
              <w:rPr>
                <w:rFonts w:asciiTheme="minorEastAsia" w:hAnsiTheme="minorEastAsia" w:cs="宋体"/>
                <w:kern w:val="0"/>
                <w:szCs w:val="21"/>
              </w:rPr>
            </w:pPr>
            <w:r w:rsidRPr="00D0031E">
              <w:rPr>
                <w:rFonts w:ascii="宋体" w:eastAsia="宋体" w:hAnsi="宋体" w:cs="宋体" w:hint="eastAsia"/>
                <w:color w:val="000000" w:themeColor="text1"/>
                <w:kern w:val="0"/>
                <w:szCs w:val="21"/>
                <w:lang w:bidi="ar"/>
              </w:rPr>
              <w:t>8,690,000</w:t>
            </w:r>
          </w:p>
        </w:tc>
        <w:tc>
          <w:tcPr>
            <w:tcW w:w="490"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C33E8DB" w14:textId="1DE8F9B4" w:rsidR="005A6588" w:rsidRPr="005A6588" w:rsidRDefault="005A6588" w:rsidP="005A6588">
            <w:pPr>
              <w:jc w:val="right"/>
              <w:rPr>
                <w:rFonts w:asciiTheme="minorEastAsia" w:hAnsiTheme="minorEastAsia" w:cs="宋体"/>
                <w:kern w:val="0"/>
                <w:szCs w:val="21"/>
              </w:rPr>
            </w:pPr>
            <w:r w:rsidRPr="00D0031E">
              <w:rPr>
                <w:rFonts w:ascii="宋体" w:eastAsia="宋体" w:hAnsi="宋体" w:cs="宋体" w:hint="eastAsia"/>
                <w:color w:val="000000" w:themeColor="text1"/>
                <w:kern w:val="0"/>
                <w:szCs w:val="21"/>
                <w:lang w:bidi="ar"/>
              </w:rPr>
              <w:t>0</w:t>
            </w:r>
          </w:p>
        </w:tc>
      </w:tr>
      <w:tr w:rsidR="005A6588" w:rsidRPr="005A6588" w14:paraId="656DA1F6" w14:textId="77777777" w:rsidTr="008D20D2">
        <w:trPr>
          <w:trHeight w:val="502"/>
        </w:trPr>
        <w:tc>
          <w:tcPr>
            <w:tcW w:w="61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004C8B2C" w14:textId="77777777" w:rsidR="005A6588" w:rsidRPr="005A6588" w:rsidRDefault="005A6588" w:rsidP="005A6588">
            <w:pPr>
              <w:widowControl/>
              <w:spacing w:afterLines="50" w:after="156"/>
              <w:jc w:val="left"/>
              <w:rPr>
                <w:rFonts w:asciiTheme="minorEastAsia" w:hAnsiTheme="minorEastAsia" w:cs="宋体"/>
                <w:kern w:val="0"/>
                <w:szCs w:val="21"/>
              </w:rPr>
            </w:pPr>
            <w:r w:rsidRPr="005A6588">
              <w:rPr>
                <w:rFonts w:asciiTheme="minorEastAsia" w:hAnsiTheme="minorEastAsia" w:cs="宋体" w:hint="eastAsia"/>
                <w:kern w:val="0"/>
                <w:szCs w:val="21"/>
              </w:rPr>
              <w:t>黄山市启建投资管理中心（有限合伙）</w:t>
            </w:r>
          </w:p>
        </w:tc>
        <w:tc>
          <w:tcPr>
            <w:tcW w:w="528"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383C405" w14:textId="22D105EE" w:rsidR="005A6588" w:rsidRPr="005A6588" w:rsidRDefault="005A6588" w:rsidP="005A6588">
            <w:pPr>
              <w:jc w:val="right"/>
              <w:rPr>
                <w:rFonts w:asciiTheme="minorEastAsia" w:hAnsiTheme="minorEastAsia" w:cs="宋体"/>
                <w:kern w:val="0"/>
                <w:szCs w:val="21"/>
              </w:rPr>
            </w:pPr>
            <w:r w:rsidRPr="00D0031E">
              <w:rPr>
                <w:rFonts w:ascii="宋体" w:eastAsia="宋体" w:hAnsi="宋体" w:cs="宋体" w:hint="eastAsia"/>
                <w:color w:val="000000" w:themeColor="text1"/>
                <w:kern w:val="0"/>
                <w:szCs w:val="21"/>
                <w:lang w:bidi="ar"/>
              </w:rPr>
              <w:t>5,219,500</w:t>
            </w:r>
          </w:p>
        </w:tc>
        <w:tc>
          <w:tcPr>
            <w:tcW w:w="33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103ADAA" w14:textId="0CFF4C1C" w:rsidR="005A6588" w:rsidRPr="005A6588" w:rsidRDefault="005A6588" w:rsidP="005A6588">
            <w:pPr>
              <w:jc w:val="right"/>
              <w:rPr>
                <w:rFonts w:asciiTheme="minorEastAsia" w:hAnsiTheme="minorEastAsia" w:cs="宋体"/>
                <w:kern w:val="0"/>
                <w:szCs w:val="21"/>
              </w:rPr>
            </w:pPr>
            <w:r w:rsidRPr="00D0031E">
              <w:rPr>
                <w:rFonts w:ascii="宋体" w:eastAsia="宋体" w:hAnsi="宋体" w:cs="宋体" w:hint="eastAsia"/>
                <w:color w:val="000000" w:themeColor="text1"/>
                <w:kern w:val="0"/>
                <w:szCs w:val="21"/>
                <w:lang w:bidi="ar"/>
              </w:rPr>
              <w:t>0.84%</w:t>
            </w:r>
          </w:p>
        </w:tc>
        <w:tc>
          <w:tcPr>
            <w:tcW w:w="48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52A1D4B" w14:textId="583413B0" w:rsidR="005A6588" w:rsidRPr="005A6588" w:rsidRDefault="005A6588" w:rsidP="005A6588">
            <w:pPr>
              <w:jc w:val="right"/>
              <w:rPr>
                <w:rFonts w:asciiTheme="minorEastAsia" w:hAnsiTheme="minorEastAsia" w:cs="宋体"/>
                <w:kern w:val="0"/>
                <w:szCs w:val="21"/>
              </w:rPr>
            </w:pPr>
            <w:r w:rsidRPr="00D0031E">
              <w:rPr>
                <w:rFonts w:ascii="宋体" w:eastAsia="宋体" w:hAnsi="宋体" w:cs="宋体" w:hint="eastAsia"/>
                <w:color w:val="000000" w:themeColor="text1"/>
                <w:kern w:val="0"/>
                <w:szCs w:val="21"/>
                <w:lang w:bidi="ar"/>
              </w:rPr>
              <w:t>0</w:t>
            </w:r>
          </w:p>
        </w:tc>
        <w:tc>
          <w:tcPr>
            <w:tcW w:w="48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7BB29DAF" w14:textId="2CA48EA1" w:rsidR="005A6588" w:rsidRPr="005A6588" w:rsidRDefault="005A6588" w:rsidP="005A6588">
            <w:pPr>
              <w:jc w:val="right"/>
              <w:rPr>
                <w:rFonts w:asciiTheme="minorEastAsia" w:hAnsiTheme="minorEastAsia" w:cs="宋体"/>
                <w:kern w:val="0"/>
                <w:szCs w:val="21"/>
              </w:rPr>
            </w:pPr>
            <w:r w:rsidRPr="00D0031E">
              <w:rPr>
                <w:rFonts w:ascii="宋体" w:eastAsia="宋体" w:hAnsi="宋体" w:cs="宋体" w:hint="eastAsia"/>
                <w:color w:val="000000" w:themeColor="text1"/>
                <w:kern w:val="0"/>
                <w:szCs w:val="21"/>
                <w:lang w:bidi="ar"/>
              </w:rPr>
              <w:t>0</w:t>
            </w:r>
          </w:p>
        </w:tc>
        <w:tc>
          <w:tcPr>
            <w:tcW w:w="33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0E5841CE" w14:textId="6C7208F1" w:rsidR="005A6588" w:rsidRPr="005A6588" w:rsidRDefault="005A6588" w:rsidP="005A6588">
            <w:pPr>
              <w:jc w:val="right"/>
              <w:rPr>
                <w:rFonts w:asciiTheme="minorEastAsia" w:hAnsiTheme="minorEastAsia" w:cs="宋体"/>
                <w:kern w:val="0"/>
                <w:szCs w:val="21"/>
              </w:rPr>
            </w:pPr>
            <w:r w:rsidRPr="00D0031E">
              <w:rPr>
                <w:rFonts w:ascii="宋体" w:eastAsia="宋体" w:hAnsi="宋体" w:cs="宋体" w:hint="eastAsia"/>
                <w:color w:val="000000" w:themeColor="text1"/>
                <w:kern w:val="0"/>
                <w:szCs w:val="21"/>
                <w:lang w:bidi="ar"/>
              </w:rPr>
              <w:t>0</w:t>
            </w:r>
          </w:p>
        </w:tc>
        <w:tc>
          <w:tcPr>
            <w:tcW w:w="336"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AE13FCB" w14:textId="10CB90CD" w:rsidR="005A6588" w:rsidRPr="005A6588" w:rsidRDefault="005A6588" w:rsidP="005A6588">
            <w:pPr>
              <w:jc w:val="right"/>
              <w:rPr>
                <w:rFonts w:asciiTheme="minorEastAsia" w:hAnsiTheme="minorEastAsia" w:cs="宋体"/>
                <w:kern w:val="0"/>
                <w:szCs w:val="21"/>
              </w:rPr>
            </w:pPr>
            <w:r w:rsidRPr="00D0031E">
              <w:rPr>
                <w:rFonts w:ascii="宋体" w:eastAsia="宋体" w:hAnsi="宋体" w:cs="宋体" w:hint="eastAsia"/>
                <w:color w:val="000000" w:themeColor="text1"/>
                <w:kern w:val="0"/>
                <w:szCs w:val="21"/>
                <w:lang w:bidi="ar"/>
              </w:rPr>
              <w:t>0</w:t>
            </w:r>
          </w:p>
        </w:tc>
        <w:tc>
          <w:tcPr>
            <w:tcW w:w="433"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5E594548" w14:textId="56619AE9" w:rsidR="005A6588" w:rsidRPr="005A6588" w:rsidRDefault="005A6588" w:rsidP="005A6588">
            <w:pPr>
              <w:jc w:val="right"/>
              <w:rPr>
                <w:rFonts w:asciiTheme="minorEastAsia" w:hAnsiTheme="minorEastAsia" w:cs="宋体"/>
                <w:kern w:val="0"/>
                <w:szCs w:val="21"/>
              </w:rPr>
            </w:pPr>
            <w:r w:rsidRPr="00D0031E">
              <w:rPr>
                <w:rFonts w:ascii="宋体" w:eastAsia="宋体" w:hAnsi="宋体" w:cs="宋体" w:hint="eastAsia"/>
                <w:color w:val="000000" w:themeColor="text1"/>
                <w:kern w:val="0"/>
                <w:szCs w:val="21"/>
                <w:lang w:bidi="ar"/>
              </w:rPr>
              <w:t>0</w:t>
            </w:r>
          </w:p>
        </w:tc>
        <w:tc>
          <w:tcPr>
            <w:tcW w:w="48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1C3C2C9" w14:textId="5DC2583B" w:rsidR="005A6588" w:rsidRPr="005A6588" w:rsidRDefault="005A6588" w:rsidP="005A6588">
            <w:pPr>
              <w:jc w:val="right"/>
              <w:rPr>
                <w:rFonts w:asciiTheme="minorEastAsia" w:hAnsiTheme="minorEastAsia" w:cs="宋体"/>
                <w:kern w:val="0"/>
                <w:szCs w:val="21"/>
              </w:rPr>
            </w:pPr>
            <w:r w:rsidRPr="00D0031E">
              <w:rPr>
                <w:rFonts w:ascii="宋体" w:eastAsia="宋体" w:hAnsi="宋体" w:cs="宋体" w:hint="eastAsia"/>
                <w:color w:val="000000" w:themeColor="text1"/>
                <w:kern w:val="0"/>
                <w:szCs w:val="21"/>
                <w:lang w:bidi="ar"/>
              </w:rPr>
              <w:t>0</w:t>
            </w:r>
          </w:p>
        </w:tc>
        <w:tc>
          <w:tcPr>
            <w:tcW w:w="479"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E145483" w14:textId="6B073183" w:rsidR="005A6588" w:rsidRPr="005A6588" w:rsidRDefault="005A6588" w:rsidP="005A6588">
            <w:pPr>
              <w:jc w:val="right"/>
              <w:rPr>
                <w:rFonts w:asciiTheme="minorEastAsia" w:hAnsiTheme="minorEastAsia" w:cs="宋体"/>
                <w:kern w:val="0"/>
                <w:szCs w:val="21"/>
              </w:rPr>
            </w:pPr>
            <w:r w:rsidRPr="00D0031E">
              <w:rPr>
                <w:rFonts w:ascii="宋体" w:eastAsia="宋体" w:hAnsi="宋体" w:cs="宋体" w:hint="eastAsia"/>
                <w:color w:val="000000" w:themeColor="text1"/>
                <w:kern w:val="0"/>
                <w:szCs w:val="21"/>
                <w:lang w:bidi="ar"/>
              </w:rPr>
              <w:t>5,219,500</w:t>
            </w:r>
          </w:p>
        </w:tc>
        <w:tc>
          <w:tcPr>
            <w:tcW w:w="490"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CFB07F9" w14:textId="33D27E19" w:rsidR="005A6588" w:rsidRPr="005A6588" w:rsidRDefault="005A6588" w:rsidP="005A6588">
            <w:pPr>
              <w:jc w:val="right"/>
              <w:rPr>
                <w:rFonts w:asciiTheme="minorEastAsia" w:hAnsiTheme="minorEastAsia" w:cs="宋体"/>
                <w:kern w:val="0"/>
                <w:szCs w:val="21"/>
              </w:rPr>
            </w:pPr>
            <w:r w:rsidRPr="00D0031E">
              <w:rPr>
                <w:rFonts w:ascii="宋体" w:eastAsia="宋体" w:hAnsi="宋体" w:cs="宋体" w:hint="eastAsia"/>
                <w:color w:val="000000" w:themeColor="text1"/>
                <w:kern w:val="0"/>
                <w:szCs w:val="21"/>
                <w:lang w:bidi="ar"/>
              </w:rPr>
              <w:t>0</w:t>
            </w:r>
          </w:p>
        </w:tc>
      </w:tr>
      <w:tr w:rsidR="005A6588" w:rsidRPr="005A6588" w14:paraId="0A1FFFC0" w14:textId="77777777" w:rsidTr="008D20D2">
        <w:trPr>
          <w:trHeight w:val="502"/>
        </w:trPr>
        <w:tc>
          <w:tcPr>
            <w:tcW w:w="61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39EB57A6" w14:textId="77777777" w:rsidR="005A6588" w:rsidRPr="005A6588" w:rsidRDefault="005A6588" w:rsidP="005A6588">
            <w:pPr>
              <w:widowControl/>
              <w:spacing w:afterLines="50" w:after="156"/>
              <w:jc w:val="left"/>
              <w:rPr>
                <w:rFonts w:asciiTheme="minorEastAsia" w:hAnsiTheme="minorEastAsia" w:cs="宋体"/>
                <w:kern w:val="0"/>
                <w:szCs w:val="21"/>
              </w:rPr>
            </w:pPr>
            <w:r w:rsidRPr="005A6588">
              <w:rPr>
                <w:rFonts w:asciiTheme="minorEastAsia" w:hAnsiTheme="minorEastAsia" w:cs="宋体" w:hint="eastAsia"/>
                <w:kern w:val="0"/>
                <w:szCs w:val="21"/>
              </w:rPr>
              <w:t>黄山市行</w:t>
            </w:r>
            <w:proofErr w:type="gramStart"/>
            <w:r w:rsidRPr="005A6588">
              <w:rPr>
                <w:rFonts w:asciiTheme="minorEastAsia" w:hAnsiTheme="minorEastAsia" w:cs="宋体" w:hint="eastAsia"/>
                <w:kern w:val="0"/>
                <w:szCs w:val="21"/>
              </w:rPr>
              <w:t>远投资</w:t>
            </w:r>
            <w:proofErr w:type="gramEnd"/>
            <w:r w:rsidRPr="005A6588">
              <w:rPr>
                <w:rFonts w:asciiTheme="minorEastAsia" w:hAnsiTheme="minorEastAsia" w:cs="宋体" w:hint="eastAsia"/>
                <w:kern w:val="0"/>
                <w:szCs w:val="21"/>
              </w:rPr>
              <w:t>管理中心（有限合伙）</w:t>
            </w:r>
          </w:p>
        </w:tc>
        <w:tc>
          <w:tcPr>
            <w:tcW w:w="528"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48E49C2" w14:textId="7FF2B6D3" w:rsidR="005A6588" w:rsidRPr="005A6588" w:rsidRDefault="005A6588" w:rsidP="005A6588">
            <w:pPr>
              <w:jc w:val="right"/>
              <w:rPr>
                <w:rFonts w:asciiTheme="minorEastAsia" w:hAnsiTheme="minorEastAsia" w:cs="宋体"/>
                <w:kern w:val="0"/>
                <w:szCs w:val="21"/>
              </w:rPr>
            </w:pPr>
            <w:r w:rsidRPr="00D0031E">
              <w:rPr>
                <w:rFonts w:ascii="宋体" w:eastAsia="宋体" w:hAnsi="宋体" w:cs="宋体" w:hint="eastAsia"/>
                <w:color w:val="000000" w:themeColor="text1"/>
                <w:kern w:val="0"/>
                <w:szCs w:val="21"/>
                <w:lang w:bidi="ar"/>
              </w:rPr>
              <w:t>6,965,000</w:t>
            </w:r>
          </w:p>
        </w:tc>
        <w:tc>
          <w:tcPr>
            <w:tcW w:w="33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31B051C6" w14:textId="0AC00422" w:rsidR="005A6588" w:rsidRPr="005A6588" w:rsidRDefault="005A6588" w:rsidP="005A6588">
            <w:pPr>
              <w:jc w:val="right"/>
              <w:rPr>
                <w:rFonts w:asciiTheme="minorEastAsia" w:hAnsiTheme="minorEastAsia" w:cs="宋体"/>
                <w:kern w:val="0"/>
                <w:szCs w:val="21"/>
              </w:rPr>
            </w:pPr>
            <w:r w:rsidRPr="00D0031E">
              <w:rPr>
                <w:rFonts w:ascii="宋体" w:eastAsia="宋体" w:hAnsi="宋体" w:cs="宋体" w:hint="eastAsia"/>
                <w:color w:val="000000" w:themeColor="text1"/>
                <w:kern w:val="0"/>
                <w:szCs w:val="21"/>
                <w:lang w:bidi="ar"/>
              </w:rPr>
              <w:t>1.13%</w:t>
            </w:r>
          </w:p>
        </w:tc>
        <w:tc>
          <w:tcPr>
            <w:tcW w:w="48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543DD88B" w14:textId="4485194D" w:rsidR="005A6588" w:rsidRPr="005A6588" w:rsidRDefault="005A6588" w:rsidP="005A6588">
            <w:pPr>
              <w:jc w:val="right"/>
              <w:rPr>
                <w:rFonts w:asciiTheme="minorEastAsia" w:hAnsiTheme="minorEastAsia" w:cs="宋体"/>
                <w:kern w:val="0"/>
                <w:szCs w:val="21"/>
              </w:rPr>
            </w:pPr>
            <w:r w:rsidRPr="00D0031E">
              <w:rPr>
                <w:rFonts w:ascii="宋体" w:eastAsia="宋体" w:hAnsi="宋体" w:cs="宋体" w:hint="eastAsia"/>
                <w:color w:val="000000" w:themeColor="text1"/>
                <w:kern w:val="0"/>
                <w:szCs w:val="21"/>
                <w:lang w:bidi="ar"/>
              </w:rPr>
              <w:t>0</w:t>
            </w:r>
          </w:p>
        </w:tc>
        <w:tc>
          <w:tcPr>
            <w:tcW w:w="48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3A92E80" w14:textId="46C40B59" w:rsidR="005A6588" w:rsidRPr="005A6588" w:rsidRDefault="005A6588" w:rsidP="005A6588">
            <w:pPr>
              <w:jc w:val="right"/>
              <w:rPr>
                <w:rFonts w:asciiTheme="minorEastAsia" w:hAnsiTheme="minorEastAsia" w:cs="宋体"/>
                <w:kern w:val="0"/>
                <w:szCs w:val="21"/>
              </w:rPr>
            </w:pPr>
            <w:r w:rsidRPr="00D0031E">
              <w:rPr>
                <w:rFonts w:ascii="宋体" w:eastAsia="宋体" w:hAnsi="宋体" w:cs="宋体" w:hint="eastAsia"/>
                <w:color w:val="000000" w:themeColor="text1"/>
                <w:kern w:val="0"/>
                <w:szCs w:val="21"/>
                <w:lang w:bidi="ar"/>
              </w:rPr>
              <w:t>0</w:t>
            </w:r>
          </w:p>
        </w:tc>
        <w:tc>
          <w:tcPr>
            <w:tcW w:w="33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C69D4D1" w14:textId="59D084FD" w:rsidR="005A6588" w:rsidRPr="005A6588" w:rsidRDefault="005A6588" w:rsidP="005A6588">
            <w:pPr>
              <w:jc w:val="right"/>
              <w:rPr>
                <w:rFonts w:asciiTheme="minorEastAsia" w:hAnsiTheme="minorEastAsia" w:cs="宋体"/>
                <w:kern w:val="0"/>
                <w:szCs w:val="21"/>
              </w:rPr>
            </w:pPr>
            <w:r w:rsidRPr="00D0031E">
              <w:rPr>
                <w:rFonts w:ascii="宋体" w:eastAsia="宋体" w:hAnsi="宋体" w:cs="宋体" w:hint="eastAsia"/>
                <w:color w:val="000000" w:themeColor="text1"/>
                <w:kern w:val="0"/>
                <w:szCs w:val="21"/>
                <w:lang w:bidi="ar"/>
              </w:rPr>
              <w:t>0</w:t>
            </w:r>
          </w:p>
        </w:tc>
        <w:tc>
          <w:tcPr>
            <w:tcW w:w="336"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33163A7B" w14:textId="799DDC90" w:rsidR="005A6588" w:rsidRPr="005A6588" w:rsidRDefault="005A6588" w:rsidP="005A6588">
            <w:pPr>
              <w:jc w:val="right"/>
              <w:rPr>
                <w:rFonts w:asciiTheme="minorEastAsia" w:hAnsiTheme="minorEastAsia" w:cs="宋体"/>
                <w:kern w:val="0"/>
                <w:szCs w:val="21"/>
              </w:rPr>
            </w:pPr>
            <w:r w:rsidRPr="00D0031E">
              <w:rPr>
                <w:rFonts w:ascii="宋体" w:eastAsia="宋体" w:hAnsi="宋体" w:cs="宋体" w:hint="eastAsia"/>
                <w:color w:val="000000" w:themeColor="text1"/>
                <w:kern w:val="0"/>
                <w:szCs w:val="21"/>
                <w:lang w:bidi="ar"/>
              </w:rPr>
              <w:t>0</w:t>
            </w:r>
          </w:p>
        </w:tc>
        <w:tc>
          <w:tcPr>
            <w:tcW w:w="433"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76CE5187" w14:textId="4411C4C5" w:rsidR="005A6588" w:rsidRPr="005A6588" w:rsidRDefault="005A6588" w:rsidP="005A6588">
            <w:pPr>
              <w:jc w:val="right"/>
              <w:rPr>
                <w:rFonts w:asciiTheme="minorEastAsia" w:hAnsiTheme="minorEastAsia" w:cs="宋体"/>
                <w:kern w:val="0"/>
                <w:szCs w:val="21"/>
              </w:rPr>
            </w:pPr>
            <w:r w:rsidRPr="00D0031E">
              <w:rPr>
                <w:rFonts w:ascii="宋体" w:eastAsia="宋体" w:hAnsi="宋体" w:cs="宋体" w:hint="eastAsia"/>
                <w:color w:val="000000" w:themeColor="text1"/>
                <w:kern w:val="0"/>
                <w:szCs w:val="21"/>
                <w:lang w:bidi="ar"/>
              </w:rPr>
              <w:t>0</w:t>
            </w:r>
          </w:p>
        </w:tc>
        <w:tc>
          <w:tcPr>
            <w:tcW w:w="48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41AA7DE" w14:textId="0C4810BA" w:rsidR="005A6588" w:rsidRPr="005A6588" w:rsidRDefault="005A6588" w:rsidP="005A6588">
            <w:pPr>
              <w:jc w:val="right"/>
              <w:rPr>
                <w:rFonts w:asciiTheme="minorEastAsia" w:hAnsiTheme="minorEastAsia" w:cs="宋体"/>
                <w:kern w:val="0"/>
                <w:szCs w:val="21"/>
              </w:rPr>
            </w:pPr>
            <w:r w:rsidRPr="00D0031E">
              <w:rPr>
                <w:rFonts w:ascii="宋体" w:eastAsia="宋体" w:hAnsi="宋体" w:cs="宋体" w:hint="eastAsia"/>
                <w:color w:val="000000" w:themeColor="text1"/>
                <w:kern w:val="0"/>
                <w:szCs w:val="21"/>
                <w:lang w:bidi="ar"/>
              </w:rPr>
              <w:t>0</w:t>
            </w:r>
          </w:p>
        </w:tc>
        <w:tc>
          <w:tcPr>
            <w:tcW w:w="479"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DA6EB5A" w14:textId="49A336C5" w:rsidR="005A6588" w:rsidRPr="005A6588" w:rsidRDefault="005A6588" w:rsidP="005A6588">
            <w:pPr>
              <w:jc w:val="right"/>
              <w:rPr>
                <w:rFonts w:asciiTheme="minorEastAsia" w:hAnsiTheme="minorEastAsia" w:cs="宋体"/>
                <w:kern w:val="0"/>
                <w:szCs w:val="21"/>
              </w:rPr>
            </w:pPr>
            <w:r w:rsidRPr="00D0031E">
              <w:rPr>
                <w:rFonts w:ascii="宋体" w:eastAsia="宋体" w:hAnsi="宋体" w:cs="宋体" w:hint="eastAsia"/>
                <w:color w:val="000000" w:themeColor="text1"/>
                <w:kern w:val="0"/>
                <w:szCs w:val="21"/>
                <w:lang w:bidi="ar"/>
              </w:rPr>
              <w:t>6,965,000</w:t>
            </w:r>
          </w:p>
        </w:tc>
        <w:tc>
          <w:tcPr>
            <w:tcW w:w="490"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379FD7A1" w14:textId="5CC3DA48" w:rsidR="005A6588" w:rsidRPr="005A6588" w:rsidRDefault="005A6588" w:rsidP="005A6588">
            <w:pPr>
              <w:jc w:val="right"/>
              <w:rPr>
                <w:rFonts w:asciiTheme="minorEastAsia" w:hAnsiTheme="minorEastAsia" w:cs="宋体"/>
                <w:kern w:val="0"/>
                <w:szCs w:val="21"/>
              </w:rPr>
            </w:pPr>
            <w:r w:rsidRPr="00D0031E">
              <w:rPr>
                <w:rFonts w:ascii="宋体" w:eastAsia="宋体" w:hAnsi="宋体" w:cs="宋体" w:hint="eastAsia"/>
                <w:color w:val="000000" w:themeColor="text1"/>
                <w:kern w:val="0"/>
                <w:szCs w:val="21"/>
                <w:lang w:bidi="ar"/>
              </w:rPr>
              <w:t>0</w:t>
            </w:r>
          </w:p>
        </w:tc>
      </w:tr>
      <w:tr w:rsidR="005A6588" w:rsidRPr="005A6588" w14:paraId="0B0A65B4" w14:textId="77777777" w:rsidTr="008D20D2">
        <w:trPr>
          <w:trHeight w:val="502"/>
        </w:trPr>
        <w:tc>
          <w:tcPr>
            <w:tcW w:w="61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08A32E70" w14:textId="77777777" w:rsidR="005A6588" w:rsidRPr="005A6588" w:rsidRDefault="005A6588" w:rsidP="005A6588">
            <w:pPr>
              <w:widowControl/>
              <w:spacing w:afterLines="50" w:after="156"/>
              <w:jc w:val="left"/>
              <w:rPr>
                <w:rFonts w:asciiTheme="minorEastAsia" w:hAnsiTheme="minorEastAsia" w:cs="宋体"/>
                <w:kern w:val="0"/>
                <w:szCs w:val="21"/>
              </w:rPr>
            </w:pPr>
            <w:proofErr w:type="gramStart"/>
            <w:r w:rsidRPr="005A6588">
              <w:rPr>
                <w:rFonts w:asciiTheme="minorEastAsia" w:hAnsiTheme="minorEastAsia" w:cs="宋体" w:hint="eastAsia"/>
                <w:kern w:val="0"/>
                <w:szCs w:val="21"/>
              </w:rPr>
              <w:t>俞</w:t>
            </w:r>
            <w:proofErr w:type="gramEnd"/>
            <w:r w:rsidRPr="005A6588">
              <w:rPr>
                <w:rFonts w:asciiTheme="minorEastAsia" w:hAnsiTheme="minorEastAsia" w:cs="宋体" w:hint="eastAsia"/>
                <w:kern w:val="0"/>
                <w:szCs w:val="21"/>
              </w:rPr>
              <w:t>发祥</w:t>
            </w:r>
          </w:p>
        </w:tc>
        <w:tc>
          <w:tcPr>
            <w:tcW w:w="528"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77392F50" w14:textId="09939F3A" w:rsidR="005A6588" w:rsidRPr="005A6588" w:rsidRDefault="005A6588" w:rsidP="005A6588">
            <w:pPr>
              <w:jc w:val="right"/>
              <w:rPr>
                <w:rFonts w:asciiTheme="minorEastAsia" w:hAnsiTheme="minorEastAsia" w:cs="宋体"/>
                <w:kern w:val="0"/>
                <w:szCs w:val="21"/>
              </w:rPr>
            </w:pPr>
            <w:r w:rsidRPr="00D0031E">
              <w:rPr>
                <w:rFonts w:ascii="宋体" w:eastAsia="宋体" w:hAnsi="宋体" w:cs="宋体" w:hint="eastAsia"/>
                <w:color w:val="000000" w:themeColor="text1"/>
                <w:kern w:val="0"/>
                <w:szCs w:val="21"/>
                <w:lang w:bidi="ar"/>
              </w:rPr>
              <w:t>15,729,100</w:t>
            </w:r>
          </w:p>
        </w:tc>
        <w:tc>
          <w:tcPr>
            <w:tcW w:w="33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7D90BD8" w14:textId="2BB85746" w:rsidR="005A6588" w:rsidRPr="005A6588" w:rsidRDefault="005A6588" w:rsidP="005A6588">
            <w:pPr>
              <w:jc w:val="right"/>
              <w:rPr>
                <w:rFonts w:asciiTheme="minorEastAsia" w:hAnsiTheme="minorEastAsia" w:cs="宋体"/>
                <w:kern w:val="0"/>
                <w:szCs w:val="21"/>
              </w:rPr>
            </w:pPr>
            <w:r w:rsidRPr="00D0031E">
              <w:rPr>
                <w:rFonts w:ascii="宋体" w:eastAsia="宋体" w:hAnsi="宋体" w:cs="宋体" w:hint="eastAsia"/>
                <w:color w:val="000000" w:themeColor="text1"/>
                <w:kern w:val="0"/>
                <w:szCs w:val="21"/>
                <w:lang w:bidi="ar"/>
              </w:rPr>
              <w:t>2.</w:t>
            </w:r>
            <w:r w:rsidR="00F3025B">
              <w:rPr>
                <w:rFonts w:ascii="宋体" w:eastAsia="宋体" w:hAnsi="宋体" w:cs="宋体"/>
                <w:color w:val="000000" w:themeColor="text1"/>
                <w:kern w:val="0"/>
                <w:szCs w:val="21"/>
                <w:lang w:bidi="ar"/>
              </w:rPr>
              <w:t>5</w:t>
            </w:r>
            <w:r w:rsidRPr="00D0031E">
              <w:rPr>
                <w:rFonts w:ascii="宋体" w:eastAsia="宋体" w:hAnsi="宋体" w:cs="宋体" w:hint="eastAsia"/>
                <w:color w:val="000000" w:themeColor="text1"/>
                <w:kern w:val="0"/>
                <w:szCs w:val="21"/>
                <w:lang w:bidi="ar"/>
              </w:rPr>
              <w:t>4%</w:t>
            </w:r>
          </w:p>
        </w:tc>
        <w:tc>
          <w:tcPr>
            <w:tcW w:w="48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0CA83A02" w14:textId="066E7887" w:rsidR="005A6588" w:rsidRPr="005A6588" w:rsidRDefault="005A6588" w:rsidP="005A6588">
            <w:pPr>
              <w:jc w:val="right"/>
              <w:rPr>
                <w:rFonts w:asciiTheme="minorEastAsia" w:hAnsiTheme="minorEastAsia" w:cs="宋体"/>
                <w:kern w:val="0"/>
                <w:szCs w:val="21"/>
              </w:rPr>
            </w:pPr>
            <w:r w:rsidRPr="00D0031E">
              <w:rPr>
                <w:rFonts w:ascii="宋体" w:eastAsia="宋体" w:hAnsi="宋体" w:cs="宋体" w:hint="eastAsia"/>
                <w:color w:val="000000" w:themeColor="text1"/>
                <w:kern w:val="0"/>
                <w:szCs w:val="21"/>
                <w:lang w:bidi="ar"/>
              </w:rPr>
              <w:t>9,740,000</w:t>
            </w:r>
          </w:p>
        </w:tc>
        <w:tc>
          <w:tcPr>
            <w:tcW w:w="48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CC61EB8" w14:textId="7B77BCBA" w:rsidR="005A6588" w:rsidRPr="005A6588" w:rsidRDefault="005A6588" w:rsidP="005A6588">
            <w:pPr>
              <w:jc w:val="right"/>
              <w:rPr>
                <w:rFonts w:asciiTheme="minorEastAsia" w:hAnsiTheme="minorEastAsia" w:cs="宋体"/>
                <w:kern w:val="0"/>
                <w:szCs w:val="21"/>
              </w:rPr>
            </w:pPr>
            <w:r w:rsidRPr="00D0031E">
              <w:rPr>
                <w:rFonts w:ascii="宋体" w:eastAsia="宋体" w:hAnsi="宋体" w:cs="宋体" w:hint="eastAsia"/>
                <w:color w:val="000000" w:themeColor="text1"/>
                <w:kern w:val="0"/>
                <w:szCs w:val="21"/>
                <w:lang w:bidi="ar"/>
              </w:rPr>
              <w:t>9,740,000</w:t>
            </w:r>
          </w:p>
        </w:tc>
        <w:tc>
          <w:tcPr>
            <w:tcW w:w="33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79530F7" w14:textId="26450D29" w:rsidR="005A6588" w:rsidRPr="005A6588" w:rsidRDefault="005A6588" w:rsidP="005A6588">
            <w:pPr>
              <w:jc w:val="right"/>
              <w:rPr>
                <w:rFonts w:asciiTheme="minorEastAsia" w:hAnsiTheme="minorEastAsia" w:cs="宋体"/>
                <w:kern w:val="0"/>
                <w:szCs w:val="21"/>
              </w:rPr>
            </w:pPr>
            <w:r w:rsidRPr="00D0031E">
              <w:rPr>
                <w:rFonts w:ascii="宋体" w:eastAsia="宋体" w:hAnsi="宋体" w:cs="宋体" w:hint="eastAsia"/>
                <w:color w:val="000000" w:themeColor="text1"/>
                <w:kern w:val="0"/>
                <w:szCs w:val="21"/>
                <w:lang w:bidi="ar"/>
              </w:rPr>
              <w:t>61.92%</w:t>
            </w:r>
          </w:p>
        </w:tc>
        <w:tc>
          <w:tcPr>
            <w:tcW w:w="336"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1844F71" w14:textId="32CC329F" w:rsidR="005A6588" w:rsidRPr="005A6588" w:rsidRDefault="005A6588" w:rsidP="005A6588">
            <w:pPr>
              <w:jc w:val="right"/>
              <w:rPr>
                <w:rFonts w:asciiTheme="minorEastAsia" w:hAnsiTheme="minorEastAsia" w:cs="宋体"/>
                <w:kern w:val="0"/>
                <w:szCs w:val="21"/>
              </w:rPr>
            </w:pPr>
            <w:r w:rsidRPr="00D0031E">
              <w:rPr>
                <w:rFonts w:ascii="宋体" w:eastAsia="宋体" w:hAnsi="宋体" w:cs="宋体" w:hint="eastAsia"/>
                <w:color w:val="000000" w:themeColor="text1"/>
                <w:kern w:val="0"/>
                <w:szCs w:val="21"/>
                <w:lang w:bidi="ar"/>
              </w:rPr>
              <w:t>1.</w:t>
            </w:r>
            <w:r w:rsidR="00F3025B">
              <w:rPr>
                <w:rFonts w:ascii="宋体" w:eastAsia="宋体" w:hAnsi="宋体" w:cs="宋体"/>
                <w:color w:val="000000" w:themeColor="text1"/>
                <w:kern w:val="0"/>
                <w:szCs w:val="21"/>
                <w:lang w:bidi="ar"/>
              </w:rPr>
              <w:t>57</w:t>
            </w:r>
            <w:r w:rsidRPr="00D0031E">
              <w:rPr>
                <w:rFonts w:ascii="宋体" w:eastAsia="宋体" w:hAnsi="宋体" w:cs="宋体" w:hint="eastAsia"/>
                <w:color w:val="000000" w:themeColor="text1"/>
                <w:kern w:val="0"/>
                <w:szCs w:val="21"/>
                <w:lang w:bidi="ar"/>
              </w:rPr>
              <w:t>%</w:t>
            </w:r>
          </w:p>
        </w:tc>
        <w:tc>
          <w:tcPr>
            <w:tcW w:w="433"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0BE8887B" w14:textId="5F1E1773" w:rsidR="005A6588" w:rsidRPr="005A6588" w:rsidRDefault="005A6588" w:rsidP="005A6588">
            <w:pPr>
              <w:jc w:val="right"/>
              <w:rPr>
                <w:rFonts w:asciiTheme="minorEastAsia" w:hAnsiTheme="minorEastAsia" w:cs="宋体"/>
                <w:kern w:val="0"/>
                <w:szCs w:val="21"/>
              </w:rPr>
            </w:pPr>
            <w:r w:rsidRPr="00D0031E">
              <w:rPr>
                <w:rFonts w:ascii="宋体" w:eastAsia="宋体" w:hAnsi="宋体" w:cs="宋体" w:hint="eastAsia"/>
                <w:color w:val="000000" w:themeColor="text1"/>
                <w:kern w:val="0"/>
                <w:szCs w:val="21"/>
                <w:lang w:bidi="ar"/>
              </w:rPr>
              <w:t>9,740,000</w:t>
            </w:r>
          </w:p>
        </w:tc>
        <w:tc>
          <w:tcPr>
            <w:tcW w:w="48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72C895C5" w14:textId="7DB3AD92" w:rsidR="005A6588" w:rsidRPr="005A6588" w:rsidRDefault="005A6588" w:rsidP="005A6588">
            <w:pPr>
              <w:jc w:val="right"/>
              <w:rPr>
                <w:rFonts w:asciiTheme="minorEastAsia" w:hAnsiTheme="minorEastAsia" w:cs="宋体"/>
                <w:kern w:val="0"/>
                <w:szCs w:val="21"/>
              </w:rPr>
            </w:pPr>
            <w:r w:rsidRPr="00D0031E">
              <w:rPr>
                <w:rFonts w:ascii="宋体" w:eastAsia="宋体" w:hAnsi="宋体" w:cs="宋体" w:hint="eastAsia"/>
                <w:color w:val="000000" w:themeColor="text1"/>
                <w:kern w:val="0"/>
                <w:szCs w:val="21"/>
                <w:lang w:bidi="ar"/>
              </w:rPr>
              <w:t>0</w:t>
            </w:r>
          </w:p>
        </w:tc>
        <w:tc>
          <w:tcPr>
            <w:tcW w:w="479"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426A486" w14:textId="10E80335" w:rsidR="005A6588" w:rsidRPr="005A6588" w:rsidRDefault="005A6588" w:rsidP="005A6588">
            <w:pPr>
              <w:jc w:val="right"/>
              <w:rPr>
                <w:rFonts w:asciiTheme="minorEastAsia" w:hAnsiTheme="minorEastAsia" w:cs="宋体"/>
                <w:kern w:val="0"/>
                <w:szCs w:val="21"/>
              </w:rPr>
            </w:pPr>
            <w:r w:rsidRPr="00D0031E">
              <w:rPr>
                <w:rFonts w:ascii="宋体" w:eastAsia="宋体" w:hAnsi="宋体" w:cs="宋体" w:hint="eastAsia"/>
                <w:color w:val="000000" w:themeColor="text1"/>
                <w:kern w:val="0"/>
                <w:szCs w:val="21"/>
                <w:lang w:bidi="ar"/>
              </w:rPr>
              <w:t>5,989,100</w:t>
            </w:r>
          </w:p>
        </w:tc>
        <w:tc>
          <w:tcPr>
            <w:tcW w:w="490"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9826932" w14:textId="4E92CFEB" w:rsidR="005A6588" w:rsidRPr="005A6588" w:rsidRDefault="005A6588" w:rsidP="005A6588">
            <w:pPr>
              <w:jc w:val="right"/>
              <w:rPr>
                <w:rFonts w:asciiTheme="minorEastAsia" w:hAnsiTheme="minorEastAsia" w:cs="宋体"/>
                <w:kern w:val="0"/>
                <w:szCs w:val="21"/>
              </w:rPr>
            </w:pPr>
            <w:r w:rsidRPr="00D0031E">
              <w:rPr>
                <w:rFonts w:ascii="宋体" w:eastAsia="宋体" w:hAnsi="宋体" w:cs="宋体" w:hint="eastAsia"/>
                <w:color w:val="000000" w:themeColor="text1"/>
                <w:kern w:val="0"/>
                <w:szCs w:val="21"/>
                <w:lang w:bidi="ar"/>
              </w:rPr>
              <w:t>0</w:t>
            </w:r>
          </w:p>
        </w:tc>
      </w:tr>
      <w:tr w:rsidR="005A6588" w:rsidRPr="005A6588" w14:paraId="14956E3C" w14:textId="77777777" w:rsidTr="008D20D2">
        <w:trPr>
          <w:trHeight w:val="502"/>
        </w:trPr>
        <w:tc>
          <w:tcPr>
            <w:tcW w:w="61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8EC6942" w14:textId="77777777" w:rsidR="005A6588" w:rsidRPr="005A6588" w:rsidRDefault="005A6588" w:rsidP="005A6588">
            <w:pPr>
              <w:widowControl/>
              <w:spacing w:afterLines="50" w:after="156"/>
              <w:jc w:val="center"/>
              <w:rPr>
                <w:rFonts w:asciiTheme="minorEastAsia" w:hAnsiTheme="minorEastAsia" w:cs="宋体"/>
                <w:b/>
                <w:kern w:val="0"/>
                <w:szCs w:val="21"/>
              </w:rPr>
            </w:pPr>
            <w:r w:rsidRPr="005A6588">
              <w:rPr>
                <w:rFonts w:asciiTheme="minorEastAsia" w:hAnsiTheme="minorEastAsia" w:cs="宋体" w:hint="eastAsia"/>
                <w:b/>
                <w:kern w:val="0"/>
                <w:szCs w:val="21"/>
              </w:rPr>
              <w:t>合计</w:t>
            </w:r>
          </w:p>
        </w:tc>
        <w:tc>
          <w:tcPr>
            <w:tcW w:w="528"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08ECBAA" w14:textId="21906FA8" w:rsidR="005A6588" w:rsidRPr="005A6588" w:rsidRDefault="005A6588" w:rsidP="005A6588">
            <w:pPr>
              <w:jc w:val="right"/>
              <w:rPr>
                <w:rFonts w:asciiTheme="minorEastAsia" w:hAnsiTheme="minorEastAsia" w:cs="宋体"/>
                <w:b/>
                <w:kern w:val="0"/>
                <w:szCs w:val="21"/>
              </w:rPr>
            </w:pPr>
            <w:r w:rsidRPr="00D0031E">
              <w:rPr>
                <w:rFonts w:ascii="宋体" w:eastAsia="宋体" w:hAnsi="宋体" w:cs="宋体" w:hint="eastAsia"/>
                <w:b/>
                <w:bCs/>
                <w:color w:val="000000" w:themeColor="text1"/>
                <w:kern w:val="0"/>
                <w:szCs w:val="21"/>
                <w:lang w:bidi="ar"/>
              </w:rPr>
              <w:t>310,896,890</w:t>
            </w:r>
          </w:p>
        </w:tc>
        <w:tc>
          <w:tcPr>
            <w:tcW w:w="33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5128058F" w14:textId="65E143DC" w:rsidR="005A6588" w:rsidRPr="005A6588" w:rsidRDefault="005A6588" w:rsidP="005A6588">
            <w:pPr>
              <w:jc w:val="right"/>
              <w:rPr>
                <w:rFonts w:asciiTheme="minorEastAsia" w:hAnsiTheme="minorEastAsia" w:cs="宋体"/>
                <w:b/>
                <w:kern w:val="0"/>
                <w:szCs w:val="21"/>
              </w:rPr>
            </w:pPr>
            <w:r w:rsidRPr="00D0031E">
              <w:rPr>
                <w:rFonts w:ascii="宋体" w:eastAsia="宋体" w:hAnsi="宋体" w:cs="宋体" w:hint="eastAsia"/>
                <w:b/>
                <w:bCs/>
                <w:color w:val="000000" w:themeColor="text1"/>
                <w:kern w:val="0"/>
                <w:szCs w:val="21"/>
                <w:lang w:bidi="ar"/>
              </w:rPr>
              <w:t>50.23%</w:t>
            </w:r>
          </w:p>
        </w:tc>
        <w:tc>
          <w:tcPr>
            <w:tcW w:w="48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076A1FC3" w14:textId="1500A649" w:rsidR="005A6588" w:rsidRPr="005A6588" w:rsidRDefault="005A6588" w:rsidP="005A6588">
            <w:pPr>
              <w:jc w:val="right"/>
              <w:rPr>
                <w:rFonts w:asciiTheme="minorEastAsia" w:hAnsiTheme="minorEastAsia" w:cs="宋体"/>
                <w:b/>
                <w:kern w:val="0"/>
                <w:szCs w:val="21"/>
              </w:rPr>
            </w:pPr>
            <w:r w:rsidRPr="00D0031E">
              <w:rPr>
                <w:rFonts w:ascii="宋体" w:eastAsia="宋体" w:hAnsi="宋体" w:cs="宋体" w:hint="eastAsia"/>
                <w:b/>
                <w:bCs/>
                <w:color w:val="000000" w:themeColor="text1"/>
                <w:kern w:val="0"/>
                <w:szCs w:val="21"/>
                <w:lang w:bidi="ar"/>
              </w:rPr>
              <w:t>146,240,000</w:t>
            </w:r>
          </w:p>
        </w:tc>
        <w:tc>
          <w:tcPr>
            <w:tcW w:w="48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0D512308" w14:textId="487B84C1" w:rsidR="005A6588" w:rsidRPr="005A6588" w:rsidRDefault="005A6588" w:rsidP="005A6588">
            <w:pPr>
              <w:jc w:val="right"/>
              <w:rPr>
                <w:rFonts w:asciiTheme="minorEastAsia" w:hAnsiTheme="minorEastAsia" w:cs="宋体"/>
                <w:b/>
                <w:kern w:val="0"/>
                <w:szCs w:val="21"/>
              </w:rPr>
            </w:pPr>
            <w:r w:rsidRPr="00D0031E">
              <w:rPr>
                <w:rFonts w:ascii="宋体" w:eastAsia="宋体" w:hAnsi="宋体" w:cs="宋体" w:hint="eastAsia"/>
                <w:b/>
                <w:bCs/>
                <w:color w:val="000000" w:themeColor="text1"/>
                <w:kern w:val="0"/>
                <w:szCs w:val="21"/>
                <w:lang w:bidi="ar"/>
              </w:rPr>
              <w:t>144,740,000</w:t>
            </w:r>
          </w:p>
        </w:tc>
        <w:tc>
          <w:tcPr>
            <w:tcW w:w="33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7CB99D4E" w14:textId="43694789" w:rsidR="005A6588" w:rsidRPr="005A6588" w:rsidRDefault="005A6588" w:rsidP="005A6588">
            <w:pPr>
              <w:jc w:val="right"/>
              <w:rPr>
                <w:rFonts w:asciiTheme="minorEastAsia" w:hAnsiTheme="minorEastAsia" w:cs="宋体"/>
                <w:b/>
                <w:kern w:val="0"/>
                <w:szCs w:val="21"/>
              </w:rPr>
            </w:pPr>
            <w:r w:rsidRPr="00D0031E">
              <w:rPr>
                <w:rFonts w:ascii="宋体" w:eastAsia="宋体" w:hAnsi="宋体" w:cs="宋体" w:hint="eastAsia"/>
                <w:b/>
                <w:bCs/>
                <w:color w:val="000000" w:themeColor="text1"/>
                <w:kern w:val="0"/>
                <w:szCs w:val="21"/>
                <w:lang w:bidi="ar"/>
              </w:rPr>
              <w:t>46.56%</w:t>
            </w:r>
          </w:p>
        </w:tc>
        <w:tc>
          <w:tcPr>
            <w:tcW w:w="336"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77D4AA66" w14:textId="7DBE33E6" w:rsidR="005A6588" w:rsidRPr="005A6588" w:rsidRDefault="005A6588" w:rsidP="005A6588">
            <w:pPr>
              <w:jc w:val="right"/>
              <w:rPr>
                <w:rFonts w:asciiTheme="minorEastAsia" w:hAnsiTheme="minorEastAsia" w:cs="宋体"/>
                <w:b/>
                <w:kern w:val="0"/>
                <w:szCs w:val="21"/>
              </w:rPr>
            </w:pPr>
            <w:r w:rsidRPr="00D0031E">
              <w:rPr>
                <w:rFonts w:ascii="宋体" w:eastAsia="宋体" w:hAnsi="宋体" w:cs="宋体" w:hint="eastAsia"/>
                <w:b/>
                <w:bCs/>
                <w:color w:val="000000" w:themeColor="text1"/>
                <w:kern w:val="0"/>
                <w:szCs w:val="21"/>
                <w:lang w:bidi="ar"/>
              </w:rPr>
              <w:t>23.3</w:t>
            </w:r>
            <w:r w:rsidR="00F3025B">
              <w:rPr>
                <w:rFonts w:ascii="宋体" w:eastAsia="宋体" w:hAnsi="宋体" w:cs="宋体"/>
                <w:b/>
                <w:bCs/>
                <w:color w:val="000000" w:themeColor="text1"/>
                <w:kern w:val="0"/>
                <w:szCs w:val="21"/>
                <w:lang w:bidi="ar"/>
              </w:rPr>
              <w:t>9</w:t>
            </w:r>
            <w:r w:rsidRPr="00D0031E">
              <w:rPr>
                <w:rFonts w:ascii="宋体" w:eastAsia="宋体" w:hAnsi="宋体" w:cs="宋体" w:hint="eastAsia"/>
                <w:b/>
                <w:bCs/>
                <w:color w:val="000000" w:themeColor="text1"/>
                <w:kern w:val="0"/>
                <w:szCs w:val="21"/>
                <w:lang w:bidi="ar"/>
              </w:rPr>
              <w:t>%</w:t>
            </w:r>
          </w:p>
        </w:tc>
        <w:tc>
          <w:tcPr>
            <w:tcW w:w="433"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349A0F01" w14:textId="344B2E7B" w:rsidR="005A6588" w:rsidRPr="005A6588" w:rsidRDefault="005A6588" w:rsidP="005A6588">
            <w:pPr>
              <w:jc w:val="right"/>
              <w:rPr>
                <w:rFonts w:asciiTheme="minorEastAsia" w:hAnsiTheme="minorEastAsia" w:cs="宋体"/>
                <w:b/>
                <w:kern w:val="0"/>
                <w:szCs w:val="21"/>
              </w:rPr>
            </w:pPr>
            <w:r w:rsidRPr="00D0031E">
              <w:rPr>
                <w:rFonts w:ascii="宋体" w:eastAsia="宋体" w:hAnsi="宋体" w:cs="宋体" w:hint="eastAsia"/>
                <w:b/>
                <w:bCs/>
                <w:color w:val="000000" w:themeColor="text1"/>
                <w:kern w:val="0"/>
                <w:szCs w:val="21"/>
                <w:lang w:bidi="ar"/>
              </w:rPr>
              <w:t>144,740,000</w:t>
            </w:r>
          </w:p>
        </w:tc>
        <w:tc>
          <w:tcPr>
            <w:tcW w:w="48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53E6E43" w14:textId="7CFA2309" w:rsidR="005A6588" w:rsidRPr="005A6588" w:rsidRDefault="005A6588" w:rsidP="005A6588">
            <w:pPr>
              <w:jc w:val="right"/>
              <w:rPr>
                <w:rFonts w:asciiTheme="minorEastAsia" w:hAnsiTheme="minorEastAsia" w:cs="宋体"/>
                <w:b/>
                <w:kern w:val="0"/>
                <w:szCs w:val="21"/>
              </w:rPr>
            </w:pPr>
            <w:r w:rsidRPr="00D0031E">
              <w:rPr>
                <w:rFonts w:ascii="宋体" w:eastAsia="宋体" w:hAnsi="宋体" w:cs="宋体" w:hint="eastAsia"/>
                <w:b/>
                <w:bCs/>
                <w:color w:val="000000" w:themeColor="text1"/>
                <w:kern w:val="0"/>
                <w:szCs w:val="21"/>
                <w:lang w:bidi="ar"/>
              </w:rPr>
              <w:t>0</w:t>
            </w:r>
          </w:p>
        </w:tc>
        <w:tc>
          <w:tcPr>
            <w:tcW w:w="479"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718AC1A" w14:textId="7B3D72E3" w:rsidR="005A6588" w:rsidRPr="005A6588" w:rsidRDefault="005A6588" w:rsidP="005A6588">
            <w:pPr>
              <w:jc w:val="right"/>
              <w:rPr>
                <w:rFonts w:asciiTheme="minorEastAsia" w:hAnsiTheme="minorEastAsia" w:cs="宋体"/>
                <w:b/>
                <w:kern w:val="0"/>
                <w:szCs w:val="21"/>
              </w:rPr>
            </w:pPr>
            <w:r w:rsidRPr="00D0031E">
              <w:rPr>
                <w:rFonts w:ascii="宋体" w:eastAsia="宋体" w:hAnsi="宋体" w:cs="宋体" w:hint="eastAsia"/>
                <w:b/>
                <w:bCs/>
                <w:color w:val="000000" w:themeColor="text1"/>
                <w:kern w:val="0"/>
                <w:szCs w:val="21"/>
                <w:lang w:bidi="ar"/>
              </w:rPr>
              <w:t>166,156,890</w:t>
            </w:r>
          </w:p>
        </w:tc>
        <w:tc>
          <w:tcPr>
            <w:tcW w:w="490"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88F17EC" w14:textId="25693A37" w:rsidR="005A6588" w:rsidRPr="005A6588" w:rsidRDefault="005A6588" w:rsidP="005A6588">
            <w:pPr>
              <w:jc w:val="right"/>
              <w:rPr>
                <w:rFonts w:asciiTheme="minorEastAsia" w:hAnsiTheme="minorEastAsia" w:cs="宋体"/>
                <w:b/>
                <w:kern w:val="0"/>
                <w:szCs w:val="21"/>
              </w:rPr>
            </w:pPr>
            <w:r w:rsidRPr="00D0031E">
              <w:rPr>
                <w:rFonts w:ascii="宋体" w:eastAsia="宋体" w:hAnsi="宋体" w:cs="宋体" w:hint="eastAsia"/>
                <w:b/>
                <w:bCs/>
                <w:color w:val="000000" w:themeColor="text1"/>
                <w:kern w:val="0"/>
                <w:szCs w:val="21"/>
                <w:lang w:bidi="ar"/>
              </w:rPr>
              <w:t>0</w:t>
            </w:r>
          </w:p>
        </w:tc>
      </w:tr>
    </w:tbl>
    <w:p w14:paraId="43B2C1CC" w14:textId="77777777" w:rsidR="00065F52" w:rsidRPr="005A6588" w:rsidRDefault="00065F52" w:rsidP="00D10833">
      <w:pPr>
        <w:adjustRightInd w:val="0"/>
        <w:snapToGrid w:val="0"/>
        <w:spacing w:afterLines="50" w:after="156" w:line="360" w:lineRule="auto"/>
        <w:ind w:firstLineChars="200" w:firstLine="480"/>
        <w:rPr>
          <w:rFonts w:ascii="宋体" w:eastAsia="宋体" w:hAnsi="宋体" w:cs="Times New Roman"/>
          <w:bCs/>
          <w:kern w:val="0"/>
          <w:sz w:val="24"/>
          <w:szCs w:val="24"/>
        </w:rPr>
        <w:sectPr w:rsidR="00065F52" w:rsidRPr="005A6588" w:rsidSect="00065F52">
          <w:pgSz w:w="16838" w:h="11906" w:orient="landscape"/>
          <w:pgMar w:top="1797" w:right="1440" w:bottom="1797" w:left="1440" w:header="851" w:footer="992" w:gutter="0"/>
          <w:cols w:space="425"/>
          <w:docGrid w:type="linesAndChars" w:linePitch="312"/>
        </w:sectPr>
      </w:pPr>
    </w:p>
    <w:p w14:paraId="0B30FE22" w14:textId="77777777" w:rsidR="00EE690F" w:rsidRPr="005A6588" w:rsidRDefault="00EE690F" w:rsidP="00D10833">
      <w:pPr>
        <w:adjustRightInd w:val="0"/>
        <w:snapToGrid w:val="0"/>
        <w:spacing w:afterLines="50" w:after="156" w:line="360" w:lineRule="auto"/>
        <w:ind w:firstLineChars="200" w:firstLine="480"/>
        <w:rPr>
          <w:rFonts w:ascii="宋体" w:eastAsia="宋体" w:hAnsi="宋体" w:cs="Times New Roman"/>
          <w:bCs/>
          <w:kern w:val="0"/>
          <w:sz w:val="24"/>
          <w:szCs w:val="24"/>
        </w:rPr>
      </w:pPr>
      <w:proofErr w:type="gramStart"/>
      <w:r w:rsidRPr="005A6588">
        <w:rPr>
          <w:rFonts w:ascii="宋体" w:eastAsia="宋体" w:hAnsi="宋体" w:cs="Times New Roman"/>
          <w:bCs/>
          <w:kern w:val="0"/>
          <w:sz w:val="24"/>
          <w:szCs w:val="24"/>
        </w:rPr>
        <w:lastRenderedPageBreak/>
        <w:t>祥</w:t>
      </w:r>
      <w:proofErr w:type="gramEnd"/>
      <w:r w:rsidRPr="005A6588">
        <w:rPr>
          <w:rFonts w:ascii="宋体" w:eastAsia="宋体" w:hAnsi="宋体" w:cs="Times New Roman"/>
          <w:bCs/>
          <w:kern w:val="0"/>
          <w:sz w:val="24"/>
          <w:szCs w:val="24"/>
        </w:rPr>
        <w:t>源控股集团有限责任公司不存在通过非经营性资金占用、违规担保、关联交易等侵害上市公司利益的情况。</w:t>
      </w:r>
      <w:proofErr w:type="gramStart"/>
      <w:r w:rsidRPr="005A6588">
        <w:rPr>
          <w:rFonts w:ascii="宋体" w:eastAsia="宋体" w:hAnsi="宋体" w:cs="Times New Roman"/>
          <w:bCs/>
          <w:kern w:val="0"/>
          <w:sz w:val="24"/>
          <w:szCs w:val="24"/>
        </w:rPr>
        <w:t>祥</w:t>
      </w:r>
      <w:proofErr w:type="gramEnd"/>
      <w:r w:rsidRPr="005A6588">
        <w:rPr>
          <w:rFonts w:ascii="宋体" w:eastAsia="宋体" w:hAnsi="宋体" w:cs="Times New Roman"/>
          <w:bCs/>
          <w:kern w:val="0"/>
          <w:sz w:val="24"/>
          <w:szCs w:val="24"/>
        </w:rPr>
        <w:t>源控股集团有限责任公司资信状况良好，具备资金偿还能力，本次质押风险可控，不会导致公司实际控制权发生变更。本次股份质押事项对公司生产经营、公司治理、业绩补偿义务履行等不产生实质性影响。上述质押事项如若出现其他重大变动情况，公司将按照有关规定及时披露。</w:t>
      </w:r>
    </w:p>
    <w:p w14:paraId="719217BE" w14:textId="77777777" w:rsidR="00623EBE" w:rsidRPr="005A6588" w:rsidRDefault="00824AFD" w:rsidP="00D10833">
      <w:pPr>
        <w:adjustRightInd w:val="0"/>
        <w:snapToGrid w:val="0"/>
        <w:spacing w:afterLines="50" w:after="156" w:line="360" w:lineRule="auto"/>
        <w:ind w:firstLineChars="200" w:firstLine="480"/>
        <w:rPr>
          <w:rFonts w:ascii="宋体" w:eastAsia="宋体" w:hAnsi="宋体" w:cs="Times New Roman"/>
          <w:bCs/>
          <w:kern w:val="0"/>
          <w:sz w:val="24"/>
          <w:szCs w:val="24"/>
        </w:rPr>
      </w:pPr>
      <w:r w:rsidRPr="005A6588">
        <w:rPr>
          <w:rFonts w:ascii="宋体" w:eastAsia="宋体" w:hAnsi="宋体" w:cs="Times New Roman" w:hint="eastAsia"/>
          <w:bCs/>
          <w:kern w:val="0"/>
          <w:sz w:val="24"/>
          <w:szCs w:val="24"/>
        </w:rPr>
        <w:t>特此公告。</w:t>
      </w:r>
    </w:p>
    <w:p w14:paraId="0CA5D979" w14:textId="6F7E249C" w:rsidR="00065F52" w:rsidRDefault="00065F52" w:rsidP="00D10833">
      <w:pPr>
        <w:adjustRightInd w:val="0"/>
        <w:snapToGrid w:val="0"/>
        <w:spacing w:afterLines="50" w:after="156" w:line="360" w:lineRule="auto"/>
        <w:ind w:firstLineChars="200" w:firstLine="480"/>
        <w:rPr>
          <w:rFonts w:ascii="宋体" w:eastAsia="宋体" w:hAnsi="宋体" w:cs="Times New Roman"/>
          <w:bCs/>
          <w:kern w:val="0"/>
          <w:sz w:val="24"/>
          <w:szCs w:val="24"/>
        </w:rPr>
      </w:pPr>
    </w:p>
    <w:p w14:paraId="554F77B8" w14:textId="64B0C235" w:rsidR="002A3DE8" w:rsidRDefault="002A3DE8" w:rsidP="00D10833">
      <w:pPr>
        <w:adjustRightInd w:val="0"/>
        <w:snapToGrid w:val="0"/>
        <w:spacing w:afterLines="50" w:after="156" w:line="360" w:lineRule="auto"/>
        <w:ind w:firstLineChars="200" w:firstLine="480"/>
        <w:rPr>
          <w:rFonts w:ascii="宋体" w:eastAsia="宋体" w:hAnsi="宋体" w:cs="Times New Roman"/>
          <w:bCs/>
          <w:kern w:val="0"/>
          <w:sz w:val="24"/>
          <w:szCs w:val="24"/>
        </w:rPr>
      </w:pPr>
    </w:p>
    <w:p w14:paraId="6C174876" w14:textId="77777777" w:rsidR="002A3DE8" w:rsidRPr="005A6588" w:rsidRDefault="002A3DE8" w:rsidP="00D10833">
      <w:pPr>
        <w:adjustRightInd w:val="0"/>
        <w:snapToGrid w:val="0"/>
        <w:spacing w:afterLines="50" w:after="156" w:line="360" w:lineRule="auto"/>
        <w:ind w:firstLineChars="200" w:firstLine="480"/>
        <w:rPr>
          <w:rFonts w:ascii="宋体" w:eastAsia="宋体" w:hAnsi="宋体" w:cs="Times New Roman"/>
          <w:bCs/>
          <w:kern w:val="0"/>
          <w:sz w:val="24"/>
          <w:szCs w:val="24"/>
        </w:rPr>
      </w:pPr>
    </w:p>
    <w:p w14:paraId="5194BDC3" w14:textId="77777777" w:rsidR="000F6CF3" w:rsidRPr="005A6588" w:rsidRDefault="000F6CF3" w:rsidP="00D10833">
      <w:pPr>
        <w:adjustRightInd w:val="0"/>
        <w:snapToGrid w:val="0"/>
        <w:spacing w:afterLines="50" w:after="156" w:line="360" w:lineRule="auto"/>
        <w:ind w:firstLineChars="200" w:firstLine="480"/>
        <w:jc w:val="right"/>
        <w:rPr>
          <w:rFonts w:ascii="宋体" w:eastAsia="宋体" w:hAnsi="宋体" w:cs="Times New Roman"/>
          <w:bCs/>
          <w:kern w:val="0"/>
          <w:sz w:val="24"/>
          <w:szCs w:val="24"/>
        </w:rPr>
      </w:pPr>
      <w:r w:rsidRPr="005A6588">
        <w:rPr>
          <w:rFonts w:ascii="宋体" w:eastAsia="宋体" w:hAnsi="宋体" w:cs="Times New Roman" w:hint="eastAsia"/>
          <w:bCs/>
          <w:kern w:val="0"/>
          <w:sz w:val="24"/>
          <w:szCs w:val="24"/>
        </w:rPr>
        <w:t>安徽省交通建设股份有限公司董事会</w:t>
      </w:r>
    </w:p>
    <w:p w14:paraId="5240D4A1" w14:textId="157F7E5A" w:rsidR="000F6CF3" w:rsidRPr="005A6588" w:rsidRDefault="000F6CF3" w:rsidP="00257DFD">
      <w:pPr>
        <w:adjustRightInd w:val="0"/>
        <w:snapToGrid w:val="0"/>
        <w:spacing w:afterLines="50" w:after="156" w:line="360" w:lineRule="auto"/>
        <w:ind w:firstLineChars="200" w:firstLine="480"/>
        <w:jc w:val="right"/>
        <w:rPr>
          <w:rFonts w:ascii="宋体" w:eastAsia="宋体" w:hAnsi="宋体" w:cs="Times New Roman"/>
          <w:bCs/>
          <w:kern w:val="0"/>
          <w:sz w:val="24"/>
          <w:szCs w:val="24"/>
        </w:rPr>
      </w:pPr>
      <w:r w:rsidRPr="005A6588">
        <w:rPr>
          <w:rFonts w:ascii="宋体" w:eastAsia="宋体" w:hAnsi="宋体" w:cs="Times New Roman" w:hint="eastAsia"/>
          <w:bCs/>
          <w:kern w:val="0"/>
          <w:sz w:val="24"/>
          <w:szCs w:val="24"/>
        </w:rPr>
        <w:t>202</w:t>
      </w:r>
      <w:r w:rsidR="002A3DE8">
        <w:rPr>
          <w:rFonts w:ascii="宋体" w:eastAsia="宋体" w:hAnsi="宋体" w:cs="Times New Roman"/>
          <w:bCs/>
          <w:kern w:val="0"/>
          <w:sz w:val="24"/>
          <w:szCs w:val="24"/>
        </w:rPr>
        <w:t>2</w:t>
      </w:r>
      <w:r w:rsidRPr="005A6588">
        <w:rPr>
          <w:rFonts w:ascii="宋体" w:eastAsia="宋体" w:hAnsi="宋体" w:cs="Times New Roman" w:hint="eastAsia"/>
          <w:bCs/>
          <w:kern w:val="0"/>
          <w:sz w:val="24"/>
          <w:szCs w:val="24"/>
        </w:rPr>
        <w:t>年</w:t>
      </w:r>
      <w:r w:rsidR="002A3DE8">
        <w:rPr>
          <w:rFonts w:ascii="宋体" w:eastAsia="宋体" w:hAnsi="宋体" w:cs="Times New Roman"/>
          <w:bCs/>
          <w:kern w:val="0"/>
          <w:sz w:val="24"/>
          <w:szCs w:val="24"/>
        </w:rPr>
        <w:t>10</w:t>
      </w:r>
      <w:r w:rsidRPr="005A6588">
        <w:rPr>
          <w:rFonts w:ascii="宋体" w:eastAsia="宋体" w:hAnsi="宋体" w:cs="Times New Roman" w:hint="eastAsia"/>
          <w:bCs/>
          <w:kern w:val="0"/>
          <w:sz w:val="24"/>
          <w:szCs w:val="24"/>
        </w:rPr>
        <w:t>月</w:t>
      </w:r>
      <w:r w:rsidR="002A3DE8">
        <w:rPr>
          <w:rFonts w:ascii="宋体" w:eastAsia="宋体" w:hAnsi="宋体" w:cs="Times New Roman"/>
          <w:bCs/>
          <w:kern w:val="0"/>
          <w:sz w:val="24"/>
          <w:szCs w:val="24"/>
        </w:rPr>
        <w:t>2</w:t>
      </w:r>
      <w:r w:rsidR="008E2614">
        <w:rPr>
          <w:rFonts w:ascii="宋体" w:eastAsia="宋体" w:hAnsi="宋体" w:cs="Times New Roman" w:hint="eastAsia"/>
          <w:bCs/>
          <w:kern w:val="0"/>
          <w:sz w:val="24"/>
          <w:szCs w:val="24"/>
        </w:rPr>
        <w:t>2</w:t>
      </w:r>
      <w:r w:rsidRPr="005A6588">
        <w:rPr>
          <w:rFonts w:ascii="宋体" w:eastAsia="宋体" w:hAnsi="宋体" w:cs="Times New Roman" w:hint="eastAsia"/>
          <w:bCs/>
          <w:kern w:val="0"/>
          <w:sz w:val="24"/>
          <w:szCs w:val="24"/>
        </w:rPr>
        <w:t>日</w:t>
      </w:r>
    </w:p>
    <w:sectPr w:rsidR="000F6CF3" w:rsidRPr="005A6588" w:rsidSect="00065F52">
      <w:pgSz w:w="11906" w:h="16838"/>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22EE87" w14:textId="77777777" w:rsidR="000F5215" w:rsidRDefault="000F5215" w:rsidP="000F6CF3">
      <w:r>
        <w:separator/>
      </w:r>
    </w:p>
  </w:endnote>
  <w:endnote w:type="continuationSeparator" w:id="0">
    <w:p w14:paraId="158D3A71" w14:textId="77777777" w:rsidR="000F5215" w:rsidRDefault="000F5215" w:rsidP="000F6C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E84E68" w14:textId="77777777" w:rsidR="000F5215" w:rsidRDefault="000F5215" w:rsidP="000F6CF3">
      <w:r>
        <w:separator/>
      </w:r>
    </w:p>
  </w:footnote>
  <w:footnote w:type="continuationSeparator" w:id="0">
    <w:p w14:paraId="7C16CBA4" w14:textId="77777777" w:rsidR="000F5215" w:rsidRDefault="000F5215" w:rsidP="000F6CF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BF7581"/>
    <w:multiLevelType w:val="multilevel"/>
    <w:tmpl w:val="6EBF7581"/>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BE625B"/>
    <w:rsid w:val="00035EC5"/>
    <w:rsid w:val="00065F52"/>
    <w:rsid w:val="00084CCC"/>
    <w:rsid w:val="00087A17"/>
    <w:rsid w:val="00091907"/>
    <w:rsid w:val="000E38E8"/>
    <w:rsid w:val="000F5215"/>
    <w:rsid w:val="000F6CF3"/>
    <w:rsid w:val="00103F66"/>
    <w:rsid w:val="00115970"/>
    <w:rsid w:val="001173B5"/>
    <w:rsid w:val="0012059C"/>
    <w:rsid w:val="0014701C"/>
    <w:rsid w:val="001737A2"/>
    <w:rsid w:val="001B2205"/>
    <w:rsid w:val="001B4AE4"/>
    <w:rsid w:val="00237CFC"/>
    <w:rsid w:val="00247655"/>
    <w:rsid w:val="00257DFD"/>
    <w:rsid w:val="00260198"/>
    <w:rsid w:val="0026145B"/>
    <w:rsid w:val="0026154C"/>
    <w:rsid w:val="002A3DE8"/>
    <w:rsid w:val="002B1B58"/>
    <w:rsid w:val="002B3A6C"/>
    <w:rsid w:val="002C284E"/>
    <w:rsid w:val="002D1CD9"/>
    <w:rsid w:val="002D6353"/>
    <w:rsid w:val="002F2F22"/>
    <w:rsid w:val="00306551"/>
    <w:rsid w:val="0034519B"/>
    <w:rsid w:val="0034610C"/>
    <w:rsid w:val="003837C7"/>
    <w:rsid w:val="003B7367"/>
    <w:rsid w:val="003D3DB2"/>
    <w:rsid w:val="004067C3"/>
    <w:rsid w:val="00417039"/>
    <w:rsid w:val="00434EE1"/>
    <w:rsid w:val="0044477F"/>
    <w:rsid w:val="00445FA8"/>
    <w:rsid w:val="00450649"/>
    <w:rsid w:val="004F0AA8"/>
    <w:rsid w:val="004F1BE7"/>
    <w:rsid w:val="00501827"/>
    <w:rsid w:val="00520F56"/>
    <w:rsid w:val="00553718"/>
    <w:rsid w:val="00571367"/>
    <w:rsid w:val="005828A7"/>
    <w:rsid w:val="00592C27"/>
    <w:rsid w:val="005A5327"/>
    <w:rsid w:val="005A6588"/>
    <w:rsid w:val="005D617E"/>
    <w:rsid w:val="005E4C67"/>
    <w:rsid w:val="006075A2"/>
    <w:rsid w:val="00623EBE"/>
    <w:rsid w:val="006342A2"/>
    <w:rsid w:val="00693A3D"/>
    <w:rsid w:val="006B6F57"/>
    <w:rsid w:val="006E567A"/>
    <w:rsid w:val="00716999"/>
    <w:rsid w:val="007229CE"/>
    <w:rsid w:val="00731A06"/>
    <w:rsid w:val="00734386"/>
    <w:rsid w:val="0074367C"/>
    <w:rsid w:val="007669D0"/>
    <w:rsid w:val="00776C6E"/>
    <w:rsid w:val="007852A8"/>
    <w:rsid w:val="007B3A8C"/>
    <w:rsid w:val="007E1A44"/>
    <w:rsid w:val="007E61E7"/>
    <w:rsid w:val="0081094B"/>
    <w:rsid w:val="00813C56"/>
    <w:rsid w:val="00816C4A"/>
    <w:rsid w:val="00824AFD"/>
    <w:rsid w:val="0083007B"/>
    <w:rsid w:val="00845DFB"/>
    <w:rsid w:val="00852D91"/>
    <w:rsid w:val="00865EAC"/>
    <w:rsid w:val="00893769"/>
    <w:rsid w:val="00897649"/>
    <w:rsid w:val="008D20D2"/>
    <w:rsid w:val="008E22C9"/>
    <w:rsid w:val="008E2614"/>
    <w:rsid w:val="00941AF2"/>
    <w:rsid w:val="009B2FD2"/>
    <w:rsid w:val="009B5301"/>
    <w:rsid w:val="009C2773"/>
    <w:rsid w:val="009D7DD6"/>
    <w:rsid w:val="009E04C6"/>
    <w:rsid w:val="009F704E"/>
    <w:rsid w:val="00A06C48"/>
    <w:rsid w:val="00A21A11"/>
    <w:rsid w:val="00A43BAB"/>
    <w:rsid w:val="00A62DCA"/>
    <w:rsid w:val="00A67F6D"/>
    <w:rsid w:val="00AC3163"/>
    <w:rsid w:val="00AC4580"/>
    <w:rsid w:val="00AC5051"/>
    <w:rsid w:val="00AC5A7F"/>
    <w:rsid w:val="00AC679D"/>
    <w:rsid w:val="00AE3AB4"/>
    <w:rsid w:val="00B425E0"/>
    <w:rsid w:val="00B95785"/>
    <w:rsid w:val="00BA7D03"/>
    <w:rsid w:val="00BE625B"/>
    <w:rsid w:val="00BF3388"/>
    <w:rsid w:val="00C05539"/>
    <w:rsid w:val="00C237BC"/>
    <w:rsid w:val="00C60F61"/>
    <w:rsid w:val="00C66F65"/>
    <w:rsid w:val="00C8176A"/>
    <w:rsid w:val="00CB1175"/>
    <w:rsid w:val="00CD0120"/>
    <w:rsid w:val="00CD61AC"/>
    <w:rsid w:val="00D034A3"/>
    <w:rsid w:val="00D10833"/>
    <w:rsid w:val="00D10EDF"/>
    <w:rsid w:val="00D1618B"/>
    <w:rsid w:val="00D5009F"/>
    <w:rsid w:val="00DB38DB"/>
    <w:rsid w:val="00DC245F"/>
    <w:rsid w:val="00DE06BF"/>
    <w:rsid w:val="00DE3495"/>
    <w:rsid w:val="00E00BD5"/>
    <w:rsid w:val="00E00CFD"/>
    <w:rsid w:val="00E15DCC"/>
    <w:rsid w:val="00E172EB"/>
    <w:rsid w:val="00E85022"/>
    <w:rsid w:val="00EA482E"/>
    <w:rsid w:val="00EB45D1"/>
    <w:rsid w:val="00EE3AE4"/>
    <w:rsid w:val="00EE66A9"/>
    <w:rsid w:val="00EE690F"/>
    <w:rsid w:val="00F3025B"/>
    <w:rsid w:val="00F93295"/>
    <w:rsid w:val="00FA0616"/>
    <w:rsid w:val="00FA15D7"/>
    <w:rsid w:val="00FC7926"/>
    <w:rsid w:val="538264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098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154C"/>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6154C"/>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Char"/>
    <w:uiPriority w:val="99"/>
    <w:unhideWhenUsed/>
    <w:rsid w:val="000F6CF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0F6CF3"/>
    <w:rPr>
      <w:kern w:val="2"/>
      <w:sz w:val="18"/>
      <w:szCs w:val="18"/>
    </w:rPr>
  </w:style>
  <w:style w:type="paragraph" w:styleId="a5">
    <w:name w:val="footer"/>
    <w:basedOn w:val="a"/>
    <w:link w:val="Char0"/>
    <w:uiPriority w:val="99"/>
    <w:unhideWhenUsed/>
    <w:rsid w:val="000F6CF3"/>
    <w:pPr>
      <w:tabs>
        <w:tab w:val="center" w:pos="4153"/>
        <w:tab w:val="right" w:pos="8306"/>
      </w:tabs>
      <w:snapToGrid w:val="0"/>
      <w:jc w:val="left"/>
    </w:pPr>
    <w:rPr>
      <w:sz w:val="18"/>
      <w:szCs w:val="18"/>
    </w:rPr>
  </w:style>
  <w:style w:type="character" w:customStyle="1" w:styleId="Char0">
    <w:name w:val="页脚 Char"/>
    <w:basedOn w:val="a0"/>
    <w:link w:val="a5"/>
    <w:uiPriority w:val="99"/>
    <w:rsid w:val="000F6CF3"/>
    <w:rPr>
      <w:kern w:val="2"/>
      <w:sz w:val="18"/>
      <w:szCs w:val="18"/>
    </w:rPr>
  </w:style>
  <w:style w:type="character" w:styleId="a6">
    <w:name w:val="annotation reference"/>
    <w:basedOn w:val="a0"/>
    <w:uiPriority w:val="99"/>
    <w:semiHidden/>
    <w:unhideWhenUsed/>
    <w:rsid w:val="00306551"/>
    <w:rPr>
      <w:sz w:val="21"/>
      <w:szCs w:val="21"/>
    </w:rPr>
  </w:style>
  <w:style w:type="paragraph" w:styleId="a7">
    <w:name w:val="annotation text"/>
    <w:basedOn w:val="a"/>
    <w:link w:val="Char1"/>
    <w:uiPriority w:val="99"/>
    <w:semiHidden/>
    <w:unhideWhenUsed/>
    <w:rsid w:val="00306551"/>
    <w:pPr>
      <w:jc w:val="left"/>
    </w:pPr>
  </w:style>
  <w:style w:type="character" w:customStyle="1" w:styleId="Char1">
    <w:name w:val="批注文字 Char"/>
    <w:basedOn w:val="a0"/>
    <w:link w:val="a7"/>
    <w:uiPriority w:val="99"/>
    <w:semiHidden/>
    <w:rsid w:val="00306551"/>
    <w:rPr>
      <w:kern w:val="2"/>
      <w:sz w:val="21"/>
      <w:szCs w:val="22"/>
    </w:rPr>
  </w:style>
  <w:style w:type="paragraph" w:styleId="a8">
    <w:name w:val="annotation subject"/>
    <w:basedOn w:val="a7"/>
    <w:next w:val="a7"/>
    <w:link w:val="Char2"/>
    <w:uiPriority w:val="99"/>
    <w:semiHidden/>
    <w:unhideWhenUsed/>
    <w:rsid w:val="00306551"/>
    <w:rPr>
      <w:b/>
      <w:bCs/>
    </w:rPr>
  </w:style>
  <w:style w:type="character" w:customStyle="1" w:styleId="Char2">
    <w:name w:val="批注主题 Char"/>
    <w:basedOn w:val="Char1"/>
    <w:link w:val="a8"/>
    <w:uiPriority w:val="99"/>
    <w:semiHidden/>
    <w:rsid w:val="00306551"/>
    <w:rPr>
      <w:b/>
      <w:bCs/>
      <w:kern w:val="2"/>
      <w:sz w:val="21"/>
      <w:szCs w:val="22"/>
    </w:rPr>
  </w:style>
  <w:style w:type="paragraph" w:styleId="a9">
    <w:name w:val="Balloon Text"/>
    <w:basedOn w:val="a"/>
    <w:link w:val="Char3"/>
    <w:uiPriority w:val="99"/>
    <w:semiHidden/>
    <w:unhideWhenUsed/>
    <w:rsid w:val="00306551"/>
    <w:rPr>
      <w:sz w:val="18"/>
      <w:szCs w:val="18"/>
    </w:rPr>
  </w:style>
  <w:style w:type="character" w:customStyle="1" w:styleId="Char3">
    <w:name w:val="批注框文本 Char"/>
    <w:basedOn w:val="a0"/>
    <w:link w:val="a9"/>
    <w:uiPriority w:val="99"/>
    <w:semiHidden/>
    <w:rsid w:val="00306551"/>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287704">
      <w:bodyDiv w:val="1"/>
      <w:marLeft w:val="0"/>
      <w:marRight w:val="0"/>
      <w:marTop w:val="0"/>
      <w:marBottom w:val="0"/>
      <w:divBdr>
        <w:top w:val="none" w:sz="0" w:space="0" w:color="auto"/>
        <w:left w:val="none" w:sz="0" w:space="0" w:color="auto"/>
        <w:bottom w:val="none" w:sz="0" w:space="0" w:color="auto"/>
        <w:right w:val="none" w:sz="0" w:space="0" w:color="auto"/>
      </w:divBdr>
    </w:div>
    <w:div w:id="126315128">
      <w:bodyDiv w:val="1"/>
      <w:marLeft w:val="0"/>
      <w:marRight w:val="0"/>
      <w:marTop w:val="0"/>
      <w:marBottom w:val="0"/>
      <w:divBdr>
        <w:top w:val="none" w:sz="0" w:space="0" w:color="auto"/>
        <w:left w:val="none" w:sz="0" w:space="0" w:color="auto"/>
        <w:bottom w:val="none" w:sz="0" w:space="0" w:color="auto"/>
        <w:right w:val="none" w:sz="0" w:space="0" w:color="auto"/>
      </w:divBdr>
    </w:div>
    <w:div w:id="233660992">
      <w:bodyDiv w:val="1"/>
      <w:marLeft w:val="0"/>
      <w:marRight w:val="0"/>
      <w:marTop w:val="0"/>
      <w:marBottom w:val="0"/>
      <w:divBdr>
        <w:top w:val="none" w:sz="0" w:space="0" w:color="auto"/>
        <w:left w:val="none" w:sz="0" w:space="0" w:color="auto"/>
        <w:bottom w:val="none" w:sz="0" w:space="0" w:color="auto"/>
        <w:right w:val="none" w:sz="0" w:space="0" w:color="auto"/>
      </w:divBdr>
    </w:div>
    <w:div w:id="526526077">
      <w:bodyDiv w:val="1"/>
      <w:marLeft w:val="0"/>
      <w:marRight w:val="0"/>
      <w:marTop w:val="0"/>
      <w:marBottom w:val="0"/>
      <w:divBdr>
        <w:top w:val="none" w:sz="0" w:space="0" w:color="auto"/>
        <w:left w:val="none" w:sz="0" w:space="0" w:color="auto"/>
        <w:bottom w:val="none" w:sz="0" w:space="0" w:color="auto"/>
        <w:right w:val="none" w:sz="0" w:space="0" w:color="auto"/>
      </w:divBdr>
    </w:div>
    <w:div w:id="727460077">
      <w:bodyDiv w:val="1"/>
      <w:marLeft w:val="0"/>
      <w:marRight w:val="0"/>
      <w:marTop w:val="0"/>
      <w:marBottom w:val="0"/>
      <w:divBdr>
        <w:top w:val="none" w:sz="0" w:space="0" w:color="auto"/>
        <w:left w:val="none" w:sz="0" w:space="0" w:color="auto"/>
        <w:bottom w:val="none" w:sz="0" w:space="0" w:color="auto"/>
        <w:right w:val="none" w:sz="0" w:space="0" w:color="auto"/>
      </w:divBdr>
    </w:div>
    <w:div w:id="759255218">
      <w:bodyDiv w:val="1"/>
      <w:marLeft w:val="0"/>
      <w:marRight w:val="0"/>
      <w:marTop w:val="0"/>
      <w:marBottom w:val="0"/>
      <w:divBdr>
        <w:top w:val="none" w:sz="0" w:space="0" w:color="auto"/>
        <w:left w:val="none" w:sz="0" w:space="0" w:color="auto"/>
        <w:bottom w:val="none" w:sz="0" w:space="0" w:color="auto"/>
        <w:right w:val="none" w:sz="0" w:space="0" w:color="auto"/>
      </w:divBdr>
    </w:div>
    <w:div w:id="962200603">
      <w:bodyDiv w:val="1"/>
      <w:marLeft w:val="0"/>
      <w:marRight w:val="0"/>
      <w:marTop w:val="0"/>
      <w:marBottom w:val="0"/>
      <w:divBdr>
        <w:top w:val="none" w:sz="0" w:space="0" w:color="auto"/>
        <w:left w:val="none" w:sz="0" w:space="0" w:color="auto"/>
        <w:bottom w:val="none" w:sz="0" w:space="0" w:color="auto"/>
        <w:right w:val="none" w:sz="0" w:space="0" w:color="auto"/>
      </w:divBdr>
    </w:div>
    <w:div w:id="1542934205">
      <w:bodyDiv w:val="1"/>
      <w:marLeft w:val="0"/>
      <w:marRight w:val="0"/>
      <w:marTop w:val="0"/>
      <w:marBottom w:val="0"/>
      <w:divBdr>
        <w:top w:val="none" w:sz="0" w:space="0" w:color="auto"/>
        <w:left w:val="none" w:sz="0" w:space="0" w:color="auto"/>
        <w:bottom w:val="none" w:sz="0" w:space="0" w:color="auto"/>
        <w:right w:val="none" w:sz="0" w:space="0" w:color="auto"/>
      </w:divBdr>
    </w:div>
    <w:div w:id="1680155286">
      <w:bodyDiv w:val="1"/>
      <w:marLeft w:val="0"/>
      <w:marRight w:val="0"/>
      <w:marTop w:val="0"/>
      <w:marBottom w:val="0"/>
      <w:divBdr>
        <w:top w:val="none" w:sz="0" w:space="0" w:color="auto"/>
        <w:left w:val="none" w:sz="0" w:space="0" w:color="auto"/>
        <w:bottom w:val="none" w:sz="0" w:space="0" w:color="auto"/>
        <w:right w:val="none" w:sz="0" w:space="0" w:color="auto"/>
      </w:divBdr>
    </w:div>
    <w:div w:id="1777554592">
      <w:bodyDiv w:val="1"/>
      <w:marLeft w:val="0"/>
      <w:marRight w:val="0"/>
      <w:marTop w:val="0"/>
      <w:marBottom w:val="0"/>
      <w:divBdr>
        <w:top w:val="none" w:sz="0" w:space="0" w:color="auto"/>
        <w:left w:val="none" w:sz="0" w:space="0" w:color="auto"/>
        <w:bottom w:val="none" w:sz="0" w:space="0" w:color="auto"/>
        <w:right w:val="none" w:sz="0" w:space="0" w:color="auto"/>
      </w:divBdr>
    </w:div>
    <w:div w:id="1851334079">
      <w:bodyDiv w:val="1"/>
      <w:marLeft w:val="0"/>
      <w:marRight w:val="0"/>
      <w:marTop w:val="0"/>
      <w:marBottom w:val="0"/>
      <w:divBdr>
        <w:top w:val="none" w:sz="0" w:space="0" w:color="auto"/>
        <w:left w:val="none" w:sz="0" w:space="0" w:color="auto"/>
        <w:bottom w:val="none" w:sz="0" w:space="0" w:color="auto"/>
        <w:right w:val="none" w:sz="0" w:space="0" w:color="auto"/>
      </w:divBdr>
    </w:div>
    <w:div w:id="1937710698">
      <w:bodyDiv w:val="1"/>
      <w:marLeft w:val="0"/>
      <w:marRight w:val="0"/>
      <w:marTop w:val="0"/>
      <w:marBottom w:val="0"/>
      <w:divBdr>
        <w:top w:val="none" w:sz="0" w:space="0" w:color="auto"/>
        <w:left w:val="none" w:sz="0" w:space="0" w:color="auto"/>
        <w:bottom w:val="none" w:sz="0" w:space="0" w:color="auto"/>
        <w:right w:val="none" w:sz="0" w:space="0" w:color="auto"/>
      </w:divBdr>
    </w:div>
    <w:div w:id="1938295694">
      <w:bodyDiv w:val="1"/>
      <w:marLeft w:val="0"/>
      <w:marRight w:val="0"/>
      <w:marTop w:val="0"/>
      <w:marBottom w:val="0"/>
      <w:divBdr>
        <w:top w:val="none" w:sz="0" w:space="0" w:color="auto"/>
        <w:left w:val="none" w:sz="0" w:space="0" w:color="auto"/>
        <w:bottom w:val="none" w:sz="0" w:space="0" w:color="auto"/>
        <w:right w:val="none" w:sz="0" w:space="0" w:color="auto"/>
      </w:divBdr>
      <w:divsChild>
        <w:div w:id="641886878">
          <w:marLeft w:val="0"/>
          <w:marRight w:val="0"/>
          <w:marTop w:val="0"/>
          <w:marBottom w:val="0"/>
          <w:divBdr>
            <w:top w:val="none" w:sz="0" w:space="0" w:color="auto"/>
            <w:left w:val="none" w:sz="0" w:space="0" w:color="auto"/>
            <w:bottom w:val="none" w:sz="0" w:space="0" w:color="auto"/>
            <w:right w:val="none" w:sz="0" w:space="0" w:color="auto"/>
          </w:divBdr>
        </w:div>
        <w:div w:id="1535728198">
          <w:marLeft w:val="0"/>
          <w:marRight w:val="0"/>
          <w:marTop w:val="0"/>
          <w:marBottom w:val="0"/>
          <w:divBdr>
            <w:top w:val="none" w:sz="0" w:space="0" w:color="auto"/>
            <w:left w:val="none" w:sz="0" w:space="0" w:color="auto"/>
            <w:bottom w:val="none" w:sz="0" w:space="0" w:color="auto"/>
            <w:right w:val="none" w:sz="0" w:space="0" w:color="auto"/>
          </w:divBdr>
        </w:div>
        <w:div w:id="1274828703">
          <w:marLeft w:val="0"/>
          <w:marRight w:val="0"/>
          <w:marTop w:val="0"/>
          <w:marBottom w:val="0"/>
          <w:divBdr>
            <w:top w:val="none" w:sz="0" w:space="0" w:color="auto"/>
            <w:left w:val="none" w:sz="0" w:space="0" w:color="auto"/>
            <w:bottom w:val="none" w:sz="0" w:space="0" w:color="auto"/>
            <w:right w:val="none" w:sz="0" w:space="0" w:color="auto"/>
          </w:divBdr>
        </w:div>
        <w:div w:id="160856512">
          <w:marLeft w:val="0"/>
          <w:marRight w:val="0"/>
          <w:marTop w:val="0"/>
          <w:marBottom w:val="0"/>
          <w:divBdr>
            <w:top w:val="none" w:sz="0" w:space="0" w:color="auto"/>
            <w:left w:val="none" w:sz="0" w:space="0" w:color="auto"/>
            <w:bottom w:val="none" w:sz="0" w:space="0" w:color="auto"/>
            <w:right w:val="none" w:sz="0" w:space="0" w:color="auto"/>
          </w:divBdr>
        </w:div>
        <w:div w:id="1804038125">
          <w:marLeft w:val="0"/>
          <w:marRight w:val="0"/>
          <w:marTop w:val="0"/>
          <w:marBottom w:val="0"/>
          <w:divBdr>
            <w:top w:val="none" w:sz="0" w:space="0" w:color="auto"/>
            <w:left w:val="none" w:sz="0" w:space="0" w:color="auto"/>
            <w:bottom w:val="none" w:sz="0" w:space="0" w:color="auto"/>
            <w:right w:val="none" w:sz="0" w:space="0" w:color="auto"/>
          </w:divBdr>
        </w:div>
        <w:div w:id="1902397471">
          <w:marLeft w:val="0"/>
          <w:marRight w:val="0"/>
          <w:marTop w:val="0"/>
          <w:marBottom w:val="0"/>
          <w:divBdr>
            <w:top w:val="none" w:sz="0" w:space="0" w:color="auto"/>
            <w:left w:val="none" w:sz="0" w:space="0" w:color="auto"/>
            <w:bottom w:val="none" w:sz="0" w:space="0" w:color="auto"/>
            <w:right w:val="none" w:sz="0" w:space="0" w:color="auto"/>
          </w:divBdr>
        </w:div>
        <w:div w:id="1652294742">
          <w:marLeft w:val="0"/>
          <w:marRight w:val="0"/>
          <w:marTop w:val="0"/>
          <w:marBottom w:val="0"/>
          <w:divBdr>
            <w:top w:val="none" w:sz="0" w:space="0" w:color="auto"/>
            <w:left w:val="none" w:sz="0" w:space="0" w:color="auto"/>
            <w:bottom w:val="none" w:sz="0" w:space="0" w:color="auto"/>
            <w:right w:val="none" w:sz="0" w:space="0" w:color="auto"/>
          </w:divBdr>
        </w:div>
        <w:div w:id="1388333366">
          <w:marLeft w:val="0"/>
          <w:marRight w:val="0"/>
          <w:marTop w:val="0"/>
          <w:marBottom w:val="0"/>
          <w:divBdr>
            <w:top w:val="none" w:sz="0" w:space="0" w:color="auto"/>
            <w:left w:val="none" w:sz="0" w:space="0" w:color="auto"/>
            <w:bottom w:val="none" w:sz="0" w:space="0" w:color="auto"/>
            <w:right w:val="none" w:sz="0" w:space="0" w:color="auto"/>
          </w:divBdr>
        </w:div>
        <w:div w:id="1195733835">
          <w:marLeft w:val="0"/>
          <w:marRight w:val="0"/>
          <w:marTop w:val="0"/>
          <w:marBottom w:val="0"/>
          <w:divBdr>
            <w:top w:val="none" w:sz="0" w:space="0" w:color="auto"/>
            <w:left w:val="none" w:sz="0" w:space="0" w:color="auto"/>
            <w:bottom w:val="none" w:sz="0" w:space="0" w:color="auto"/>
            <w:right w:val="none" w:sz="0" w:space="0" w:color="auto"/>
          </w:divBdr>
        </w:div>
        <w:div w:id="557325297">
          <w:marLeft w:val="0"/>
          <w:marRight w:val="0"/>
          <w:marTop w:val="0"/>
          <w:marBottom w:val="0"/>
          <w:divBdr>
            <w:top w:val="none" w:sz="0" w:space="0" w:color="auto"/>
            <w:left w:val="none" w:sz="0" w:space="0" w:color="auto"/>
            <w:bottom w:val="none" w:sz="0" w:space="0" w:color="auto"/>
            <w:right w:val="none" w:sz="0" w:space="0" w:color="auto"/>
          </w:divBdr>
        </w:div>
        <w:div w:id="1794982133">
          <w:marLeft w:val="0"/>
          <w:marRight w:val="0"/>
          <w:marTop w:val="0"/>
          <w:marBottom w:val="0"/>
          <w:divBdr>
            <w:top w:val="none" w:sz="0" w:space="0" w:color="auto"/>
            <w:left w:val="none" w:sz="0" w:space="0" w:color="auto"/>
            <w:bottom w:val="none" w:sz="0" w:space="0" w:color="auto"/>
            <w:right w:val="none" w:sz="0" w:space="0" w:color="auto"/>
          </w:divBdr>
        </w:div>
        <w:div w:id="492259978">
          <w:marLeft w:val="0"/>
          <w:marRight w:val="0"/>
          <w:marTop w:val="0"/>
          <w:marBottom w:val="0"/>
          <w:divBdr>
            <w:top w:val="none" w:sz="0" w:space="0" w:color="auto"/>
            <w:left w:val="none" w:sz="0" w:space="0" w:color="auto"/>
            <w:bottom w:val="none" w:sz="0" w:space="0" w:color="auto"/>
            <w:right w:val="none" w:sz="0" w:space="0" w:color="auto"/>
          </w:divBdr>
        </w:div>
        <w:div w:id="668480269">
          <w:marLeft w:val="0"/>
          <w:marRight w:val="0"/>
          <w:marTop w:val="0"/>
          <w:marBottom w:val="0"/>
          <w:divBdr>
            <w:top w:val="none" w:sz="0" w:space="0" w:color="auto"/>
            <w:left w:val="none" w:sz="0" w:space="0" w:color="auto"/>
            <w:bottom w:val="none" w:sz="0" w:space="0" w:color="auto"/>
            <w:right w:val="none" w:sz="0" w:space="0" w:color="auto"/>
          </w:divBdr>
        </w:div>
        <w:div w:id="2132431831">
          <w:marLeft w:val="0"/>
          <w:marRight w:val="0"/>
          <w:marTop w:val="0"/>
          <w:marBottom w:val="0"/>
          <w:divBdr>
            <w:top w:val="none" w:sz="0" w:space="0" w:color="auto"/>
            <w:left w:val="none" w:sz="0" w:space="0" w:color="auto"/>
            <w:bottom w:val="none" w:sz="0" w:space="0" w:color="auto"/>
            <w:right w:val="none" w:sz="0" w:space="0" w:color="auto"/>
          </w:divBdr>
        </w:div>
        <w:div w:id="1894848505">
          <w:marLeft w:val="0"/>
          <w:marRight w:val="0"/>
          <w:marTop w:val="0"/>
          <w:marBottom w:val="0"/>
          <w:divBdr>
            <w:top w:val="none" w:sz="0" w:space="0" w:color="auto"/>
            <w:left w:val="none" w:sz="0" w:space="0" w:color="auto"/>
            <w:bottom w:val="none" w:sz="0" w:space="0" w:color="auto"/>
            <w:right w:val="none" w:sz="0" w:space="0" w:color="auto"/>
          </w:divBdr>
        </w:div>
        <w:div w:id="1250191365">
          <w:marLeft w:val="0"/>
          <w:marRight w:val="0"/>
          <w:marTop w:val="0"/>
          <w:marBottom w:val="0"/>
          <w:divBdr>
            <w:top w:val="none" w:sz="0" w:space="0" w:color="auto"/>
            <w:left w:val="none" w:sz="0" w:space="0" w:color="auto"/>
            <w:bottom w:val="none" w:sz="0" w:space="0" w:color="auto"/>
            <w:right w:val="none" w:sz="0" w:space="0" w:color="auto"/>
          </w:divBdr>
        </w:div>
        <w:div w:id="1013724076">
          <w:marLeft w:val="0"/>
          <w:marRight w:val="0"/>
          <w:marTop w:val="0"/>
          <w:marBottom w:val="0"/>
          <w:divBdr>
            <w:top w:val="none" w:sz="0" w:space="0" w:color="auto"/>
            <w:left w:val="none" w:sz="0" w:space="0" w:color="auto"/>
            <w:bottom w:val="none" w:sz="0" w:space="0" w:color="auto"/>
            <w:right w:val="none" w:sz="0" w:space="0" w:color="auto"/>
          </w:divBdr>
        </w:div>
        <w:div w:id="1804812855">
          <w:marLeft w:val="0"/>
          <w:marRight w:val="0"/>
          <w:marTop w:val="0"/>
          <w:marBottom w:val="0"/>
          <w:divBdr>
            <w:top w:val="none" w:sz="0" w:space="0" w:color="auto"/>
            <w:left w:val="none" w:sz="0" w:space="0" w:color="auto"/>
            <w:bottom w:val="none" w:sz="0" w:space="0" w:color="auto"/>
            <w:right w:val="none" w:sz="0" w:space="0" w:color="auto"/>
          </w:divBdr>
        </w:div>
        <w:div w:id="131244424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86670F2-64CE-41D0-879B-912A82CEA1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468</TotalTime>
  <Pages>4</Pages>
  <Words>281</Words>
  <Characters>1603</Characters>
  <Application>Microsoft Office Word</Application>
  <DocSecurity>0</DocSecurity>
  <Lines>13</Lines>
  <Paragraphs>3</Paragraphs>
  <ScaleCrop>false</ScaleCrop>
  <Company/>
  <LinksUpToDate>false</LinksUpToDate>
  <CharactersWithSpaces>1881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xb21cn</dc:creator>
  <cp:lastModifiedBy>Lenovo</cp:lastModifiedBy>
  <cp:revision>75</cp:revision>
  <dcterms:created xsi:type="dcterms:W3CDTF">2020-02-24T08:42:00Z</dcterms:created>
  <dcterms:modified xsi:type="dcterms:W3CDTF">2022-10-21T07:04:00Z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