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D493" w14:textId="4EB463B5" w:rsidR="008B63FA" w:rsidRDefault="008B63FA" w:rsidP="008B63FA">
      <w:pPr>
        <w:spacing w:line="360" w:lineRule="auto"/>
        <w:rPr>
          <w:rFonts w:ascii="宋体" w:hAnsi="宋体"/>
          <w:sz w:val="24"/>
        </w:rPr>
      </w:pPr>
      <w:r>
        <w:rPr>
          <w:rFonts w:ascii="宋体" w:hAnsi="宋体" w:hint="eastAsia"/>
          <w:sz w:val="24"/>
        </w:rPr>
        <w:t>证券代码：603815           证券简称：</w:t>
      </w:r>
      <w:proofErr w:type="gramStart"/>
      <w:r>
        <w:rPr>
          <w:rFonts w:ascii="宋体" w:hAnsi="宋体" w:hint="eastAsia"/>
          <w:sz w:val="24"/>
        </w:rPr>
        <w:t>交建股份</w:t>
      </w:r>
      <w:proofErr w:type="gramEnd"/>
      <w:r>
        <w:rPr>
          <w:rFonts w:ascii="宋体" w:hAnsi="宋体" w:hint="eastAsia"/>
          <w:sz w:val="24"/>
        </w:rPr>
        <w:t xml:space="preserve">      公告编号：202</w:t>
      </w:r>
      <w:r>
        <w:rPr>
          <w:rFonts w:ascii="宋体" w:hAnsi="宋体"/>
          <w:sz w:val="24"/>
        </w:rPr>
        <w:t>2</w:t>
      </w:r>
      <w:r w:rsidRPr="0039207D">
        <w:rPr>
          <w:rFonts w:ascii="宋体" w:hAnsi="宋体" w:hint="eastAsia"/>
          <w:sz w:val="24"/>
        </w:rPr>
        <w:t>-</w:t>
      </w:r>
      <w:r w:rsidR="00C50D0D">
        <w:rPr>
          <w:rFonts w:ascii="宋体" w:hAnsi="宋体" w:hint="eastAsia"/>
          <w:sz w:val="24"/>
        </w:rPr>
        <w:t>0</w:t>
      </w:r>
      <w:r w:rsidR="00C50D0D">
        <w:rPr>
          <w:rFonts w:ascii="宋体" w:hAnsi="宋体"/>
          <w:sz w:val="24"/>
        </w:rPr>
        <w:t>53</w:t>
      </w:r>
    </w:p>
    <w:p w14:paraId="101AD2E3" w14:textId="77777777" w:rsidR="008B63FA" w:rsidRDefault="008B63FA" w:rsidP="008B63FA">
      <w:pPr>
        <w:spacing w:line="360" w:lineRule="auto"/>
        <w:jc w:val="center"/>
        <w:rPr>
          <w:rFonts w:ascii="宋体" w:hAnsi="宋体"/>
          <w:b/>
          <w:sz w:val="30"/>
          <w:szCs w:val="30"/>
        </w:rPr>
      </w:pPr>
    </w:p>
    <w:p w14:paraId="512E8AFE" w14:textId="77777777" w:rsidR="00517ADA" w:rsidRPr="00885D7B" w:rsidRDefault="00D7137A">
      <w:pPr>
        <w:spacing w:line="360" w:lineRule="auto"/>
        <w:jc w:val="center"/>
        <w:rPr>
          <w:rFonts w:eastAsia="黑体"/>
          <w:sz w:val="36"/>
          <w:szCs w:val="36"/>
        </w:rPr>
      </w:pPr>
      <w:r w:rsidRPr="00885D7B">
        <w:rPr>
          <w:rFonts w:ascii="黑体" w:eastAsia="黑体" w:hAnsi="宋体" w:hint="eastAsia"/>
          <w:bCs/>
          <w:sz w:val="36"/>
          <w:szCs w:val="36"/>
        </w:rPr>
        <w:t>安徽</w:t>
      </w:r>
      <w:r w:rsidR="00885D7B">
        <w:rPr>
          <w:rFonts w:ascii="黑体" w:eastAsia="黑体" w:hAnsi="宋体" w:hint="eastAsia"/>
          <w:bCs/>
          <w:sz w:val="36"/>
          <w:szCs w:val="36"/>
        </w:rPr>
        <w:t>省交通建设</w:t>
      </w:r>
      <w:r w:rsidRPr="00885D7B">
        <w:rPr>
          <w:rFonts w:ascii="黑体" w:eastAsia="黑体" w:hAnsi="宋体" w:hint="eastAsia"/>
          <w:bCs/>
          <w:sz w:val="36"/>
          <w:szCs w:val="36"/>
        </w:rPr>
        <w:t>股份有限公司</w:t>
      </w:r>
    </w:p>
    <w:p w14:paraId="01970A9E" w14:textId="77777777" w:rsidR="00517ADA" w:rsidRDefault="00D7137A">
      <w:pPr>
        <w:spacing w:line="360" w:lineRule="auto"/>
        <w:jc w:val="center"/>
        <w:rPr>
          <w:rFonts w:eastAsia="黑体"/>
          <w:b/>
          <w:bCs/>
          <w:color w:val="FF0000"/>
          <w:sz w:val="36"/>
          <w:szCs w:val="36"/>
        </w:rPr>
      </w:pPr>
      <w:r w:rsidRPr="00885D7B">
        <w:rPr>
          <w:rFonts w:eastAsia="黑体" w:hint="eastAsia"/>
          <w:bCs/>
          <w:sz w:val="36"/>
          <w:szCs w:val="36"/>
        </w:rPr>
        <w:t>关于非公开发行</w:t>
      </w:r>
      <w:r w:rsidRPr="00885D7B">
        <w:rPr>
          <w:rFonts w:eastAsia="黑体" w:hint="eastAsia"/>
          <w:bCs/>
          <w:sz w:val="36"/>
          <w:szCs w:val="36"/>
        </w:rPr>
        <w:t>A</w:t>
      </w:r>
      <w:r w:rsidRPr="00885D7B">
        <w:rPr>
          <w:rFonts w:eastAsia="黑体" w:hint="eastAsia"/>
          <w:bCs/>
          <w:sz w:val="36"/>
          <w:szCs w:val="36"/>
        </w:rPr>
        <w:t>股股票不存在直接或通过利益相关方向参与认购的投资者提供财务资助或补偿的公告</w:t>
      </w:r>
    </w:p>
    <w:p w14:paraId="2FE29F55" w14:textId="77777777" w:rsidR="008B63FA" w:rsidRDefault="008B63FA" w:rsidP="008B63FA">
      <w:pPr>
        <w:spacing w:line="360" w:lineRule="auto"/>
        <w:ind w:firstLineChars="200" w:firstLine="602"/>
        <w:jc w:val="center"/>
        <w:rPr>
          <w:rFonts w:ascii="宋体" w:hAnsi="宋体"/>
          <w:b/>
          <w:sz w:val="30"/>
          <w:szCs w:val="30"/>
        </w:rPr>
      </w:pPr>
    </w:p>
    <w:tbl>
      <w:tblPr>
        <w:tblStyle w:val="aa"/>
        <w:tblW w:w="8364" w:type="dxa"/>
        <w:tblInd w:w="108" w:type="dxa"/>
        <w:tblLayout w:type="fixed"/>
        <w:tblLook w:val="04A0" w:firstRow="1" w:lastRow="0" w:firstColumn="1" w:lastColumn="0" w:noHBand="0" w:noVBand="1"/>
      </w:tblPr>
      <w:tblGrid>
        <w:gridCol w:w="8364"/>
      </w:tblGrid>
      <w:tr w:rsidR="008B63FA" w14:paraId="482C6379" w14:textId="77777777" w:rsidTr="009367F6">
        <w:tc>
          <w:tcPr>
            <w:tcW w:w="8364" w:type="dxa"/>
          </w:tcPr>
          <w:p w14:paraId="240753F3" w14:textId="77777777" w:rsidR="008B63FA" w:rsidRDefault="008B63FA" w:rsidP="009367F6">
            <w:pPr>
              <w:spacing w:line="360" w:lineRule="auto"/>
              <w:ind w:firstLineChars="200" w:firstLine="480"/>
              <w:jc w:val="left"/>
              <w:rPr>
                <w:rFonts w:ascii="宋体" w:hAnsi="宋体"/>
                <w:kern w:val="0"/>
                <w:szCs w:val="21"/>
              </w:rPr>
            </w:pPr>
            <w:r w:rsidRPr="00774B50">
              <w:rPr>
                <w:rFonts w:ascii="宋体" w:hAnsi="宋体"/>
                <w:kern w:val="0"/>
                <w:sz w:val="24"/>
              </w:rPr>
              <w:t>本公司董事会及全体董事保证本公告内容不存在任何虚假记载、误导性陈述或者重大遗漏，并对其内容的真实性、准确性和完整性承担</w:t>
            </w:r>
            <w:r>
              <w:rPr>
                <w:rFonts w:ascii="宋体" w:hAnsi="宋体" w:hint="eastAsia"/>
                <w:kern w:val="0"/>
                <w:sz w:val="24"/>
              </w:rPr>
              <w:t>法律</w:t>
            </w:r>
            <w:r w:rsidRPr="00774B50">
              <w:rPr>
                <w:rFonts w:ascii="宋体" w:hAnsi="宋体"/>
                <w:kern w:val="0"/>
                <w:sz w:val="24"/>
              </w:rPr>
              <w:t>责任。</w:t>
            </w:r>
          </w:p>
        </w:tc>
      </w:tr>
    </w:tbl>
    <w:p w14:paraId="69F0FCC2" w14:textId="77777777" w:rsidR="008B63FA" w:rsidRPr="000F36EC" w:rsidRDefault="008B63FA" w:rsidP="008B63FA">
      <w:pPr>
        <w:pStyle w:val="Default"/>
        <w:spacing w:line="360" w:lineRule="auto"/>
        <w:ind w:firstLineChars="200" w:firstLine="480"/>
        <w:jc w:val="both"/>
        <w:rPr>
          <w:rFonts w:hAnsi="宋体"/>
          <w:bCs/>
        </w:rPr>
      </w:pPr>
    </w:p>
    <w:p w14:paraId="5308BC0D" w14:textId="77777777" w:rsidR="00517ADA" w:rsidRDefault="00D7137A">
      <w:pPr>
        <w:spacing w:line="520" w:lineRule="exact"/>
        <w:ind w:firstLineChars="200" w:firstLine="480"/>
        <w:outlineLvl w:val="0"/>
        <w:rPr>
          <w:rFonts w:ascii="宋体" w:hAnsi="宋体"/>
          <w:sz w:val="24"/>
        </w:rPr>
      </w:pPr>
      <w:r>
        <w:rPr>
          <w:rFonts w:ascii="宋体" w:hAnsi="宋体" w:hint="eastAsia"/>
          <w:bCs/>
          <w:sz w:val="24"/>
        </w:rPr>
        <w:t>安徽</w:t>
      </w:r>
      <w:r w:rsidR="00885D7B">
        <w:rPr>
          <w:rFonts w:ascii="宋体" w:hAnsi="宋体" w:hint="eastAsia"/>
          <w:bCs/>
          <w:sz w:val="24"/>
        </w:rPr>
        <w:t>省交通建设</w:t>
      </w:r>
      <w:r>
        <w:rPr>
          <w:rFonts w:ascii="宋体" w:hAnsi="宋体" w:hint="eastAsia"/>
          <w:bCs/>
          <w:sz w:val="24"/>
        </w:rPr>
        <w:t>股份有限公司</w:t>
      </w:r>
      <w:r>
        <w:rPr>
          <w:rFonts w:ascii="宋体" w:hAnsi="宋体" w:hint="eastAsia"/>
          <w:sz w:val="24"/>
        </w:rPr>
        <w:t>（以下简称“公司”）第</w:t>
      </w:r>
      <w:r w:rsidR="00885D7B">
        <w:rPr>
          <w:rFonts w:ascii="宋体" w:hAnsi="宋体" w:hint="eastAsia"/>
          <w:sz w:val="24"/>
        </w:rPr>
        <w:t>二</w:t>
      </w:r>
      <w:r>
        <w:rPr>
          <w:rFonts w:ascii="宋体" w:hAnsi="宋体" w:hint="eastAsia"/>
          <w:sz w:val="24"/>
        </w:rPr>
        <w:t>届董事会第</w:t>
      </w:r>
      <w:r w:rsidR="00885D7B">
        <w:rPr>
          <w:rFonts w:ascii="宋体" w:hAnsi="宋体" w:hint="eastAsia"/>
          <w:sz w:val="24"/>
        </w:rPr>
        <w:t>二十七</w:t>
      </w:r>
      <w:r>
        <w:rPr>
          <w:rFonts w:ascii="宋体" w:hAnsi="宋体" w:hint="eastAsia"/>
          <w:sz w:val="24"/>
        </w:rPr>
        <w:t>次会议审议通过了关于公司2022年度非公开发行A股股票的相关议案，现就本次非公开发行A股股票公司不存在直接或通过利益相关方向参与认购的投资者提供财务资助或补偿事宜承诺如下：</w:t>
      </w:r>
    </w:p>
    <w:p w14:paraId="11232AFF" w14:textId="77777777" w:rsidR="00517ADA" w:rsidRDefault="00D7137A">
      <w:pPr>
        <w:spacing w:line="520" w:lineRule="exact"/>
        <w:ind w:firstLineChars="200" w:firstLine="480"/>
        <w:outlineLvl w:val="0"/>
        <w:rPr>
          <w:sz w:val="24"/>
        </w:rPr>
      </w:pPr>
      <w:r>
        <w:rPr>
          <w:rFonts w:hint="eastAsia"/>
          <w:sz w:val="24"/>
        </w:rPr>
        <w:t>公司不存在向本次的发行对象</w:t>
      </w:r>
      <w:r w:rsidR="00885D7B">
        <w:rPr>
          <w:rFonts w:hint="eastAsia"/>
          <w:sz w:val="24"/>
        </w:rPr>
        <w:t>做出</w:t>
      </w:r>
      <w:r>
        <w:rPr>
          <w:rFonts w:hint="eastAsia"/>
          <w:sz w:val="24"/>
        </w:rPr>
        <w:t>保底保收益或变相保底保收益承诺的情形；不存在直接或通过利益相关方向本次的发行对象提供财务资助或补偿的情形。</w:t>
      </w:r>
    </w:p>
    <w:p w14:paraId="766F5D29" w14:textId="77777777" w:rsidR="00067AD4" w:rsidRPr="00E546A2" w:rsidRDefault="00067AD4" w:rsidP="00067AD4">
      <w:pPr>
        <w:spacing w:line="360" w:lineRule="auto"/>
        <w:ind w:firstLineChars="200" w:firstLine="480"/>
        <w:rPr>
          <w:rFonts w:ascii="宋体" w:hAnsi="宋体"/>
          <w:sz w:val="24"/>
          <w:szCs w:val="20"/>
        </w:rPr>
      </w:pPr>
    </w:p>
    <w:p w14:paraId="2955D838" w14:textId="77777777" w:rsidR="00067AD4" w:rsidRPr="00195E40" w:rsidRDefault="00067AD4" w:rsidP="00067AD4">
      <w:pPr>
        <w:spacing w:line="360" w:lineRule="auto"/>
        <w:ind w:firstLineChars="200" w:firstLine="480"/>
        <w:rPr>
          <w:rFonts w:ascii="宋体" w:hAnsi="宋体"/>
          <w:sz w:val="24"/>
          <w:szCs w:val="20"/>
        </w:rPr>
      </w:pPr>
      <w:r w:rsidRPr="00195E40">
        <w:rPr>
          <w:rFonts w:ascii="宋体" w:hAnsi="宋体" w:hint="eastAsia"/>
          <w:sz w:val="24"/>
          <w:szCs w:val="20"/>
        </w:rPr>
        <w:t>特此公告。</w:t>
      </w:r>
    </w:p>
    <w:p w14:paraId="5D54AC97" w14:textId="77777777" w:rsidR="00067AD4" w:rsidRDefault="00067AD4" w:rsidP="00067AD4">
      <w:pPr>
        <w:pStyle w:val="Default"/>
        <w:spacing w:line="360" w:lineRule="auto"/>
        <w:ind w:firstLineChars="200" w:firstLine="480"/>
        <w:jc w:val="right"/>
        <w:rPr>
          <w:rFonts w:hAnsi="宋体"/>
          <w:bCs/>
        </w:rPr>
      </w:pPr>
    </w:p>
    <w:p w14:paraId="146E0B4E" w14:textId="77777777" w:rsidR="00067AD4" w:rsidRDefault="00067AD4" w:rsidP="00067AD4">
      <w:pPr>
        <w:pStyle w:val="Default"/>
        <w:spacing w:line="360" w:lineRule="auto"/>
        <w:ind w:firstLineChars="200" w:firstLine="480"/>
        <w:jc w:val="right"/>
        <w:rPr>
          <w:rFonts w:hAnsi="宋体"/>
          <w:bCs/>
        </w:rPr>
      </w:pPr>
    </w:p>
    <w:p w14:paraId="5CB458C5" w14:textId="77777777" w:rsidR="00067AD4" w:rsidRPr="00EE713F" w:rsidRDefault="00067AD4" w:rsidP="00067AD4">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0DBE6891" w14:textId="77777777" w:rsidR="00067AD4" w:rsidRDefault="00067AD4" w:rsidP="00067AD4">
      <w:pPr>
        <w:pStyle w:val="Default"/>
        <w:spacing w:line="360" w:lineRule="auto"/>
        <w:ind w:firstLineChars="200" w:firstLine="480"/>
        <w:jc w:val="right"/>
        <w:rPr>
          <w:rFonts w:hAnsi="宋体" w:cs="Times New Roman"/>
          <w:szCs w:val="20"/>
        </w:rPr>
      </w:pPr>
      <w:r>
        <w:rPr>
          <w:rFonts w:hAnsi="宋体" w:hint="eastAsia"/>
          <w:bCs/>
        </w:rPr>
        <w:t>202</w:t>
      </w:r>
      <w:r>
        <w:rPr>
          <w:rFonts w:hAnsi="宋体"/>
          <w:bCs/>
        </w:rPr>
        <w:t>2</w:t>
      </w:r>
      <w:r w:rsidRPr="00EE713F">
        <w:rPr>
          <w:rFonts w:hAnsi="宋体" w:hint="eastAsia"/>
          <w:bCs/>
        </w:rPr>
        <w:t>年</w:t>
      </w:r>
      <w:r>
        <w:rPr>
          <w:rFonts w:hAnsi="宋体"/>
          <w:bCs/>
        </w:rPr>
        <w:t>10</w:t>
      </w:r>
      <w:r w:rsidRPr="00EE713F">
        <w:rPr>
          <w:rFonts w:hAnsi="宋体" w:hint="eastAsia"/>
          <w:bCs/>
        </w:rPr>
        <w:t>月</w:t>
      </w:r>
      <w:r>
        <w:rPr>
          <w:rFonts w:hAnsi="宋体"/>
          <w:bCs/>
        </w:rPr>
        <w:t>12</w:t>
      </w:r>
      <w:r w:rsidRPr="00EE713F">
        <w:rPr>
          <w:rFonts w:hAnsi="宋体" w:hint="eastAsia"/>
          <w:bCs/>
        </w:rPr>
        <w:t>日</w:t>
      </w:r>
    </w:p>
    <w:p w14:paraId="623D4FF0" w14:textId="77777777" w:rsidR="00517ADA" w:rsidRPr="00A139D4" w:rsidRDefault="00517ADA" w:rsidP="00067AD4">
      <w:pPr>
        <w:spacing w:line="520" w:lineRule="exact"/>
        <w:ind w:firstLineChars="200" w:firstLine="480"/>
        <w:outlineLvl w:val="0"/>
        <w:rPr>
          <w:sz w:val="24"/>
        </w:rPr>
      </w:pPr>
    </w:p>
    <w:sectPr w:rsidR="00517ADA" w:rsidRPr="00A139D4">
      <w:headerReference w:type="default" r:id="rId6"/>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12FF" w14:textId="77777777" w:rsidR="00FF6A4E" w:rsidRDefault="00FF6A4E">
      <w:r>
        <w:separator/>
      </w:r>
    </w:p>
  </w:endnote>
  <w:endnote w:type="continuationSeparator" w:id="0">
    <w:p w14:paraId="0D03F119" w14:textId="77777777" w:rsidR="00FF6A4E" w:rsidRDefault="00FF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6EDE" w14:textId="77777777" w:rsidR="00517ADA" w:rsidRDefault="00D7137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18034C9" w14:textId="77777777" w:rsidR="00517ADA" w:rsidRDefault="00517A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737C6" w14:textId="77777777" w:rsidR="00FF6A4E" w:rsidRDefault="00FF6A4E">
      <w:r>
        <w:separator/>
      </w:r>
    </w:p>
  </w:footnote>
  <w:footnote w:type="continuationSeparator" w:id="0">
    <w:p w14:paraId="594D01D8" w14:textId="77777777" w:rsidR="00FF6A4E" w:rsidRDefault="00FF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C9B5" w14:textId="77777777" w:rsidR="00517ADA" w:rsidRDefault="00517AD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NhZGU3MDBjNjI1Y2MwOWE0YWY0YWFhZGI2ZTVmMTcifQ=="/>
  </w:docVars>
  <w:rsids>
    <w:rsidRoot w:val="00F01F16"/>
    <w:rsid w:val="0002090B"/>
    <w:rsid w:val="00067AD4"/>
    <w:rsid w:val="00110B91"/>
    <w:rsid w:val="001329BE"/>
    <w:rsid w:val="00133A06"/>
    <w:rsid w:val="00153493"/>
    <w:rsid w:val="00171894"/>
    <w:rsid w:val="001769CF"/>
    <w:rsid w:val="00190D5C"/>
    <w:rsid w:val="001F609A"/>
    <w:rsid w:val="00274F39"/>
    <w:rsid w:val="0027594D"/>
    <w:rsid w:val="00277DFD"/>
    <w:rsid w:val="002A4DA4"/>
    <w:rsid w:val="002B3F8B"/>
    <w:rsid w:val="002D0AC4"/>
    <w:rsid w:val="0033441E"/>
    <w:rsid w:val="00342498"/>
    <w:rsid w:val="00354AB0"/>
    <w:rsid w:val="00371153"/>
    <w:rsid w:val="00375BF8"/>
    <w:rsid w:val="003A59E9"/>
    <w:rsid w:val="003B0B6E"/>
    <w:rsid w:val="004065E5"/>
    <w:rsid w:val="0041207C"/>
    <w:rsid w:val="00450289"/>
    <w:rsid w:val="00451DB7"/>
    <w:rsid w:val="00453A10"/>
    <w:rsid w:val="00494E42"/>
    <w:rsid w:val="004B3848"/>
    <w:rsid w:val="004B4A90"/>
    <w:rsid w:val="004B617F"/>
    <w:rsid w:val="004F43CB"/>
    <w:rsid w:val="00515E92"/>
    <w:rsid w:val="00517ADA"/>
    <w:rsid w:val="005A4E19"/>
    <w:rsid w:val="00616AF1"/>
    <w:rsid w:val="0067215B"/>
    <w:rsid w:val="00676215"/>
    <w:rsid w:val="006C5924"/>
    <w:rsid w:val="006C73FA"/>
    <w:rsid w:val="006F5A75"/>
    <w:rsid w:val="0072711B"/>
    <w:rsid w:val="00735765"/>
    <w:rsid w:val="00772E27"/>
    <w:rsid w:val="007978B2"/>
    <w:rsid w:val="007B2386"/>
    <w:rsid w:val="007C6E6E"/>
    <w:rsid w:val="00821181"/>
    <w:rsid w:val="00824B9F"/>
    <w:rsid w:val="00875040"/>
    <w:rsid w:val="00885D7B"/>
    <w:rsid w:val="008957AB"/>
    <w:rsid w:val="00896D7E"/>
    <w:rsid w:val="008B63FA"/>
    <w:rsid w:val="008B6B7A"/>
    <w:rsid w:val="008D0531"/>
    <w:rsid w:val="008D375D"/>
    <w:rsid w:val="008F03F2"/>
    <w:rsid w:val="0093267C"/>
    <w:rsid w:val="00950955"/>
    <w:rsid w:val="009530CD"/>
    <w:rsid w:val="00960211"/>
    <w:rsid w:val="009A09A4"/>
    <w:rsid w:val="009A3C4A"/>
    <w:rsid w:val="009B388A"/>
    <w:rsid w:val="009D0ACE"/>
    <w:rsid w:val="009E21F3"/>
    <w:rsid w:val="009E4CB6"/>
    <w:rsid w:val="009F0884"/>
    <w:rsid w:val="00A134B3"/>
    <w:rsid w:val="00A139D4"/>
    <w:rsid w:val="00A1552A"/>
    <w:rsid w:val="00A97E37"/>
    <w:rsid w:val="00AB14CF"/>
    <w:rsid w:val="00AE333E"/>
    <w:rsid w:val="00B4312D"/>
    <w:rsid w:val="00B700C5"/>
    <w:rsid w:val="00B91C9D"/>
    <w:rsid w:val="00B96A48"/>
    <w:rsid w:val="00BA73DC"/>
    <w:rsid w:val="00BF48F7"/>
    <w:rsid w:val="00C429AA"/>
    <w:rsid w:val="00C50D0D"/>
    <w:rsid w:val="00C51DB6"/>
    <w:rsid w:val="00C52E3B"/>
    <w:rsid w:val="00CA31AA"/>
    <w:rsid w:val="00CA7874"/>
    <w:rsid w:val="00CB49A6"/>
    <w:rsid w:val="00CC52CE"/>
    <w:rsid w:val="00CC688E"/>
    <w:rsid w:val="00CE65AC"/>
    <w:rsid w:val="00CF060E"/>
    <w:rsid w:val="00D1174D"/>
    <w:rsid w:val="00D435E6"/>
    <w:rsid w:val="00D4514D"/>
    <w:rsid w:val="00D7137A"/>
    <w:rsid w:val="00D84766"/>
    <w:rsid w:val="00D9437C"/>
    <w:rsid w:val="00DC6144"/>
    <w:rsid w:val="00E02DC4"/>
    <w:rsid w:val="00E15F87"/>
    <w:rsid w:val="00E443F4"/>
    <w:rsid w:val="00E679B1"/>
    <w:rsid w:val="00E96F50"/>
    <w:rsid w:val="00ED3643"/>
    <w:rsid w:val="00EE2879"/>
    <w:rsid w:val="00F01F16"/>
    <w:rsid w:val="00F028F0"/>
    <w:rsid w:val="00F46566"/>
    <w:rsid w:val="00F71E5E"/>
    <w:rsid w:val="00F84156"/>
    <w:rsid w:val="00F84D71"/>
    <w:rsid w:val="00FD59D6"/>
    <w:rsid w:val="00FF6A4E"/>
    <w:rsid w:val="03692F17"/>
    <w:rsid w:val="059A1116"/>
    <w:rsid w:val="07E04A3C"/>
    <w:rsid w:val="11911737"/>
    <w:rsid w:val="12474987"/>
    <w:rsid w:val="1EDB250C"/>
    <w:rsid w:val="28760E1F"/>
    <w:rsid w:val="2BB8210C"/>
    <w:rsid w:val="2FA77A4C"/>
    <w:rsid w:val="45310E91"/>
    <w:rsid w:val="48C77391"/>
    <w:rsid w:val="5BED254B"/>
    <w:rsid w:val="5D4D4802"/>
    <w:rsid w:val="62805380"/>
    <w:rsid w:val="68FD202F"/>
    <w:rsid w:val="73302AEF"/>
    <w:rsid w:val="74911A22"/>
    <w:rsid w:val="781C0D42"/>
    <w:rsid w:val="7879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280D"/>
  <w15:docId w15:val="{1288FB0B-38B2-42F6-BED1-8D51EB81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Balloon Text"/>
    <w:basedOn w:val="a"/>
    <w:link w:val="a9"/>
    <w:uiPriority w:val="99"/>
    <w:semiHidden/>
    <w:unhideWhenUsed/>
    <w:rsid w:val="00885D7B"/>
    <w:rPr>
      <w:sz w:val="18"/>
      <w:szCs w:val="18"/>
    </w:rPr>
  </w:style>
  <w:style w:type="character" w:customStyle="1" w:styleId="a9">
    <w:name w:val="批注框文本 字符"/>
    <w:basedOn w:val="a0"/>
    <w:link w:val="a8"/>
    <w:uiPriority w:val="99"/>
    <w:semiHidden/>
    <w:rsid w:val="00885D7B"/>
    <w:rPr>
      <w:rFonts w:ascii="Times New Roman" w:eastAsia="宋体" w:hAnsi="Times New Roman" w:cs="Times New Roman"/>
      <w:kern w:val="2"/>
      <w:sz w:val="18"/>
      <w:szCs w:val="18"/>
    </w:rPr>
  </w:style>
  <w:style w:type="table" w:styleId="aa">
    <w:name w:val="Table Grid"/>
    <w:basedOn w:val="a1"/>
    <w:uiPriority w:val="39"/>
    <w:qFormat/>
    <w:rsid w:val="008B63F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63FA"/>
    <w:pPr>
      <w:widowControl w:val="0"/>
      <w:autoSpaceDE w:val="0"/>
      <w:autoSpaceDN w:val="0"/>
      <w:adjustRightInd w:val="0"/>
    </w:pPr>
    <w:rPr>
      <w:rFonts w:ascii="宋体" w:eastAsia="宋体" w:cs="宋体"/>
      <w:color w:val="000000"/>
      <w:sz w:val="24"/>
      <w:szCs w:val="24"/>
    </w:rPr>
  </w:style>
  <w:style w:type="character" w:styleId="ab">
    <w:name w:val="annotation reference"/>
    <w:basedOn w:val="a0"/>
    <w:uiPriority w:val="99"/>
    <w:semiHidden/>
    <w:unhideWhenUsed/>
    <w:rsid w:val="006C5924"/>
    <w:rPr>
      <w:sz w:val="21"/>
      <w:szCs w:val="21"/>
    </w:rPr>
  </w:style>
  <w:style w:type="paragraph" w:styleId="ac">
    <w:name w:val="annotation text"/>
    <w:basedOn w:val="a"/>
    <w:link w:val="ad"/>
    <w:uiPriority w:val="99"/>
    <w:semiHidden/>
    <w:unhideWhenUsed/>
    <w:rsid w:val="006C5924"/>
    <w:pPr>
      <w:jc w:val="left"/>
    </w:pPr>
  </w:style>
  <w:style w:type="character" w:customStyle="1" w:styleId="ad">
    <w:name w:val="批注文字 字符"/>
    <w:basedOn w:val="a0"/>
    <w:link w:val="ac"/>
    <w:uiPriority w:val="99"/>
    <w:semiHidden/>
    <w:rsid w:val="006C5924"/>
    <w:rPr>
      <w:rFonts w:ascii="Times New Roman" w:eastAsia="宋体" w:hAnsi="Times New Roman" w:cs="Times New Roman"/>
      <w:kern w:val="2"/>
      <w:sz w:val="21"/>
      <w:szCs w:val="24"/>
    </w:rPr>
  </w:style>
  <w:style w:type="paragraph" w:styleId="ae">
    <w:name w:val="annotation subject"/>
    <w:basedOn w:val="ac"/>
    <w:next w:val="ac"/>
    <w:link w:val="af"/>
    <w:uiPriority w:val="99"/>
    <w:semiHidden/>
    <w:unhideWhenUsed/>
    <w:rsid w:val="006C5924"/>
    <w:rPr>
      <w:b/>
      <w:bCs/>
    </w:rPr>
  </w:style>
  <w:style w:type="character" w:customStyle="1" w:styleId="af">
    <w:name w:val="批注主题 字符"/>
    <w:basedOn w:val="ad"/>
    <w:link w:val="ae"/>
    <w:uiPriority w:val="99"/>
    <w:semiHidden/>
    <w:rsid w:val="006C5924"/>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Words>
  <Characters>348</Characters>
  <Application>Microsoft Office Word</Application>
  <DocSecurity>0</DocSecurity>
  <Lines>2</Lines>
  <Paragraphs>1</Paragraphs>
  <ScaleCrop>false</ScaleCrop>
  <Company>Hewlett-Packard Company</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陈可亮</dc:creator>
  <cp:lastModifiedBy>孙 大伟</cp:lastModifiedBy>
  <cp:revision>8</cp:revision>
  <dcterms:created xsi:type="dcterms:W3CDTF">2022-10-09T03:08:00Z</dcterms:created>
  <dcterms:modified xsi:type="dcterms:W3CDTF">2022-10-11T08:27:00Z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DF9407C224E5431E9571986A861F3D7E</vt:lpwstr>
  </property>
</Properties>
</file>