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1393E" w14:textId="06B6A9E4"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0E3F66">
        <w:rPr>
          <w:rFonts w:ascii="宋体" w:eastAsia="宋体" w:hAnsi="宋体" w:hint="eastAsia"/>
          <w:sz w:val="24"/>
          <w:szCs w:val="24"/>
        </w:rPr>
        <w:t>202</w:t>
      </w:r>
      <w:r w:rsidR="005C69E7">
        <w:rPr>
          <w:rFonts w:ascii="宋体" w:eastAsia="宋体" w:hAnsi="宋体"/>
          <w:sz w:val="24"/>
          <w:szCs w:val="24"/>
        </w:rPr>
        <w:t>2</w:t>
      </w:r>
      <w:r w:rsidR="001B31D6" w:rsidRPr="0039207D">
        <w:rPr>
          <w:rFonts w:ascii="宋体" w:eastAsia="宋体" w:hAnsi="宋体" w:hint="eastAsia"/>
          <w:sz w:val="24"/>
          <w:szCs w:val="24"/>
        </w:rPr>
        <w:t>-</w:t>
      </w:r>
      <w:r w:rsidR="00C57BE7">
        <w:rPr>
          <w:rFonts w:ascii="宋体" w:eastAsia="宋体" w:hAnsi="宋体" w:hint="eastAsia"/>
          <w:sz w:val="24"/>
          <w:szCs w:val="24"/>
        </w:rPr>
        <w:t>042</w:t>
      </w:r>
    </w:p>
    <w:p w14:paraId="575DDC82" w14:textId="77777777" w:rsidR="0044414A" w:rsidRDefault="0044414A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14:paraId="46E15106" w14:textId="77777777" w:rsidR="0044414A" w:rsidRDefault="00B449F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</w:t>
      </w:r>
      <w:r w:rsidR="005263D3">
        <w:rPr>
          <w:rFonts w:ascii="宋体" w:eastAsia="宋体" w:hAnsi="宋体" w:hint="eastAsia"/>
          <w:b/>
          <w:color w:val="FF0000"/>
          <w:sz w:val="36"/>
          <w:szCs w:val="36"/>
        </w:rPr>
        <w:t>股份</w:t>
      </w:r>
      <w:r w:rsidR="005263D3"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4CEE3F4D" w14:textId="2DF75169" w:rsidR="0044414A" w:rsidRDefault="005263D3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</w:t>
      </w:r>
      <w:r w:rsidR="001B31D6">
        <w:rPr>
          <w:rFonts w:ascii="宋体" w:eastAsia="宋体" w:hAnsi="宋体" w:hint="eastAsia"/>
          <w:b/>
          <w:color w:val="FF0000"/>
          <w:sz w:val="36"/>
          <w:szCs w:val="36"/>
        </w:rPr>
        <w:t>二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届董事会第</w:t>
      </w:r>
      <w:r w:rsidR="00727EFB">
        <w:rPr>
          <w:rFonts w:ascii="宋体" w:eastAsia="宋体" w:hAnsi="宋体" w:hint="eastAsia"/>
          <w:b/>
          <w:color w:val="FF0000"/>
          <w:sz w:val="36"/>
          <w:szCs w:val="36"/>
        </w:rPr>
        <w:t>二十六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  <w:bookmarkStart w:id="0" w:name="_GoBack"/>
      <w:bookmarkEnd w:id="0"/>
    </w:p>
    <w:p w14:paraId="6AFF4AEE" w14:textId="77777777" w:rsidR="0044414A" w:rsidRDefault="0044414A">
      <w:pPr>
        <w:spacing w:line="360" w:lineRule="auto"/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Style w:val="a8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 w14:paraId="65DB763F" w14:textId="77777777">
        <w:tc>
          <w:tcPr>
            <w:tcW w:w="8364" w:type="dxa"/>
          </w:tcPr>
          <w:p w14:paraId="5EEA841F" w14:textId="406452B7" w:rsidR="0044414A" w:rsidRDefault="00774B50" w:rsidP="00774B50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</w:t>
            </w:r>
            <w:r w:rsidR="005C69E7">
              <w:rPr>
                <w:rFonts w:ascii="宋体" w:eastAsia="宋体" w:hAnsi="宋体" w:hint="eastAsia"/>
                <w:kern w:val="0"/>
                <w:sz w:val="24"/>
                <w:szCs w:val="24"/>
              </w:rPr>
              <w:t>法律</w:t>
            </w:r>
            <w:r w:rsidRPr="00774B50">
              <w:rPr>
                <w:rFonts w:ascii="宋体" w:eastAsia="宋体" w:hAnsi="宋体"/>
                <w:kern w:val="0"/>
                <w:sz w:val="24"/>
                <w:szCs w:val="24"/>
              </w:rPr>
              <w:t>责任。</w:t>
            </w:r>
          </w:p>
        </w:tc>
      </w:tr>
    </w:tbl>
    <w:p w14:paraId="2F5438B0" w14:textId="77777777" w:rsidR="0044414A" w:rsidRPr="000F36EC" w:rsidRDefault="0044414A" w:rsidP="000F36E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</w:p>
    <w:p w14:paraId="749A0F0C" w14:textId="77777777" w:rsidR="000F36EC" w:rsidRPr="000F36EC" w:rsidRDefault="000F36EC" w:rsidP="000F36E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0F36EC">
        <w:rPr>
          <w:rFonts w:hAnsi="宋体" w:hint="eastAsia"/>
          <w:bCs/>
        </w:rPr>
        <w:t>安徽省</w:t>
      </w:r>
      <w:r w:rsidRPr="000F36EC">
        <w:rPr>
          <w:rFonts w:hAnsi="宋体"/>
          <w:bCs/>
        </w:rPr>
        <w:t>交通建设股份有限公司（以下简称“公司”）第二届董事会第二十六次会议通知于</w:t>
      </w:r>
      <w:r w:rsidRPr="000F36EC">
        <w:rPr>
          <w:rFonts w:hAnsi="宋体" w:hint="eastAsia"/>
          <w:bCs/>
        </w:rPr>
        <w:t>202</w:t>
      </w:r>
      <w:r w:rsidRPr="000F36EC">
        <w:rPr>
          <w:rFonts w:hAnsi="宋体"/>
          <w:bCs/>
        </w:rPr>
        <w:t>2年</w:t>
      </w:r>
      <w:r w:rsidRPr="000F36EC">
        <w:rPr>
          <w:rFonts w:hAnsi="宋体" w:hint="eastAsia"/>
          <w:bCs/>
        </w:rPr>
        <w:t>8月1</w:t>
      </w:r>
      <w:r w:rsidRPr="000F36EC">
        <w:rPr>
          <w:rFonts w:hAnsi="宋体"/>
          <w:bCs/>
        </w:rPr>
        <w:t>5</w:t>
      </w:r>
      <w:r w:rsidRPr="000F36EC">
        <w:rPr>
          <w:rFonts w:hAnsi="宋体" w:hint="eastAsia"/>
          <w:bCs/>
        </w:rPr>
        <w:t>日</w:t>
      </w:r>
      <w:r w:rsidRPr="000F36EC">
        <w:rPr>
          <w:rFonts w:hAnsi="宋体"/>
          <w:bCs/>
        </w:rPr>
        <w:t>以</w:t>
      </w:r>
      <w:r w:rsidRPr="000F36EC">
        <w:rPr>
          <w:rFonts w:hAnsi="宋体" w:hint="eastAsia"/>
          <w:bCs/>
        </w:rPr>
        <w:t>电子邮件</w:t>
      </w:r>
      <w:r w:rsidRPr="000F36EC">
        <w:rPr>
          <w:rFonts w:hAnsi="宋体"/>
          <w:bCs/>
        </w:rPr>
        <w:t>方式送达各位董事。会议于</w:t>
      </w:r>
      <w:r w:rsidRPr="000F36EC">
        <w:rPr>
          <w:rFonts w:hAnsi="宋体" w:hint="eastAsia"/>
          <w:bCs/>
        </w:rPr>
        <w:t>202</w:t>
      </w:r>
      <w:r w:rsidRPr="000F36EC">
        <w:rPr>
          <w:rFonts w:hAnsi="宋体"/>
          <w:bCs/>
        </w:rPr>
        <w:t>2年</w:t>
      </w:r>
      <w:r w:rsidRPr="000F36EC">
        <w:rPr>
          <w:rFonts w:hAnsi="宋体" w:hint="eastAsia"/>
          <w:bCs/>
        </w:rPr>
        <w:t>8月2</w:t>
      </w:r>
      <w:r w:rsidRPr="000F36EC">
        <w:rPr>
          <w:rFonts w:hAnsi="宋体"/>
          <w:bCs/>
        </w:rPr>
        <w:t>5</w:t>
      </w:r>
      <w:r w:rsidRPr="000F36EC">
        <w:rPr>
          <w:rFonts w:hAnsi="宋体" w:hint="eastAsia"/>
          <w:bCs/>
        </w:rPr>
        <w:t>日</w:t>
      </w:r>
      <w:r w:rsidRPr="000F36EC">
        <w:rPr>
          <w:rFonts w:hAnsi="宋体"/>
          <w:bCs/>
        </w:rPr>
        <w:t>以现场</w:t>
      </w:r>
      <w:r w:rsidRPr="000F36EC">
        <w:rPr>
          <w:rFonts w:hAnsi="宋体" w:hint="eastAsia"/>
          <w:bCs/>
        </w:rPr>
        <w:t>结合</w:t>
      </w:r>
      <w:r w:rsidRPr="000F36EC">
        <w:rPr>
          <w:rFonts w:hAnsi="宋体"/>
          <w:bCs/>
        </w:rPr>
        <w:t>通讯</w:t>
      </w:r>
      <w:r w:rsidRPr="000F36EC">
        <w:rPr>
          <w:rFonts w:hAnsi="宋体" w:hint="eastAsia"/>
          <w:bCs/>
        </w:rPr>
        <w:t>会议</w:t>
      </w:r>
      <w:r w:rsidRPr="000F36EC">
        <w:rPr>
          <w:rFonts w:hAnsi="宋体"/>
          <w:bCs/>
        </w:rPr>
        <w:t>的方式在公司会议室召开。本次会议应出席董事9</w:t>
      </w:r>
      <w:r w:rsidRPr="000F36EC">
        <w:rPr>
          <w:rFonts w:hAnsi="宋体" w:hint="eastAsia"/>
          <w:bCs/>
        </w:rPr>
        <w:t>人</w:t>
      </w:r>
      <w:r w:rsidRPr="000F36EC">
        <w:rPr>
          <w:rFonts w:hAnsi="宋体"/>
          <w:bCs/>
        </w:rPr>
        <w:t>，实</w:t>
      </w:r>
      <w:proofErr w:type="gramStart"/>
      <w:r w:rsidRPr="000F36EC">
        <w:rPr>
          <w:rFonts w:hAnsi="宋体"/>
          <w:bCs/>
        </w:rPr>
        <w:t>际出席</w:t>
      </w:r>
      <w:proofErr w:type="gramEnd"/>
      <w:r w:rsidRPr="000F36EC">
        <w:rPr>
          <w:rFonts w:hAnsi="宋体"/>
          <w:bCs/>
        </w:rPr>
        <w:t>董事9</w:t>
      </w:r>
      <w:r w:rsidRPr="000F36EC">
        <w:rPr>
          <w:rFonts w:hAnsi="宋体" w:hint="eastAsia"/>
          <w:bCs/>
        </w:rPr>
        <w:t>人，其中董事俞红华、李强以通讯方式参会。</w:t>
      </w:r>
      <w:r w:rsidRPr="000F36EC">
        <w:rPr>
          <w:rFonts w:hAnsi="宋体"/>
          <w:bCs/>
        </w:rPr>
        <w:t>本次会议由</w:t>
      </w:r>
      <w:r w:rsidRPr="000F36EC">
        <w:rPr>
          <w:rFonts w:hAnsi="宋体" w:hint="eastAsia"/>
          <w:bCs/>
        </w:rPr>
        <w:t>胡</w:t>
      </w:r>
      <w:r w:rsidRPr="000F36EC">
        <w:rPr>
          <w:rFonts w:hAnsi="宋体"/>
          <w:bCs/>
        </w:rPr>
        <w:t>先宽</w:t>
      </w:r>
      <w:r w:rsidRPr="000F36EC">
        <w:rPr>
          <w:rFonts w:hAnsi="宋体" w:hint="eastAsia"/>
          <w:bCs/>
        </w:rPr>
        <w:t>先生召集并</w:t>
      </w:r>
      <w:r w:rsidRPr="000F36EC">
        <w:rPr>
          <w:rFonts w:hAnsi="宋体"/>
          <w:bCs/>
        </w:rPr>
        <w:t>主持。本次会议的召开符合《中华人民共和国公司法》、《公司章程》、《董事会议事规则》等有关法律、法规、规范性文件的规定，程序合法。</w:t>
      </w:r>
    </w:p>
    <w:p w14:paraId="6655F39F" w14:textId="77777777" w:rsidR="00170BBF" w:rsidRPr="0039207D" w:rsidRDefault="00170BBF" w:rsidP="0039207D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 w:rsidRPr="0039207D">
        <w:rPr>
          <w:rFonts w:hAnsi="宋体" w:hint="eastAsia"/>
          <w:b/>
          <w:bCs/>
        </w:rPr>
        <w:t>一、经与会董事认真讨论，审核并通过如下事项：</w:t>
      </w:r>
    </w:p>
    <w:p w14:paraId="0A70126D" w14:textId="2D28E4A3" w:rsidR="0039207D" w:rsidRPr="0039207D" w:rsidRDefault="0039207D" w:rsidP="0039207D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 w:rsidRPr="0039207D">
        <w:rPr>
          <w:rFonts w:hAnsi="宋体" w:hint="eastAsia"/>
          <w:b/>
          <w:bCs/>
        </w:rPr>
        <w:t>1、审议通过“关于《安徽省交通建设股份有限公司</w:t>
      </w:r>
      <w:r w:rsidR="000E3F66">
        <w:rPr>
          <w:rFonts w:hAnsi="宋体" w:hint="eastAsia"/>
          <w:b/>
          <w:bCs/>
        </w:rPr>
        <w:t>202</w:t>
      </w:r>
      <w:r w:rsidR="000F36EC">
        <w:rPr>
          <w:rFonts w:hAnsi="宋体"/>
          <w:b/>
          <w:bCs/>
        </w:rPr>
        <w:t>2</w:t>
      </w:r>
      <w:r w:rsidRPr="0039207D">
        <w:rPr>
          <w:rFonts w:hAnsi="宋体" w:hint="eastAsia"/>
          <w:b/>
          <w:bCs/>
        </w:rPr>
        <w:t>年半年度报告》的议案”</w:t>
      </w:r>
    </w:p>
    <w:p w14:paraId="087F9626" w14:textId="41F4755C" w:rsidR="0039207D" w:rsidRDefault="0039207D" w:rsidP="0039207D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经与会董事审议，一致通过</w:t>
      </w:r>
      <w:r w:rsidRPr="003D311B">
        <w:rPr>
          <w:rFonts w:hAnsi="宋体" w:hint="eastAsia"/>
          <w:bCs/>
        </w:rPr>
        <w:t>“关于《安徽省交通建设股份有限公司</w:t>
      </w:r>
      <w:r w:rsidR="000E3F66">
        <w:rPr>
          <w:rFonts w:hAnsi="宋体" w:hint="eastAsia"/>
          <w:bCs/>
        </w:rPr>
        <w:t>202</w:t>
      </w:r>
      <w:r w:rsidR="000F36EC">
        <w:rPr>
          <w:rFonts w:hAnsi="宋体"/>
          <w:bCs/>
        </w:rPr>
        <w:t>2</w:t>
      </w:r>
      <w:r w:rsidRPr="003D311B">
        <w:rPr>
          <w:rFonts w:hAnsi="宋体" w:hint="eastAsia"/>
          <w:bCs/>
        </w:rPr>
        <w:t>年半年度报告》的议案”。</w:t>
      </w:r>
    </w:p>
    <w:p w14:paraId="21AFEC46" w14:textId="670DF639" w:rsidR="001B31D6" w:rsidRPr="00195E40" w:rsidRDefault="001B31D6" w:rsidP="0039207D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 w:hint="eastAsia"/>
          <w:bCs/>
        </w:rPr>
        <w:t>具体内容详见</w:t>
      </w:r>
      <w:r w:rsidR="000E3F66">
        <w:rPr>
          <w:rFonts w:hAnsi="宋体" w:hint="eastAsia"/>
          <w:bCs/>
        </w:rPr>
        <w:t>202</w:t>
      </w:r>
      <w:r w:rsidR="000F36EC">
        <w:rPr>
          <w:rFonts w:hAnsi="宋体"/>
          <w:bCs/>
        </w:rPr>
        <w:t>2</w:t>
      </w:r>
      <w:r w:rsidRPr="00195E40">
        <w:rPr>
          <w:rFonts w:hAnsi="宋体" w:hint="eastAsia"/>
          <w:bCs/>
        </w:rPr>
        <w:t>年</w:t>
      </w:r>
      <w:r w:rsidR="0039207D">
        <w:rPr>
          <w:rFonts w:hAnsi="宋体" w:hint="eastAsia"/>
          <w:bCs/>
        </w:rPr>
        <w:t>8</w:t>
      </w:r>
      <w:r w:rsidRPr="00195E40">
        <w:rPr>
          <w:rFonts w:hAnsi="宋体" w:hint="eastAsia"/>
          <w:bCs/>
        </w:rPr>
        <w:t>月</w:t>
      </w:r>
      <w:r w:rsidR="00195E40" w:rsidRPr="00195E40">
        <w:rPr>
          <w:rFonts w:hAnsi="宋体" w:hint="eastAsia"/>
          <w:bCs/>
        </w:rPr>
        <w:t>2</w:t>
      </w:r>
      <w:r w:rsidR="000F36EC">
        <w:rPr>
          <w:rFonts w:hAnsi="宋体"/>
          <w:bCs/>
        </w:rPr>
        <w:t>6</w:t>
      </w:r>
      <w:r w:rsidRPr="00195E40">
        <w:rPr>
          <w:rFonts w:hAnsi="宋体" w:hint="eastAsia"/>
          <w:bCs/>
        </w:rPr>
        <w:t>日刊登在《中国证券报》、《上海证券报》、《证券时报》、《证券日报》和上海证券交易所网站（</w:t>
      </w:r>
      <w:r w:rsidR="002973EA" w:rsidRPr="00195E40">
        <w:rPr>
          <w:rFonts w:hAnsi="宋体" w:hint="eastAsia"/>
          <w:bCs/>
        </w:rPr>
        <w:t>www.sse.com.cn）的《安徽省交通建设股份有限公司</w:t>
      </w:r>
      <w:r w:rsidR="000E3F66">
        <w:rPr>
          <w:rFonts w:hAnsi="宋体" w:hint="eastAsia"/>
          <w:bCs/>
        </w:rPr>
        <w:t>202</w:t>
      </w:r>
      <w:r w:rsidR="000F36EC">
        <w:rPr>
          <w:rFonts w:hAnsi="宋体"/>
          <w:bCs/>
        </w:rPr>
        <w:t>2</w:t>
      </w:r>
      <w:r w:rsidR="0039207D" w:rsidRPr="003D311B">
        <w:rPr>
          <w:rFonts w:hAnsi="宋体" w:hint="eastAsia"/>
          <w:bCs/>
        </w:rPr>
        <w:t>年半年度报告</w:t>
      </w:r>
      <w:r w:rsidRPr="00195E40">
        <w:rPr>
          <w:rFonts w:hAnsi="宋体" w:hint="eastAsia"/>
          <w:bCs/>
        </w:rPr>
        <w:t>》</w:t>
      </w:r>
      <w:r w:rsidR="00C25A6E">
        <w:rPr>
          <w:rFonts w:hAnsi="宋体" w:hint="eastAsia"/>
          <w:bCs/>
        </w:rPr>
        <w:t>及</w:t>
      </w:r>
      <w:r w:rsidR="00C25A6E" w:rsidRPr="00195E40">
        <w:rPr>
          <w:rFonts w:hAnsi="宋体" w:hint="eastAsia"/>
          <w:bCs/>
        </w:rPr>
        <w:t>《安徽省交通建设股份有限公司</w:t>
      </w:r>
      <w:r w:rsidR="00C25A6E">
        <w:rPr>
          <w:rFonts w:hAnsi="宋体" w:hint="eastAsia"/>
          <w:bCs/>
        </w:rPr>
        <w:t>202</w:t>
      </w:r>
      <w:r w:rsidR="00C25A6E">
        <w:rPr>
          <w:rFonts w:hAnsi="宋体"/>
          <w:bCs/>
        </w:rPr>
        <w:t>2</w:t>
      </w:r>
      <w:r w:rsidR="00C25A6E" w:rsidRPr="003D311B">
        <w:rPr>
          <w:rFonts w:hAnsi="宋体" w:hint="eastAsia"/>
          <w:bCs/>
        </w:rPr>
        <w:t>年半年度报告</w:t>
      </w:r>
      <w:r w:rsidR="00C25A6E">
        <w:rPr>
          <w:rFonts w:hAnsi="宋体" w:hint="eastAsia"/>
          <w:bCs/>
        </w:rPr>
        <w:t>摘要</w:t>
      </w:r>
      <w:r w:rsidR="00C25A6E" w:rsidRPr="00195E40">
        <w:rPr>
          <w:rFonts w:hAnsi="宋体" w:hint="eastAsia"/>
          <w:bCs/>
        </w:rPr>
        <w:t>》</w:t>
      </w:r>
      <w:r w:rsidRPr="00195E40">
        <w:rPr>
          <w:rFonts w:hAnsi="宋体" w:hint="eastAsia"/>
          <w:bCs/>
        </w:rPr>
        <w:t>。</w:t>
      </w:r>
    </w:p>
    <w:p w14:paraId="7508034E" w14:textId="079FDA33" w:rsidR="0044414A" w:rsidRDefault="001B31D6" w:rsidP="001B31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/>
          <w:bCs/>
        </w:rPr>
        <w:t>表决结果：同意</w:t>
      </w:r>
      <w:r w:rsidR="000F36EC">
        <w:rPr>
          <w:rFonts w:hAnsi="宋体"/>
          <w:bCs/>
        </w:rPr>
        <w:t>9</w:t>
      </w:r>
      <w:r w:rsidRPr="00195E40">
        <w:rPr>
          <w:rFonts w:hAnsi="宋体"/>
          <w:bCs/>
        </w:rPr>
        <w:t>票；反对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票；弃权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</w:t>
      </w:r>
    </w:p>
    <w:p w14:paraId="4F73CB49" w14:textId="77777777" w:rsidR="0039207D" w:rsidRDefault="0039207D" w:rsidP="001B31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</w:p>
    <w:p w14:paraId="284A846A" w14:textId="48C88241" w:rsidR="0039207D" w:rsidRPr="0039207D" w:rsidRDefault="0039207D" w:rsidP="0039207D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 w:rsidRPr="0039207D">
        <w:rPr>
          <w:rFonts w:hAnsi="宋体" w:hint="eastAsia"/>
          <w:b/>
          <w:bCs/>
        </w:rPr>
        <w:t>2、审议通过“《关于</w:t>
      </w:r>
      <w:r w:rsidR="000E3F66">
        <w:rPr>
          <w:rFonts w:hAnsi="宋体" w:hint="eastAsia"/>
          <w:b/>
          <w:bCs/>
        </w:rPr>
        <w:t>202</w:t>
      </w:r>
      <w:r w:rsidR="000F36EC">
        <w:rPr>
          <w:rFonts w:hAnsi="宋体"/>
          <w:b/>
          <w:bCs/>
        </w:rPr>
        <w:t>2</w:t>
      </w:r>
      <w:r w:rsidRPr="0039207D">
        <w:rPr>
          <w:rFonts w:hAnsi="宋体" w:hint="eastAsia"/>
          <w:b/>
          <w:bCs/>
        </w:rPr>
        <w:t>年半年度</w:t>
      </w:r>
      <w:r w:rsidR="000F36EC" w:rsidRPr="0039207D">
        <w:rPr>
          <w:rFonts w:hAnsi="宋体" w:hint="eastAsia"/>
          <w:b/>
          <w:bCs/>
        </w:rPr>
        <w:t>募集资金</w:t>
      </w:r>
      <w:r w:rsidRPr="0039207D">
        <w:rPr>
          <w:rFonts w:hAnsi="宋体" w:hint="eastAsia"/>
          <w:b/>
          <w:bCs/>
        </w:rPr>
        <w:t>存放与</w:t>
      </w:r>
      <w:r w:rsidR="00C25A6E">
        <w:rPr>
          <w:rFonts w:hAnsi="宋体" w:hint="eastAsia"/>
          <w:b/>
          <w:bCs/>
        </w:rPr>
        <w:t>实际</w:t>
      </w:r>
      <w:r w:rsidRPr="0039207D">
        <w:rPr>
          <w:rFonts w:hAnsi="宋体" w:hint="eastAsia"/>
          <w:b/>
          <w:bCs/>
        </w:rPr>
        <w:t>使用情况的专项报告》的议案”</w:t>
      </w:r>
    </w:p>
    <w:p w14:paraId="4DC6A8A1" w14:textId="2234E8AA" w:rsidR="007D1B40" w:rsidRDefault="007D1B40" w:rsidP="007D1B40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363408">
        <w:rPr>
          <w:rFonts w:hAnsi="宋体" w:hint="eastAsia"/>
          <w:bCs/>
        </w:rPr>
        <w:t>经与会董事审议，一致通过“《</w:t>
      </w:r>
      <w:r w:rsidR="000F36EC" w:rsidRPr="000F36EC">
        <w:rPr>
          <w:rFonts w:hAnsi="宋体" w:hint="eastAsia"/>
          <w:bCs/>
        </w:rPr>
        <w:t>关于2022年半年度募集资金存放与实际使用</w:t>
      </w:r>
      <w:r w:rsidR="000F36EC" w:rsidRPr="00AA4954">
        <w:rPr>
          <w:rFonts w:hAnsi="宋体" w:hint="eastAsia"/>
          <w:bCs/>
        </w:rPr>
        <w:lastRenderedPageBreak/>
        <w:t>情况的专项报告</w:t>
      </w:r>
      <w:r w:rsidRPr="00363408">
        <w:rPr>
          <w:rFonts w:hAnsi="宋体"/>
          <w:bCs/>
        </w:rPr>
        <w:t>》的议案”。</w:t>
      </w:r>
    </w:p>
    <w:p w14:paraId="59400553" w14:textId="36336A77" w:rsidR="007D1B40" w:rsidRDefault="007D1B40" w:rsidP="007D1B40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/>
          <w:bCs/>
        </w:rPr>
        <w:t>独立董事发表独立意见</w:t>
      </w:r>
      <w:r>
        <w:rPr>
          <w:rFonts w:hAnsi="宋体" w:hint="eastAsia"/>
          <w:bCs/>
        </w:rPr>
        <w:t>，</w:t>
      </w:r>
      <w:r>
        <w:rPr>
          <w:rFonts w:hAnsi="宋体"/>
          <w:bCs/>
        </w:rPr>
        <w:t>认为</w:t>
      </w:r>
      <w:r>
        <w:rPr>
          <w:rFonts w:hAnsi="宋体" w:hint="eastAsia"/>
          <w:bCs/>
        </w:rPr>
        <w:t>：</w:t>
      </w:r>
      <w:r w:rsidR="000F36EC" w:rsidRPr="000F36EC">
        <w:rPr>
          <w:rFonts w:hAnsi="宋体"/>
          <w:bCs/>
        </w:rPr>
        <w:t>公司2022年</w:t>
      </w:r>
      <w:r w:rsidR="000F36EC" w:rsidRPr="000F36EC">
        <w:rPr>
          <w:rFonts w:hAnsi="宋体" w:hint="eastAsia"/>
          <w:bCs/>
        </w:rPr>
        <w:t>上半年</w:t>
      </w:r>
      <w:r w:rsidR="000F36EC" w:rsidRPr="000F36EC">
        <w:rPr>
          <w:rFonts w:hAnsi="宋体"/>
          <w:bCs/>
        </w:rPr>
        <w:t>募集资金存放与使用情况符合有关法律、法规和《</w:t>
      </w:r>
      <w:r w:rsidR="000F36EC" w:rsidRPr="000F36EC">
        <w:rPr>
          <w:rFonts w:hAnsi="宋体" w:hint="eastAsia"/>
          <w:bCs/>
        </w:rPr>
        <w:t>安徽省交通建设股份有限公司</w:t>
      </w:r>
      <w:r w:rsidR="000F36EC" w:rsidRPr="000F36EC">
        <w:rPr>
          <w:rFonts w:hAnsi="宋体"/>
          <w:bCs/>
        </w:rPr>
        <w:t>募集资金管理办法》的</w:t>
      </w:r>
      <w:r w:rsidR="000F36EC" w:rsidRPr="000F36EC">
        <w:rPr>
          <w:rFonts w:hAnsi="宋体" w:hint="eastAsia"/>
          <w:bCs/>
        </w:rPr>
        <w:t>相关</w:t>
      </w:r>
      <w:r w:rsidR="000F36EC" w:rsidRPr="000F36EC">
        <w:rPr>
          <w:rFonts w:hAnsi="宋体"/>
          <w:bCs/>
        </w:rPr>
        <w:t>规定</w:t>
      </w:r>
      <w:r w:rsidR="000F36EC" w:rsidRPr="000F36EC">
        <w:rPr>
          <w:rFonts w:hAnsi="宋体" w:hint="eastAsia"/>
          <w:bCs/>
        </w:rPr>
        <w:t>。</w:t>
      </w:r>
      <w:r w:rsidR="000F36EC" w:rsidRPr="000F36EC">
        <w:rPr>
          <w:rFonts w:hAnsi="宋体"/>
          <w:bCs/>
        </w:rPr>
        <w:t>《</w:t>
      </w:r>
      <w:r w:rsidR="000F36EC" w:rsidRPr="000F36EC">
        <w:rPr>
          <w:rFonts w:hAnsi="宋体" w:hint="eastAsia"/>
          <w:bCs/>
        </w:rPr>
        <w:t>关于2022年半年度募集资金存放与实际使用情况的专项报告</w:t>
      </w:r>
      <w:r w:rsidR="000F36EC" w:rsidRPr="000F36EC">
        <w:rPr>
          <w:rFonts w:hAnsi="宋体"/>
          <w:bCs/>
        </w:rPr>
        <w:t>》真实、准确、完整</w:t>
      </w:r>
      <w:r w:rsidR="000F36EC" w:rsidRPr="000F36EC">
        <w:rPr>
          <w:rFonts w:hAnsi="宋体" w:hint="eastAsia"/>
          <w:bCs/>
        </w:rPr>
        <w:t>的</w:t>
      </w:r>
      <w:r w:rsidR="000F36EC" w:rsidRPr="000F36EC">
        <w:rPr>
          <w:rFonts w:hAnsi="宋体"/>
          <w:bCs/>
        </w:rPr>
        <w:t>反映公司募集资金存放、使用、管理情况，不存在变相改变募集资金用途的情形，不存在违规存放与使用募集资金的情形，亦不存在损害公司及股东特别是中小股东利益的情形</w:t>
      </w:r>
      <w:r w:rsidR="000F36EC" w:rsidRPr="000F36EC">
        <w:rPr>
          <w:rFonts w:hAnsi="宋体" w:hint="eastAsia"/>
          <w:bCs/>
        </w:rPr>
        <w:t>。</w:t>
      </w:r>
      <w:r w:rsidRPr="007D1B40">
        <w:rPr>
          <w:rFonts w:hAnsi="宋体" w:hint="eastAsia"/>
          <w:bCs/>
        </w:rPr>
        <w:t>。</w:t>
      </w:r>
    </w:p>
    <w:p w14:paraId="08191D05" w14:textId="0575D7FF" w:rsidR="0039207D" w:rsidRDefault="0039207D" w:rsidP="0039207D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 w:hint="eastAsia"/>
          <w:bCs/>
        </w:rPr>
        <w:t>具体内容详见</w:t>
      </w:r>
      <w:r w:rsidR="000E3F66">
        <w:rPr>
          <w:rFonts w:hAnsi="宋体" w:hint="eastAsia"/>
          <w:bCs/>
        </w:rPr>
        <w:t>202</w:t>
      </w:r>
      <w:r w:rsidR="000F36EC">
        <w:rPr>
          <w:rFonts w:hAnsi="宋体"/>
          <w:bCs/>
        </w:rPr>
        <w:t>2</w:t>
      </w:r>
      <w:r w:rsidRPr="00195E40">
        <w:rPr>
          <w:rFonts w:hAnsi="宋体" w:hint="eastAsia"/>
          <w:bCs/>
        </w:rPr>
        <w:t>年</w:t>
      </w:r>
      <w:r>
        <w:rPr>
          <w:rFonts w:hAnsi="宋体" w:hint="eastAsia"/>
          <w:bCs/>
        </w:rPr>
        <w:t>8</w:t>
      </w:r>
      <w:r w:rsidRPr="00195E40">
        <w:rPr>
          <w:rFonts w:hAnsi="宋体" w:hint="eastAsia"/>
          <w:bCs/>
        </w:rPr>
        <w:t>月2</w:t>
      </w:r>
      <w:r w:rsidR="000F36EC">
        <w:rPr>
          <w:rFonts w:hAnsi="宋体"/>
          <w:bCs/>
        </w:rPr>
        <w:t>6</w:t>
      </w:r>
      <w:r w:rsidRPr="00195E40">
        <w:rPr>
          <w:rFonts w:hAnsi="宋体" w:hint="eastAsia"/>
          <w:bCs/>
        </w:rPr>
        <w:t>日刊登在《中国证券报》、《上海证券报》、《证券时报》、《证券日报》和上海证券交易所网站（www.sse.com.cn）的《</w:t>
      </w:r>
      <w:r w:rsidR="000F36EC" w:rsidRPr="000F36EC">
        <w:rPr>
          <w:rFonts w:hAnsi="宋体" w:hint="eastAsia"/>
          <w:bCs/>
        </w:rPr>
        <w:t>关于2022年半年度募集资金存放与实际使用</w:t>
      </w:r>
      <w:r w:rsidR="000F36EC" w:rsidRPr="00AA4954">
        <w:rPr>
          <w:rFonts w:hAnsi="宋体" w:hint="eastAsia"/>
          <w:bCs/>
        </w:rPr>
        <w:t>情况的专项报告</w:t>
      </w:r>
      <w:r w:rsidRPr="00195E40">
        <w:rPr>
          <w:rFonts w:hAnsi="宋体" w:hint="eastAsia"/>
          <w:bCs/>
        </w:rPr>
        <w:t>》。</w:t>
      </w:r>
    </w:p>
    <w:p w14:paraId="467AF074" w14:textId="1C4DF708" w:rsidR="00907551" w:rsidRDefault="00907551" w:rsidP="00907551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/>
          <w:bCs/>
        </w:rPr>
        <w:t>表决结果：同意</w:t>
      </w:r>
      <w:r w:rsidR="000F36EC">
        <w:rPr>
          <w:rFonts w:hAnsi="宋体"/>
          <w:bCs/>
        </w:rPr>
        <w:t>9</w:t>
      </w:r>
      <w:r w:rsidRPr="00195E40">
        <w:rPr>
          <w:rFonts w:hAnsi="宋体"/>
          <w:bCs/>
        </w:rPr>
        <w:t>票；反对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票；弃权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</w:t>
      </w:r>
    </w:p>
    <w:p w14:paraId="75676F59" w14:textId="77777777" w:rsidR="0039207D" w:rsidRPr="00195E40" w:rsidRDefault="0039207D" w:rsidP="001B31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</w:p>
    <w:p w14:paraId="1C27A80A" w14:textId="77777777" w:rsidR="0044414A" w:rsidRPr="00195E40" w:rsidRDefault="001B31D6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、备查文件</w:t>
      </w:r>
    </w:p>
    <w:p w14:paraId="3866411B" w14:textId="159B07B3" w:rsidR="007D1B40" w:rsidRDefault="007D1B40" w:rsidP="007D1B4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1、</w:t>
      </w:r>
      <w:r w:rsidR="00B30ADE" w:rsidRPr="00195E40">
        <w:rPr>
          <w:rFonts w:ascii="宋体" w:eastAsia="宋体" w:hAnsi="宋体" w:cs="Times New Roman"/>
          <w:sz w:val="24"/>
          <w:szCs w:val="20"/>
        </w:rPr>
        <w:t>安徽省交通建设股份有限公司</w:t>
      </w:r>
      <w:r w:rsidR="005263D3" w:rsidRPr="00195E40">
        <w:rPr>
          <w:rFonts w:ascii="宋体" w:eastAsia="宋体" w:hAnsi="宋体" w:cs="Times New Roman"/>
          <w:sz w:val="24"/>
          <w:szCs w:val="20"/>
        </w:rPr>
        <w:t>第</w:t>
      </w:r>
      <w:r w:rsidR="00195E40" w:rsidRPr="00195E40">
        <w:rPr>
          <w:rFonts w:ascii="宋体" w:eastAsia="宋体" w:hAnsi="宋体" w:cs="Times New Roman" w:hint="eastAsia"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/>
          <w:sz w:val="24"/>
          <w:szCs w:val="20"/>
        </w:rPr>
        <w:t>届董事会第</w:t>
      </w:r>
      <w:r w:rsidR="000F36EC">
        <w:rPr>
          <w:rFonts w:ascii="宋体" w:eastAsia="宋体" w:hAnsi="宋体" w:cs="Times New Roman" w:hint="eastAsia"/>
          <w:sz w:val="24"/>
          <w:szCs w:val="20"/>
        </w:rPr>
        <w:t>二十六</w:t>
      </w:r>
      <w:r w:rsidR="005263D3" w:rsidRPr="00195E40">
        <w:rPr>
          <w:rFonts w:ascii="宋体" w:eastAsia="宋体" w:hAnsi="宋体" w:cs="Times New Roman"/>
          <w:sz w:val="24"/>
          <w:szCs w:val="20"/>
        </w:rPr>
        <w:t>次会议决议</w:t>
      </w:r>
    </w:p>
    <w:p w14:paraId="45DC687F" w14:textId="7E092814" w:rsidR="007D1B40" w:rsidRPr="00195E40" w:rsidRDefault="007D1B40" w:rsidP="007D1B40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2、</w:t>
      </w:r>
      <w:r w:rsidRPr="007D1B40">
        <w:rPr>
          <w:rFonts w:ascii="宋体" w:eastAsia="宋体" w:hAnsi="宋体" w:cs="Times New Roman" w:hint="eastAsia"/>
          <w:sz w:val="24"/>
          <w:szCs w:val="20"/>
        </w:rPr>
        <w:t>安徽省交通建设股份有限公司独立董事关于公司</w:t>
      </w:r>
      <w:r w:rsidRPr="007D1B40">
        <w:rPr>
          <w:rFonts w:ascii="宋体" w:eastAsia="宋体" w:hAnsi="宋体" w:cs="Times New Roman"/>
          <w:sz w:val="24"/>
          <w:szCs w:val="20"/>
        </w:rPr>
        <w:t>202</w:t>
      </w:r>
      <w:r w:rsidR="000F36EC">
        <w:rPr>
          <w:rFonts w:ascii="宋体" w:eastAsia="宋体" w:hAnsi="宋体" w:cs="Times New Roman"/>
          <w:sz w:val="24"/>
          <w:szCs w:val="20"/>
        </w:rPr>
        <w:t>2</w:t>
      </w:r>
      <w:r w:rsidRPr="007D1B40">
        <w:rPr>
          <w:rFonts w:ascii="宋体" w:eastAsia="宋体" w:hAnsi="宋体" w:cs="Times New Roman"/>
          <w:sz w:val="24"/>
          <w:szCs w:val="20"/>
        </w:rPr>
        <w:t>年半年度募集资金存放与使用情况的独立意见</w:t>
      </w:r>
    </w:p>
    <w:p w14:paraId="33A1B91D" w14:textId="77777777" w:rsidR="009D223A" w:rsidRPr="000F36EC" w:rsidRDefault="009D223A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</w:p>
    <w:p w14:paraId="5E47535E" w14:textId="77777777" w:rsidR="0044414A" w:rsidRPr="00195E40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71562213" w14:textId="77777777" w:rsidR="0057415E" w:rsidRDefault="0057415E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</w:p>
    <w:p w14:paraId="10662672" w14:textId="77777777" w:rsidR="0057415E" w:rsidRDefault="0057415E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</w:p>
    <w:p w14:paraId="39DD9A7D" w14:textId="77777777"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14:paraId="057C744C" w14:textId="6452C04A" w:rsidR="0044414A" w:rsidRDefault="000E3F66" w:rsidP="00B25DCB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</w:t>
      </w:r>
      <w:r w:rsidR="000F36EC">
        <w:rPr>
          <w:rFonts w:hAnsi="宋体"/>
          <w:bCs/>
        </w:rPr>
        <w:t>2</w:t>
      </w:r>
      <w:r w:rsidR="00EE713F" w:rsidRPr="00EE713F">
        <w:rPr>
          <w:rFonts w:hAnsi="宋体" w:hint="eastAsia"/>
          <w:bCs/>
        </w:rPr>
        <w:t>年</w:t>
      </w:r>
      <w:r w:rsidR="0057415E">
        <w:rPr>
          <w:rFonts w:hAnsi="宋体" w:hint="eastAsia"/>
          <w:bCs/>
        </w:rPr>
        <w:t>8</w:t>
      </w:r>
      <w:r w:rsidR="00EE713F" w:rsidRPr="00EE713F">
        <w:rPr>
          <w:rFonts w:hAnsi="宋体" w:hint="eastAsia"/>
          <w:bCs/>
        </w:rPr>
        <w:t>月</w:t>
      </w:r>
      <w:r w:rsidR="0057415E">
        <w:rPr>
          <w:rFonts w:hAnsi="宋体" w:hint="eastAsia"/>
          <w:bCs/>
        </w:rPr>
        <w:t>2</w:t>
      </w:r>
      <w:r w:rsidR="000F36EC">
        <w:rPr>
          <w:rFonts w:hAnsi="宋体"/>
          <w:bCs/>
        </w:rPr>
        <w:t>6</w:t>
      </w:r>
      <w:r w:rsidR="00EE713F"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6777C" w14:textId="77777777" w:rsidR="00D061CC" w:rsidRDefault="00D061CC" w:rsidP="005C69E7">
      <w:r>
        <w:separator/>
      </w:r>
    </w:p>
  </w:endnote>
  <w:endnote w:type="continuationSeparator" w:id="0">
    <w:p w14:paraId="66449448" w14:textId="77777777" w:rsidR="00D061CC" w:rsidRDefault="00D061CC" w:rsidP="005C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4F237" w14:textId="77777777" w:rsidR="00D061CC" w:rsidRDefault="00D061CC" w:rsidP="005C69E7">
      <w:r>
        <w:separator/>
      </w:r>
    </w:p>
  </w:footnote>
  <w:footnote w:type="continuationSeparator" w:id="0">
    <w:p w14:paraId="376AA3CD" w14:textId="77777777" w:rsidR="00D061CC" w:rsidRDefault="00D061CC" w:rsidP="005C6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305DB"/>
    <w:rsid w:val="00037CA0"/>
    <w:rsid w:val="00041323"/>
    <w:rsid w:val="000566E0"/>
    <w:rsid w:val="00085C09"/>
    <w:rsid w:val="000D28F8"/>
    <w:rsid w:val="000E3F66"/>
    <w:rsid w:val="000F36EC"/>
    <w:rsid w:val="00126ECE"/>
    <w:rsid w:val="00145FDB"/>
    <w:rsid w:val="00146911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20712A"/>
    <w:rsid w:val="00217C97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F5B30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9207D"/>
    <w:rsid w:val="003D6473"/>
    <w:rsid w:val="003F4294"/>
    <w:rsid w:val="004022B5"/>
    <w:rsid w:val="00411869"/>
    <w:rsid w:val="00412071"/>
    <w:rsid w:val="004352B5"/>
    <w:rsid w:val="0044414A"/>
    <w:rsid w:val="00452BF9"/>
    <w:rsid w:val="0047637C"/>
    <w:rsid w:val="00483C93"/>
    <w:rsid w:val="00490409"/>
    <w:rsid w:val="004C0866"/>
    <w:rsid w:val="004C1FD1"/>
    <w:rsid w:val="004C5B8A"/>
    <w:rsid w:val="004D7615"/>
    <w:rsid w:val="004E3594"/>
    <w:rsid w:val="004E49B3"/>
    <w:rsid w:val="005263D3"/>
    <w:rsid w:val="005265FB"/>
    <w:rsid w:val="00526F49"/>
    <w:rsid w:val="00533A74"/>
    <w:rsid w:val="00540688"/>
    <w:rsid w:val="00546DF6"/>
    <w:rsid w:val="00551C85"/>
    <w:rsid w:val="0057415E"/>
    <w:rsid w:val="005820CC"/>
    <w:rsid w:val="005B3ED5"/>
    <w:rsid w:val="005B4898"/>
    <w:rsid w:val="005C69E7"/>
    <w:rsid w:val="00603F97"/>
    <w:rsid w:val="0063688F"/>
    <w:rsid w:val="0065541B"/>
    <w:rsid w:val="006939AB"/>
    <w:rsid w:val="006C5628"/>
    <w:rsid w:val="006D238E"/>
    <w:rsid w:val="006D3C87"/>
    <w:rsid w:val="00700326"/>
    <w:rsid w:val="007154ED"/>
    <w:rsid w:val="00717238"/>
    <w:rsid w:val="0072263E"/>
    <w:rsid w:val="00727EFB"/>
    <w:rsid w:val="00731763"/>
    <w:rsid w:val="0074100E"/>
    <w:rsid w:val="007430E6"/>
    <w:rsid w:val="00760475"/>
    <w:rsid w:val="00765891"/>
    <w:rsid w:val="00774B50"/>
    <w:rsid w:val="00797267"/>
    <w:rsid w:val="007A1A49"/>
    <w:rsid w:val="007B4025"/>
    <w:rsid w:val="007C4B5F"/>
    <w:rsid w:val="007C5F40"/>
    <w:rsid w:val="007D1B40"/>
    <w:rsid w:val="007F68EF"/>
    <w:rsid w:val="00800823"/>
    <w:rsid w:val="008219B0"/>
    <w:rsid w:val="00862BD5"/>
    <w:rsid w:val="008A020C"/>
    <w:rsid w:val="008A24FC"/>
    <w:rsid w:val="008D1596"/>
    <w:rsid w:val="008F5640"/>
    <w:rsid w:val="00903370"/>
    <w:rsid w:val="00907551"/>
    <w:rsid w:val="00956595"/>
    <w:rsid w:val="00982CD3"/>
    <w:rsid w:val="00985CE8"/>
    <w:rsid w:val="00995C32"/>
    <w:rsid w:val="009A1062"/>
    <w:rsid w:val="009C09CA"/>
    <w:rsid w:val="009C2F31"/>
    <w:rsid w:val="009D1D14"/>
    <w:rsid w:val="009D223A"/>
    <w:rsid w:val="009D7900"/>
    <w:rsid w:val="009F4364"/>
    <w:rsid w:val="009F6ED4"/>
    <w:rsid w:val="00A06067"/>
    <w:rsid w:val="00A12C33"/>
    <w:rsid w:val="00A1649B"/>
    <w:rsid w:val="00A50931"/>
    <w:rsid w:val="00A5298A"/>
    <w:rsid w:val="00A64BBF"/>
    <w:rsid w:val="00A70D21"/>
    <w:rsid w:val="00AC1BE5"/>
    <w:rsid w:val="00AC3901"/>
    <w:rsid w:val="00AD6243"/>
    <w:rsid w:val="00AF000D"/>
    <w:rsid w:val="00B20275"/>
    <w:rsid w:val="00B20BCA"/>
    <w:rsid w:val="00B25DCB"/>
    <w:rsid w:val="00B30ADE"/>
    <w:rsid w:val="00B449FC"/>
    <w:rsid w:val="00B846C7"/>
    <w:rsid w:val="00BA22B0"/>
    <w:rsid w:val="00C05A3C"/>
    <w:rsid w:val="00C25A6E"/>
    <w:rsid w:val="00C30EF3"/>
    <w:rsid w:val="00C413B3"/>
    <w:rsid w:val="00C5142E"/>
    <w:rsid w:val="00C57BE7"/>
    <w:rsid w:val="00C73847"/>
    <w:rsid w:val="00C82335"/>
    <w:rsid w:val="00C92EDA"/>
    <w:rsid w:val="00C96CA8"/>
    <w:rsid w:val="00CA5A77"/>
    <w:rsid w:val="00CE4512"/>
    <w:rsid w:val="00CE7F2F"/>
    <w:rsid w:val="00D061CC"/>
    <w:rsid w:val="00D159C3"/>
    <w:rsid w:val="00D26C6A"/>
    <w:rsid w:val="00D31DC9"/>
    <w:rsid w:val="00D45BF1"/>
    <w:rsid w:val="00D73539"/>
    <w:rsid w:val="00DA5931"/>
    <w:rsid w:val="00DB0C66"/>
    <w:rsid w:val="00E0485E"/>
    <w:rsid w:val="00E1662D"/>
    <w:rsid w:val="00E24E69"/>
    <w:rsid w:val="00E27255"/>
    <w:rsid w:val="00E33F9D"/>
    <w:rsid w:val="00E760B6"/>
    <w:rsid w:val="00E76B07"/>
    <w:rsid w:val="00E8169A"/>
    <w:rsid w:val="00EE4BC4"/>
    <w:rsid w:val="00EE713F"/>
    <w:rsid w:val="00F036E9"/>
    <w:rsid w:val="00F07C86"/>
    <w:rsid w:val="00F3296D"/>
    <w:rsid w:val="00F62188"/>
    <w:rsid w:val="00F63E4C"/>
    <w:rsid w:val="00F86CC2"/>
    <w:rsid w:val="00F919A4"/>
    <w:rsid w:val="00F94937"/>
    <w:rsid w:val="00FA2702"/>
    <w:rsid w:val="00FB1925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102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Body Text"/>
    <w:basedOn w:val="a"/>
    <w:link w:val="Char4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Char4">
    <w:name w:val="正文文本 Char"/>
    <w:basedOn w:val="a0"/>
    <w:link w:val="ac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02B9A3-5E99-4311-8A9B-6C82A90C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Lenovo</cp:lastModifiedBy>
  <cp:revision>35</cp:revision>
  <dcterms:created xsi:type="dcterms:W3CDTF">2019-10-21T02:21:00Z</dcterms:created>
  <dcterms:modified xsi:type="dcterms:W3CDTF">2022-08-24T07:46:00Z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