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742F" w14:textId="013973F6" w:rsidR="00CA3B20" w:rsidRPr="00CA3B20" w:rsidRDefault="00B67140" w:rsidP="00CA3B20">
      <w:pPr>
        <w:spacing w:after="400"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证券代码</w:t>
      </w:r>
      <w:r>
        <w:rPr>
          <w:rFonts w:asciiTheme="minorEastAsia" w:eastAsiaTheme="minorEastAsia" w:hAnsiTheme="minorEastAsia" w:cs="Times New Roman"/>
          <w:spacing w:val="-8"/>
          <w:sz w:val="24"/>
          <w:szCs w:val="24"/>
        </w:rPr>
        <w:t>：603</w:t>
      </w:r>
      <w:r>
        <w:rPr>
          <w:rFonts w:asciiTheme="minorEastAsia" w:eastAsiaTheme="minorEastAsia" w:hAnsiTheme="minorEastAsia" w:cs="Times New Roman" w:hint="eastAsia"/>
          <w:spacing w:val="-8"/>
          <w:sz w:val="24"/>
          <w:szCs w:val="24"/>
        </w:rPr>
        <w:t>8</w:t>
      </w:r>
      <w:r>
        <w:rPr>
          <w:rFonts w:asciiTheme="minorEastAsia" w:eastAsiaTheme="minorEastAsia" w:hAnsiTheme="minorEastAsia" w:cs="Times New Roman"/>
          <w:spacing w:val="-8"/>
          <w:sz w:val="24"/>
          <w:szCs w:val="24"/>
        </w:rPr>
        <w:t>15</w:t>
      </w:r>
      <w:r>
        <w:rPr>
          <w:rFonts w:asciiTheme="minorEastAsia" w:eastAsiaTheme="minorEastAsia" w:hAnsiTheme="minorEastAsia" w:cs="Times New Roman"/>
          <w:spacing w:val="-8"/>
          <w:sz w:val="24"/>
          <w:szCs w:val="24"/>
        </w:rPr>
        <w:tab/>
      </w:r>
      <w:r>
        <w:rPr>
          <w:rFonts w:asciiTheme="minorEastAsia" w:eastAsiaTheme="minorEastAsia" w:hAnsiTheme="minorEastAsia" w:cs="Times New Roman" w:hint="eastAsia"/>
          <w:spacing w:val="-8"/>
          <w:sz w:val="24"/>
          <w:szCs w:val="24"/>
        </w:rPr>
        <w:t xml:space="preserve">        </w:t>
      </w:r>
      <w:r>
        <w:rPr>
          <w:rFonts w:asciiTheme="minorEastAsia" w:eastAsiaTheme="minorEastAsia" w:hAnsiTheme="minorEastAsia" w:cs="Times New Roman"/>
          <w:sz w:val="24"/>
          <w:szCs w:val="24"/>
        </w:rPr>
        <w:t>证券简称</w:t>
      </w:r>
      <w:r>
        <w:rPr>
          <w:rFonts w:asciiTheme="minorEastAsia" w:eastAsiaTheme="minorEastAsia" w:hAnsiTheme="minorEastAsia" w:cs="Times New Roman"/>
          <w:spacing w:val="-51"/>
          <w:sz w:val="24"/>
          <w:szCs w:val="24"/>
        </w:rPr>
        <w:t>：</w:t>
      </w:r>
      <w:proofErr w:type="gramStart"/>
      <w:r>
        <w:rPr>
          <w:rFonts w:asciiTheme="minorEastAsia" w:eastAsiaTheme="minorEastAsia" w:hAnsiTheme="minorEastAsia" w:cs="Times New Roman" w:hint="eastAsia"/>
          <w:sz w:val="24"/>
          <w:szCs w:val="24"/>
        </w:rPr>
        <w:t>交建</w:t>
      </w:r>
      <w:r>
        <w:rPr>
          <w:rFonts w:asciiTheme="minorEastAsia" w:eastAsiaTheme="minorEastAsia" w:hAnsiTheme="minorEastAsia" w:cs="Times New Roman"/>
          <w:sz w:val="24"/>
          <w:szCs w:val="24"/>
        </w:rPr>
        <w:t>股份</w:t>
      </w:r>
      <w:proofErr w:type="gramEnd"/>
      <w:r>
        <w:rPr>
          <w:rFonts w:asciiTheme="minorEastAsia" w:eastAsiaTheme="minorEastAsia" w:hAnsiTheme="minorEastAsia" w:cs="Times New Roman"/>
          <w:sz w:val="24"/>
          <w:szCs w:val="24"/>
        </w:rPr>
        <w:tab/>
      </w:r>
      <w:r>
        <w:rPr>
          <w:rFonts w:asciiTheme="minorEastAsia" w:eastAsiaTheme="minorEastAsia" w:hAnsiTheme="minorEastAsia" w:hint="eastAsia"/>
          <w:sz w:val="24"/>
          <w:szCs w:val="24"/>
        </w:rPr>
        <w:t xml:space="preserve">  </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公告编号20</w:t>
      </w:r>
      <w:r w:rsidR="0066557D">
        <w:rPr>
          <w:rFonts w:asciiTheme="minorEastAsia" w:eastAsiaTheme="minorEastAsia" w:hAnsiTheme="minorEastAsia" w:cs="Times New Roman" w:hint="eastAsia"/>
          <w:sz w:val="24"/>
          <w:szCs w:val="24"/>
        </w:rPr>
        <w:t>2</w:t>
      </w:r>
      <w:r w:rsidR="00AD3D4C">
        <w:rPr>
          <w:rFonts w:asciiTheme="minorEastAsia" w:eastAsiaTheme="minorEastAsia" w:hAnsiTheme="minorEastAsia" w:cs="Times New Roman"/>
          <w:sz w:val="24"/>
          <w:szCs w:val="24"/>
        </w:rPr>
        <w:t>2</w:t>
      </w:r>
      <w:r>
        <w:rPr>
          <w:rFonts w:asciiTheme="minorEastAsia" w:eastAsiaTheme="minorEastAsia" w:hAnsiTheme="minorEastAsia" w:cs="Times New Roman"/>
          <w:sz w:val="24"/>
          <w:szCs w:val="24"/>
        </w:rPr>
        <w:t>-</w:t>
      </w:r>
      <w:r w:rsidR="00C958BD">
        <w:rPr>
          <w:rFonts w:asciiTheme="minorEastAsia" w:eastAsiaTheme="minorEastAsia" w:hAnsiTheme="minorEastAsia" w:cs="Times New Roman" w:hint="eastAsia"/>
          <w:sz w:val="24"/>
          <w:szCs w:val="24"/>
        </w:rPr>
        <w:t>0</w:t>
      </w:r>
      <w:r w:rsidR="00AD3D4C">
        <w:rPr>
          <w:rFonts w:asciiTheme="minorEastAsia" w:eastAsiaTheme="minorEastAsia" w:hAnsiTheme="minorEastAsia" w:cs="Times New Roman"/>
          <w:sz w:val="24"/>
          <w:szCs w:val="24"/>
        </w:rPr>
        <w:t>11</w:t>
      </w:r>
    </w:p>
    <w:p w14:paraId="6135223D" w14:textId="77777777" w:rsidR="00335657" w:rsidRDefault="00B67140">
      <w:pPr>
        <w:spacing w:line="360" w:lineRule="auto"/>
        <w:jc w:val="center"/>
        <w:rPr>
          <w:rFonts w:ascii="黑体" w:eastAsia="黑体" w:hAnsi="黑体" w:cs="Times New Roman"/>
          <w:b/>
          <w:bCs/>
          <w:color w:val="000000" w:themeColor="text1"/>
          <w:sz w:val="36"/>
          <w:szCs w:val="36"/>
        </w:rPr>
      </w:pPr>
      <w:r>
        <w:rPr>
          <w:rFonts w:ascii="黑体" w:eastAsia="黑体" w:hAnsi="黑体" w:cs="Times New Roman" w:hint="eastAsia"/>
          <w:b/>
          <w:bCs/>
          <w:color w:val="000000" w:themeColor="text1"/>
          <w:sz w:val="36"/>
          <w:szCs w:val="36"/>
        </w:rPr>
        <w:t>安徽省交通建设股份有限公司项目中标公告</w:t>
      </w:r>
    </w:p>
    <w:p w14:paraId="4E6F6A6E" w14:textId="77777777" w:rsidR="00335657" w:rsidRDefault="00B67140">
      <w:pPr>
        <w:pBdr>
          <w:top w:val="single" w:sz="4" w:space="0" w:color="auto"/>
          <w:left w:val="single" w:sz="4" w:space="4" w:color="auto"/>
          <w:bottom w:val="single" w:sz="4" w:space="1" w:color="auto"/>
          <w:right w:val="single" w:sz="4" w:space="0" w:color="auto"/>
        </w:pBdr>
        <w:spacing w:line="360" w:lineRule="auto"/>
        <w:ind w:firstLineChars="150" w:firstLine="36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本公司董事会及全体董事保证本公告内容不存在任何虚假记载、误导性陈述或者重大遗漏，并对其内容的真实性、准确性和完整性承担个别及连带责任。</w:t>
      </w:r>
    </w:p>
    <w:p w14:paraId="2352E9DC" w14:textId="78BBC0C4" w:rsidR="00335657" w:rsidRDefault="00B67140" w:rsidP="00D46DC5">
      <w:pPr>
        <w:spacing w:after="0" w:line="400" w:lineRule="exact"/>
        <w:ind w:firstLineChars="200" w:firstLine="480"/>
        <w:jc w:val="both"/>
        <w:rPr>
          <w:rFonts w:ascii="宋体" w:eastAsia="宋体" w:hAnsi="宋体"/>
          <w:sz w:val="24"/>
          <w:szCs w:val="24"/>
        </w:rPr>
      </w:pPr>
      <w:r w:rsidRPr="0030256D">
        <w:rPr>
          <w:rFonts w:ascii="宋体" w:eastAsia="宋体" w:hAnsi="宋体" w:hint="eastAsia"/>
          <w:sz w:val="24"/>
          <w:szCs w:val="24"/>
        </w:rPr>
        <w:t>近日，安徽省交通建设股份有限公司（以下简称“公司”）收到招标人</w:t>
      </w:r>
      <w:r w:rsidR="001A5292" w:rsidRPr="001A5292">
        <w:rPr>
          <w:rFonts w:ascii="宋体" w:eastAsia="宋体" w:hAnsi="宋体" w:hint="eastAsia"/>
          <w:sz w:val="24"/>
          <w:szCs w:val="24"/>
        </w:rPr>
        <w:t>合肥交投合</w:t>
      </w:r>
      <w:proofErr w:type="gramStart"/>
      <w:r w:rsidR="001A5292" w:rsidRPr="001A5292">
        <w:rPr>
          <w:rFonts w:ascii="宋体" w:eastAsia="宋体" w:hAnsi="宋体" w:hint="eastAsia"/>
          <w:sz w:val="24"/>
          <w:szCs w:val="24"/>
        </w:rPr>
        <w:t>滁</w:t>
      </w:r>
      <w:proofErr w:type="gramEnd"/>
      <w:r w:rsidR="001A5292" w:rsidRPr="001A5292">
        <w:rPr>
          <w:rFonts w:ascii="宋体" w:eastAsia="宋体" w:hAnsi="宋体" w:hint="eastAsia"/>
          <w:sz w:val="24"/>
          <w:szCs w:val="24"/>
        </w:rPr>
        <w:t>高速公路有限公司</w:t>
      </w:r>
      <w:r w:rsidRPr="0030256D">
        <w:rPr>
          <w:rFonts w:ascii="宋体" w:eastAsia="宋体" w:hAnsi="宋体" w:hint="eastAsia"/>
          <w:sz w:val="24"/>
          <w:szCs w:val="24"/>
        </w:rPr>
        <w:t>、招标代理机构</w:t>
      </w:r>
      <w:r w:rsidR="001A5292">
        <w:rPr>
          <w:rFonts w:ascii="宋体" w:eastAsia="宋体" w:hAnsi="宋体" w:hint="eastAsia"/>
          <w:sz w:val="24"/>
          <w:szCs w:val="24"/>
        </w:rPr>
        <w:t>安徽诚信项目管理有限</w:t>
      </w:r>
      <w:r w:rsidR="00413E6E">
        <w:rPr>
          <w:rFonts w:ascii="宋体" w:eastAsia="宋体" w:hAnsi="宋体" w:hint="eastAsia"/>
          <w:sz w:val="24"/>
          <w:szCs w:val="24"/>
        </w:rPr>
        <w:t>公司</w:t>
      </w:r>
      <w:r w:rsidR="00690552">
        <w:rPr>
          <w:rFonts w:ascii="宋体" w:eastAsia="宋体" w:hAnsi="宋体" w:hint="eastAsia"/>
          <w:sz w:val="24"/>
          <w:szCs w:val="24"/>
        </w:rPr>
        <w:t>发来的</w:t>
      </w:r>
      <w:r w:rsidR="009A76C1">
        <w:rPr>
          <w:rFonts w:ascii="宋体" w:eastAsia="宋体" w:hAnsi="宋体" w:hint="eastAsia"/>
          <w:sz w:val="24"/>
          <w:szCs w:val="24"/>
        </w:rPr>
        <w:t>《</w:t>
      </w:r>
      <w:r w:rsidRPr="0030256D">
        <w:rPr>
          <w:rFonts w:ascii="宋体" w:eastAsia="宋体" w:hAnsi="宋体" w:hint="eastAsia"/>
          <w:sz w:val="24"/>
          <w:szCs w:val="24"/>
        </w:rPr>
        <w:t>中标通知书</w:t>
      </w:r>
      <w:r w:rsidR="009A76C1">
        <w:rPr>
          <w:rFonts w:ascii="宋体" w:eastAsia="宋体" w:hAnsi="宋体" w:hint="eastAsia"/>
          <w:sz w:val="24"/>
          <w:szCs w:val="24"/>
        </w:rPr>
        <w:t>》，</w:t>
      </w:r>
      <w:r w:rsidRPr="0030256D">
        <w:rPr>
          <w:rFonts w:ascii="宋体" w:eastAsia="宋体" w:hAnsi="宋体" w:hint="eastAsia"/>
          <w:sz w:val="24"/>
          <w:szCs w:val="24"/>
        </w:rPr>
        <w:t>公司</w:t>
      </w:r>
      <w:r w:rsidR="009661BD">
        <w:rPr>
          <w:rFonts w:ascii="宋体" w:eastAsia="宋体" w:hAnsi="宋体" w:hint="eastAsia"/>
          <w:sz w:val="24"/>
          <w:szCs w:val="24"/>
        </w:rPr>
        <w:t>成为</w:t>
      </w:r>
      <w:r w:rsidR="00CA68F8" w:rsidRPr="00CA68F8">
        <w:rPr>
          <w:rFonts w:ascii="宋体" w:eastAsia="宋体" w:hAnsi="宋体" w:hint="eastAsia"/>
          <w:sz w:val="24"/>
          <w:szCs w:val="24"/>
        </w:rPr>
        <w:t>滁州至合肥至周口高速公路合肥段路基路面施工-6标段</w:t>
      </w:r>
      <w:r w:rsidRPr="0030256D">
        <w:rPr>
          <w:rFonts w:ascii="宋体" w:eastAsia="宋体" w:hAnsi="宋体" w:hint="eastAsia"/>
          <w:sz w:val="24"/>
          <w:szCs w:val="24"/>
        </w:rPr>
        <w:t>（以下简称“项目”、“本项目”）中标人。</w:t>
      </w:r>
      <w:r w:rsidR="00F00CDA">
        <w:rPr>
          <w:rFonts w:ascii="宋体" w:eastAsia="宋体" w:hAnsi="宋体" w:hint="eastAsia"/>
          <w:sz w:val="24"/>
          <w:szCs w:val="24"/>
        </w:rPr>
        <w:t xml:space="preserve"> </w:t>
      </w:r>
    </w:p>
    <w:p w14:paraId="3EE265FA" w14:textId="77777777" w:rsidR="00FC01CD" w:rsidRPr="009723D3" w:rsidRDefault="00FC01CD" w:rsidP="00D46DC5">
      <w:pPr>
        <w:spacing w:after="0" w:line="400" w:lineRule="exact"/>
        <w:ind w:firstLineChars="200" w:firstLine="482"/>
        <w:jc w:val="both"/>
        <w:rPr>
          <w:rFonts w:ascii="宋体" w:eastAsia="宋体" w:hAnsi="宋体"/>
          <w:b/>
          <w:bCs/>
          <w:sz w:val="24"/>
          <w:szCs w:val="24"/>
        </w:rPr>
      </w:pPr>
      <w:r w:rsidRPr="009723D3">
        <w:rPr>
          <w:rFonts w:ascii="宋体" w:eastAsia="宋体" w:hAnsi="宋体" w:hint="eastAsia"/>
          <w:b/>
          <w:bCs/>
          <w:sz w:val="24"/>
          <w:szCs w:val="24"/>
        </w:rPr>
        <w:t>一、项目概况</w:t>
      </w:r>
    </w:p>
    <w:p w14:paraId="2974E391" w14:textId="044B030D" w:rsidR="00CA68F8" w:rsidRDefault="00B67140" w:rsidP="00CA68F8">
      <w:pPr>
        <w:spacing w:after="0" w:line="400" w:lineRule="exact"/>
        <w:ind w:leftChars="200" w:left="440"/>
        <w:rPr>
          <w:rFonts w:ascii="宋体" w:eastAsia="宋体" w:hAnsi="宋体"/>
          <w:sz w:val="24"/>
          <w:szCs w:val="24"/>
        </w:rPr>
      </w:pPr>
      <w:r w:rsidRPr="0030256D">
        <w:rPr>
          <w:rFonts w:ascii="宋体" w:eastAsia="宋体" w:hAnsi="宋体" w:hint="eastAsia"/>
          <w:sz w:val="24"/>
          <w:szCs w:val="24"/>
        </w:rPr>
        <w:t>项目名称：</w:t>
      </w:r>
      <w:r w:rsidR="00CA68F8" w:rsidRPr="00CA68F8">
        <w:rPr>
          <w:rFonts w:ascii="宋体" w:eastAsia="宋体" w:hAnsi="宋体" w:hint="eastAsia"/>
          <w:sz w:val="24"/>
          <w:szCs w:val="24"/>
        </w:rPr>
        <w:t>滁州至合肥至周口高速公路合肥段路基路面施工-6标段</w:t>
      </w:r>
    </w:p>
    <w:p w14:paraId="54321B78" w14:textId="0B0E7DCC" w:rsidR="00841FFD" w:rsidRPr="0030256D" w:rsidRDefault="00BC1709" w:rsidP="00CA68F8">
      <w:pPr>
        <w:spacing w:after="0" w:line="400" w:lineRule="exact"/>
        <w:ind w:leftChars="200" w:left="440"/>
        <w:rPr>
          <w:rFonts w:ascii="宋体" w:eastAsia="宋体" w:hAnsi="宋体"/>
          <w:sz w:val="24"/>
          <w:szCs w:val="24"/>
        </w:rPr>
      </w:pPr>
      <w:r>
        <w:rPr>
          <w:rFonts w:ascii="宋体" w:eastAsia="宋体" w:hAnsi="宋体" w:hint="eastAsia"/>
          <w:sz w:val="24"/>
          <w:szCs w:val="24"/>
        </w:rPr>
        <w:t>项</w:t>
      </w:r>
      <w:r w:rsidR="00B67140" w:rsidRPr="0030256D">
        <w:rPr>
          <w:rFonts w:ascii="宋体" w:eastAsia="宋体" w:hAnsi="宋体" w:hint="eastAsia"/>
          <w:sz w:val="24"/>
          <w:szCs w:val="24"/>
        </w:rPr>
        <w:t>目地点：</w:t>
      </w:r>
      <w:r w:rsidR="001A5292">
        <w:rPr>
          <w:rFonts w:ascii="宋体" w:eastAsia="宋体" w:hAnsi="宋体" w:hint="eastAsia"/>
          <w:sz w:val="24"/>
          <w:szCs w:val="24"/>
        </w:rPr>
        <w:t>合肥</w:t>
      </w:r>
      <w:r w:rsidR="00513CAA">
        <w:rPr>
          <w:rFonts w:ascii="宋体" w:eastAsia="宋体" w:hAnsi="宋体" w:hint="eastAsia"/>
          <w:sz w:val="24"/>
          <w:szCs w:val="24"/>
        </w:rPr>
        <w:t>市</w:t>
      </w:r>
      <w:r w:rsidR="00CA68F8">
        <w:rPr>
          <w:rFonts w:ascii="宋体" w:eastAsia="宋体" w:hAnsi="宋体" w:hint="eastAsia"/>
          <w:sz w:val="24"/>
          <w:szCs w:val="24"/>
        </w:rPr>
        <w:t>长丰</w:t>
      </w:r>
      <w:r w:rsidR="00513CAA" w:rsidRPr="00513CAA">
        <w:rPr>
          <w:rFonts w:ascii="宋体" w:eastAsia="宋体" w:hAnsi="宋体" w:hint="eastAsia"/>
          <w:sz w:val="24"/>
          <w:szCs w:val="24"/>
        </w:rPr>
        <w:t>县</w:t>
      </w:r>
    </w:p>
    <w:p w14:paraId="2154B7FE" w14:textId="7FA11107" w:rsidR="00335657" w:rsidRPr="0030256D" w:rsidRDefault="00B67140" w:rsidP="00D46DC5">
      <w:pPr>
        <w:spacing w:after="0" w:line="400" w:lineRule="exact"/>
        <w:ind w:firstLineChars="200" w:firstLine="480"/>
        <w:rPr>
          <w:rFonts w:ascii="宋体" w:eastAsia="宋体" w:hAnsi="宋体"/>
          <w:sz w:val="24"/>
          <w:szCs w:val="24"/>
        </w:rPr>
      </w:pPr>
      <w:r w:rsidRPr="0030256D">
        <w:rPr>
          <w:rFonts w:ascii="宋体" w:eastAsia="宋体" w:hAnsi="宋体" w:hint="eastAsia"/>
          <w:sz w:val="24"/>
          <w:szCs w:val="24"/>
        </w:rPr>
        <w:t>中标</w:t>
      </w:r>
      <w:r w:rsidR="00413E6E">
        <w:rPr>
          <w:rFonts w:ascii="宋体" w:eastAsia="宋体" w:hAnsi="宋体" w:hint="eastAsia"/>
          <w:sz w:val="24"/>
          <w:szCs w:val="24"/>
        </w:rPr>
        <w:t>金额</w:t>
      </w:r>
      <w:r w:rsidRPr="0030256D">
        <w:rPr>
          <w:rFonts w:ascii="宋体" w:eastAsia="宋体" w:hAnsi="宋体" w:hint="eastAsia"/>
          <w:sz w:val="24"/>
          <w:szCs w:val="24"/>
        </w:rPr>
        <w:t>：</w:t>
      </w:r>
      <w:r w:rsidR="00CA68F8" w:rsidRPr="00CA68F8">
        <w:rPr>
          <w:rFonts w:ascii="宋体" w:eastAsia="宋体" w:hAnsi="宋体" w:hint="eastAsia"/>
          <w:sz w:val="24"/>
          <w:szCs w:val="24"/>
        </w:rPr>
        <w:t>740</w:t>
      </w:r>
      <w:r w:rsidR="00CA68F8">
        <w:rPr>
          <w:rFonts w:ascii="宋体" w:eastAsia="宋体" w:hAnsi="宋体"/>
          <w:sz w:val="24"/>
          <w:szCs w:val="24"/>
        </w:rPr>
        <w:t>,</w:t>
      </w:r>
      <w:r w:rsidR="00CA68F8" w:rsidRPr="00CA68F8">
        <w:rPr>
          <w:rFonts w:ascii="宋体" w:eastAsia="宋体" w:hAnsi="宋体" w:hint="eastAsia"/>
          <w:sz w:val="24"/>
          <w:szCs w:val="24"/>
        </w:rPr>
        <w:t>480</w:t>
      </w:r>
      <w:r w:rsidR="00CA68F8">
        <w:rPr>
          <w:rFonts w:ascii="宋体" w:eastAsia="宋体" w:hAnsi="宋体"/>
          <w:sz w:val="24"/>
          <w:szCs w:val="24"/>
        </w:rPr>
        <w:t>,</w:t>
      </w:r>
      <w:r w:rsidR="00CA68F8" w:rsidRPr="00CA68F8">
        <w:rPr>
          <w:rFonts w:ascii="宋体" w:eastAsia="宋体" w:hAnsi="宋体" w:hint="eastAsia"/>
          <w:sz w:val="24"/>
          <w:szCs w:val="24"/>
        </w:rPr>
        <w:t>361.05 元</w:t>
      </w:r>
      <w:r w:rsidR="00EC633E">
        <w:rPr>
          <w:rFonts w:ascii="宋体" w:eastAsia="宋体" w:hAnsi="宋体" w:hint="eastAsia"/>
          <w:sz w:val="24"/>
          <w:szCs w:val="24"/>
        </w:rPr>
        <w:t>人民币</w:t>
      </w:r>
    </w:p>
    <w:p w14:paraId="4A23463E" w14:textId="0586A04A" w:rsidR="00335657" w:rsidRPr="0030256D" w:rsidRDefault="00B67140" w:rsidP="00D46DC5">
      <w:pPr>
        <w:spacing w:after="0" w:line="400" w:lineRule="exact"/>
        <w:ind w:firstLineChars="200" w:firstLine="480"/>
        <w:rPr>
          <w:rFonts w:ascii="宋体" w:eastAsia="宋体" w:hAnsi="宋体"/>
          <w:sz w:val="24"/>
          <w:szCs w:val="24"/>
        </w:rPr>
      </w:pPr>
      <w:r w:rsidRPr="0030256D">
        <w:rPr>
          <w:rFonts w:ascii="宋体" w:eastAsia="宋体" w:hAnsi="宋体" w:hint="eastAsia"/>
          <w:sz w:val="24"/>
          <w:szCs w:val="24"/>
        </w:rPr>
        <w:t>工期：</w:t>
      </w:r>
      <w:r w:rsidR="00CA68F8">
        <w:rPr>
          <w:rFonts w:ascii="宋体" w:eastAsia="宋体" w:hAnsi="宋体"/>
          <w:sz w:val="24"/>
          <w:szCs w:val="24"/>
        </w:rPr>
        <w:t>884</w:t>
      </w:r>
      <w:r w:rsidR="001A5292" w:rsidRPr="001A5292">
        <w:rPr>
          <w:rFonts w:ascii="宋体" w:eastAsia="宋体" w:hAnsi="宋体" w:hint="eastAsia"/>
          <w:sz w:val="24"/>
          <w:szCs w:val="24"/>
        </w:rPr>
        <w:t>天</w:t>
      </w:r>
    </w:p>
    <w:p w14:paraId="0A6EFA68" w14:textId="56B7AC54" w:rsidR="00CA68F8" w:rsidRPr="006F0FC9" w:rsidRDefault="00B67140" w:rsidP="00060301">
      <w:pPr>
        <w:spacing w:after="0" w:line="400" w:lineRule="exact"/>
        <w:ind w:firstLineChars="200" w:firstLine="480"/>
        <w:jc w:val="both"/>
        <w:rPr>
          <w:rFonts w:ascii="宋体" w:eastAsia="宋体" w:hAnsi="宋体"/>
          <w:sz w:val="24"/>
          <w:szCs w:val="24"/>
        </w:rPr>
      </w:pPr>
      <w:r w:rsidRPr="0030256D">
        <w:rPr>
          <w:rFonts w:ascii="宋体" w:eastAsia="宋体" w:hAnsi="宋体" w:hint="eastAsia"/>
          <w:sz w:val="24"/>
          <w:szCs w:val="24"/>
        </w:rPr>
        <w:t>工程概况：</w:t>
      </w:r>
      <w:r w:rsidR="00060301">
        <w:rPr>
          <w:rFonts w:ascii="宋体" w:eastAsia="宋体" w:hAnsi="宋体"/>
          <w:sz w:val="24"/>
          <w:szCs w:val="24"/>
        </w:rPr>
        <w:t xml:space="preserve"> </w:t>
      </w:r>
      <w:r w:rsidR="00CA68F8" w:rsidRPr="00CA68F8">
        <w:rPr>
          <w:rFonts w:ascii="宋体" w:eastAsia="宋体" w:hAnsi="宋体" w:hint="eastAsia"/>
          <w:sz w:val="24"/>
          <w:szCs w:val="24"/>
        </w:rPr>
        <w:t>滁州至合肥至周口高速公路合肥段路线起点位于合肥市与滁州市交界处，路线全长 85.911km。本项目路线起点至</w:t>
      </w:r>
      <w:proofErr w:type="gramStart"/>
      <w:r w:rsidR="00CA68F8" w:rsidRPr="00CA68F8">
        <w:rPr>
          <w:rFonts w:ascii="宋体" w:eastAsia="宋体" w:hAnsi="宋体" w:hint="eastAsia"/>
          <w:sz w:val="24"/>
          <w:szCs w:val="24"/>
        </w:rPr>
        <w:t>在建明巢</w:t>
      </w:r>
      <w:proofErr w:type="gramEnd"/>
      <w:r w:rsidR="00CA68F8" w:rsidRPr="00CA68F8">
        <w:rPr>
          <w:rFonts w:ascii="宋体" w:eastAsia="宋体" w:hAnsi="宋体" w:hint="eastAsia"/>
          <w:sz w:val="24"/>
          <w:szCs w:val="24"/>
        </w:rPr>
        <w:t>高速，约 7.4km，采用双向四车道标准建设，路基宽 27 米；</w:t>
      </w:r>
      <w:proofErr w:type="gramStart"/>
      <w:r w:rsidR="00CA68F8" w:rsidRPr="00CA68F8">
        <w:rPr>
          <w:rFonts w:ascii="宋体" w:eastAsia="宋体" w:hAnsi="宋体" w:hint="eastAsia"/>
          <w:sz w:val="24"/>
          <w:szCs w:val="24"/>
        </w:rPr>
        <w:t>明巢高速</w:t>
      </w:r>
      <w:proofErr w:type="gramEnd"/>
      <w:r w:rsidR="00CA68F8" w:rsidRPr="00CA68F8">
        <w:rPr>
          <w:rFonts w:ascii="宋体" w:eastAsia="宋体" w:hAnsi="宋体" w:hint="eastAsia"/>
          <w:sz w:val="24"/>
          <w:szCs w:val="24"/>
        </w:rPr>
        <w:t>至合肥段终点，约78.5 公里，采用双向六车道标准建设。</w:t>
      </w:r>
    </w:p>
    <w:p w14:paraId="17223C3A" w14:textId="0908FF00" w:rsidR="009D7C3C" w:rsidRDefault="00E02E18" w:rsidP="00D46DC5">
      <w:pPr>
        <w:spacing w:after="0" w:line="400" w:lineRule="exact"/>
        <w:ind w:firstLineChars="200" w:firstLine="480"/>
        <w:rPr>
          <w:rFonts w:ascii="宋体" w:eastAsia="宋体" w:hAnsi="宋体"/>
          <w:sz w:val="24"/>
          <w:szCs w:val="24"/>
        </w:rPr>
      </w:pPr>
      <w:r w:rsidRPr="0030256D">
        <w:rPr>
          <w:rFonts w:ascii="宋体" w:eastAsia="宋体" w:hAnsi="宋体" w:hint="eastAsia"/>
          <w:sz w:val="24"/>
          <w:szCs w:val="24"/>
        </w:rPr>
        <w:t>本项目占公司</w:t>
      </w:r>
      <w:r w:rsidRPr="00073350">
        <w:rPr>
          <w:rFonts w:ascii="宋体" w:eastAsia="宋体" w:hAnsi="宋体" w:hint="eastAsia"/>
          <w:sz w:val="24"/>
          <w:szCs w:val="24"/>
        </w:rPr>
        <w:t>20</w:t>
      </w:r>
      <w:r>
        <w:rPr>
          <w:rFonts w:ascii="宋体" w:eastAsia="宋体" w:hAnsi="宋体"/>
          <w:sz w:val="24"/>
          <w:szCs w:val="24"/>
        </w:rPr>
        <w:t>20</w:t>
      </w:r>
      <w:r w:rsidRPr="00073350">
        <w:rPr>
          <w:rFonts w:ascii="宋体" w:eastAsia="宋体" w:hAnsi="宋体" w:hint="eastAsia"/>
          <w:sz w:val="24"/>
          <w:szCs w:val="24"/>
        </w:rPr>
        <w:t>年经审计营业收入的</w:t>
      </w:r>
      <w:r w:rsidR="00AD3D4C">
        <w:rPr>
          <w:rFonts w:ascii="宋体" w:eastAsia="宋体" w:hAnsi="宋体"/>
          <w:sz w:val="24"/>
          <w:szCs w:val="24"/>
        </w:rPr>
        <w:t>23.29</w:t>
      </w:r>
      <w:r w:rsidRPr="00AE0D6D">
        <w:rPr>
          <w:rFonts w:ascii="宋体" w:eastAsia="宋体" w:hAnsi="宋体"/>
          <w:sz w:val="24"/>
          <w:szCs w:val="24"/>
        </w:rPr>
        <w:t>%</w:t>
      </w:r>
      <w:r w:rsidRPr="00AE0D6D">
        <w:rPr>
          <w:rFonts w:ascii="宋体" w:eastAsia="宋体" w:hAnsi="宋体" w:hint="eastAsia"/>
          <w:sz w:val="24"/>
          <w:szCs w:val="24"/>
        </w:rPr>
        <w:t>。</w:t>
      </w:r>
    </w:p>
    <w:p w14:paraId="6030FEF5" w14:textId="551F5101" w:rsidR="009723D3" w:rsidRPr="009723D3" w:rsidRDefault="00EC633E" w:rsidP="00D46DC5">
      <w:pPr>
        <w:spacing w:after="0" w:line="400" w:lineRule="exact"/>
        <w:ind w:firstLineChars="200" w:firstLine="482"/>
        <w:jc w:val="both"/>
        <w:rPr>
          <w:rFonts w:ascii="宋体" w:eastAsia="宋体" w:hAnsi="宋体"/>
          <w:b/>
          <w:bCs/>
          <w:sz w:val="24"/>
          <w:szCs w:val="24"/>
        </w:rPr>
      </w:pPr>
      <w:r>
        <w:rPr>
          <w:rFonts w:ascii="宋体" w:eastAsia="宋体" w:hAnsi="宋体" w:hint="eastAsia"/>
          <w:b/>
          <w:bCs/>
          <w:sz w:val="24"/>
          <w:szCs w:val="24"/>
        </w:rPr>
        <w:t>二</w:t>
      </w:r>
      <w:r w:rsidR="009723D3" w:rsidRPr="009723D3">
        <w:rPr>
          <w:rFonts w:ascii="宋体" w:eastAsia="宋体" w:hAnsi="宋体" w:hint="eastAsia"/>
          <w:b/>
          <w:bCs/>
          <w:sz w:val="24"/>
          <w:szCs w:val="24"/>
        </w:rPr>
        <w:t>、风险提示</w:t>
      </w:r>
    </w:p>
    <w:p w14:paraId="344C135D" w14:textId="269F0F3E" w:rsidR="001E017B" w:rsidRDefault="008567BA" w:rsidP="00D46DC5">
      <w:pPr>
        <w:spacing w:after="0" w:line="400" w:lineRule="exact"/>
        <w:ind w:firstLineChars="200" w:firstLine="480"/>
        <w:jc w:val="both"/>
        <w:rPr>
          <w:rFonts w:ascii="宋体" w:eastAsia="宋体" w:hAnsi="宋体"/>
          <w:sz w:val="24"/>
          <w:szCs w:val="24"/>
        </w:rPr>
      </w:pPr>
      <w:r w:rsidRPr="0030256D">
        <w:rPr>
          <w:rFonts w:ascii="宋体" w:eastAsia="宋体" w:hAnsi="宋体" w:hint="eastAsia"/>
          <w:sz w:val="24"/>
          <w:szCs w:val="24"/>
        </w:rPr>
        <w:t>公司接到上述中标通知后，将按照招标文件要求办理合同签订事宜</w:t>
      </w:r>
      <w:r>
        <w:rPr>
          <w:rFonts w:ascii="宋体" w:eastAsia="宋体" w:hAnsi="宋体" w:hint="eastAsia"/>
          <w:sz w:val="24"/>
          <w:szCs w:val="24"/>
        </w:rPr>
        <w:t>，</w:t>
      </w:r>
      <w:r w:rsidRPr="004A11F4">
        <w:rPr>
          <w:rFonts w:ascii="宋体" w:eastAsia="宋体" w:hAnsi="宋体" w:hint="eastAsia"/>
          <w:sz w:val="24"/>
          <w:szCs w:val="24"/>
        </w:rPr>
        <w:t>合同</w:t>
      </w:r>
      <w:r>
        <w:rPr>
          <w:rFonts w:ascii="宋体" w:eastAsia="宋体" w:hAnsi="宋体" w:hint="eastAsia"/>
          <w:sz w:val="24"/>
          <w:szCs w:val="24"/>
        </w:rPr>
        <w:t>具体内容</w:t>
      </w:r>
      <w:r w:rsidRPr="004A11F4">
        <w:rPr>
          <w:rFonts w:ascii="宋体" w:eastAsia="宋体" w:hAnsi="宋体" w:hint="eastAsia"/>
          <w:sz w:val="24"/>
          <w:szCs w:val="24"/>
        </w:rPr>
        <w:t>还需协商确定，项目实施内容均以正式合同内容为准</w:t>
      </w:r>
      <w:r w:rsidRPr="0030256D">
        <w:rPr>
          <w:rFonts w:ascii="宋体" w:eastAsia="宋体" w:hAnsi="宋体" w:hint="eastAsia"/>
          <w:sz w:val="24"/>
          <w:szCs w:val="24"/>
        </w:rPr>
        <w:t>。</w:t>
      </w:r>
      <w:r w:rsidRPr="009723D3">
        <w:rPr>
          <w:rFonts w:ascii="宋体" w:eastAsia="宋体" w:hAnsi="宋体" w:hint="eastAsia"/>
          <w:sz w:val="24"/>
          <w:szCs w:val="24"/>
        </w:rPr>
        <w:t>公司将按照项目</w:t>
      </w:r>
      <w:r>
        <w:rPr>
          <w:rFonts w:ascii="宋体" w:eastAsia="宋体" w:hAnsi="宋体" w:hint="eastAsia"/>
          <w:sz w:val="24"/>
          <w:szCs w:val="24"/>
        </w:rPr>
        <w:t>合同</w:t>
      </w:r>
      <w:r w:rsidRPr="009723D3">
        <w:rPr>
          <w:rFonts w:ascii="宋体" w:eastAsia="宋体" w:hAnsi="宋体" w:hint="eastAsia"/>
          <w:sz w:val="24"/>
          <w:szCs w:val="24"/>
        </w:rPr>
        <w:t>及相关约束性文件要求组织工程施工、交付，但在执行过程中，若受不可抗力因素影响，项目实际执行情况存在变动的可能性和风险，敬请广大投资者谨慎决策，注意防范投资风险。</w:t>
      </w:r>
    </w:p>
    <w:p w14:paraId="3F1892CB" w14:textId="77777777" w:rsidR="005614E2" w:rsidRPr="00D46DC5" w:rsidRDefault="005614E2" w:rsidP="00D46DC5">
      <w:pPr>
        <w:spacing w:after="0" w:line="400" w:lineRule="exact"/>
        <w:ind w:firstLineChars="200" w:firstLine="480"/>
        <w:jc w:val="both"/>
        <w:rPr>
          <w:rFonts w:ascii="宋体" w:eastAsia="宋体" w:hAnsi="宋体" w:hint="eastAsia"/>
          <w:sz w:val="24"/>
          <w:szCs w:val="24"/>
        </w:rPr>
      </w:pPr>
    </w:p>
    <w:p w14:paraId="085BE8D5" w14:textId="77777777" w:rsidR="000D02A0" w:rsidRDefault="000D02A0" w:rsidP="00D46DC5">
      <w:pPr>
        <w:spacing w:after="0" w:line="400" w:lineRule="exact"/>
        <w:ind w:firstLineChars="200" w:firstLine="480"/>
        <w:jc w:val="both"/>
        <w:rPr>
          <w:rFonts w:ascii="宋体" w:eastAsia="宋体" w:hAnsi="宋体"/>
          <w:sz w:val="24"/>
          <w:szCs w:val="24"/>
        </w:rPr>
      </w:pPr>
      <w:r>
        <w:rPr>
          <w:rFonts w:ascii="宋体" w:eastAsia="宋体" w:hAnsi="宋体" w:hint="eastAsia"/>
          <w:sz w:val="24"/>
          <w:szCs w:val="24"/>
        </w:rPr>
        <w:t>特此公告</w:t>
      </w:r>
    </w:p>
    <w:p w14:paraId="48FFE0DC" w14:textId="77777777" w:rsidR="000D02A0" w:rsidRPr="0030256D" w:rsidRDefault="000D02A0" w:rsidP="00D46DC5">
      <w:pPr>
        <w:spacing w:after="0" w:line="400" w:lineRule="exact"/>
        <w:ind w:firstLineChars="200" w:firstLine="480"/>
        <w:jc w:val="both"/>
        <w:rPr>
          <w:rFonts w:ascii="宋体" w:eastAsia="宋体" w:hAnsi="宋体"/>
          <w:sz w:val="24"/>
          <w:szCs w:val="24"/>
        </w:rPr>
      </w:pPr>
    </w:p>
    <w:p w14:paraId="1B623B94" w14:textId="77777777" w:rsidR="00335657" w:rsidRPr="0030256D" w:rsidRDefault="00B67140" w:rsidP="00D46DC5">
      <w:pPr>
        <w:spacing w:after="0" w:line="400" w:lineRule="exact"/>
        <w:ind w:firstLine="200"/>
        <w:jc w:val="right"/>
        <w:rPr>
          <w:rFonts w:ascii="宋体" w:eastAsia="宋体" w:hAnsi="宋体"/>
          <w:sz w:val="24"/>
          <w:szCs w:val="24"/>
        </w:rPr>
      </w:pPr>
      <w:r w:rsidRPr="0030256D">
        <w:rPr>
          <w:rFonts w:ascii="宋体" w:eastAsia="宋体" w:hAnsi="宋体" w:hint="eastAsia"/>
          <w:sz w:val="24"/>
          <w:szCs w:val="24"/>
        </w:rPr>
        <w:t>安徽省交通建设股份有限公司董事会</w:t>
      </w:r>
    </w:p>
    <w:p w14:paraId="322FC5A8" w14:textId="1BFC4B8C" w:rsidR="00335657" w:rsidRPr="00F00B6D" w:rsidRDefault="00B67140" w:rsidP="00D46DC5">
      <w:pPr>
        <w:spacing w:after="0" w:line="400" w:lineRule="exact"/>
        <w:ind w:firstLine="200"/>
        <w:jc w:val="right"/>
        <w:rPr>
          <w:rFonts w:ascii="宋体" w:eastAsia="宋体" w:hAnsi="宋体"/>
          <w:sz w:val="24"/>
          <w:szCs w:val="24"/>
        </w:rPr>
      </w:pPr>
      <w:r w:rsidRPr="0030256D">
        <w:rPr>
          <w:rFonts w:ascii="宋体" w:eastAsia="宋体" w:hAnsi="宋体" w:hint="eastAsia"/>
          <w:sz w:val="24"/>
          <w:szCs w:val="24"/>
        </w:rPr>
        <w:t>20</w:t>
      </w:r>
      <w:r w:rsidR="008D3528" w:rsidRPr="0030256D">
        <w:rPr>
          <w:rFonts w:ascii="宋体" w:eastAsia="宋体" w:hAnsi="宋体" w:hint="eastAsia"/>
          <w:sz w:val="24"/>
          <w:szCs w:val="24"/>
        </w:rPr>
        <w:t>2</w:t>
      </w:r>
      <w:r w:rsidR="003F38BE">
        <w:rPr>
          <w:rFonts w:ascii="宋体" w:eastAsia="宋体" w:hAnsi="宋体"/>
          <w:sz w:val="24"/>
          <w:szCs w:val="24"/>
        </w:rPr>
        <w:t>2</w:t>
      </w:r>
      <w:r w:rsidRPr="0030256D">
        <w:rPr>
          <w:rFonts w:ascii="宋体" w:eastAsia="宋体" w:hAnsi="宋体" w:hint="eastAsia"/>
          <w:sz w:val="24"/>
          <w:szCs w:val="24"/>
        </w:rPr>
        <w:t>年</w:t>
      </w:r>
      <w:r w:rsidR="003F38BE">
        <w:rPr>
          <w:rFonts w:ascii="宋体" w:eastAsia="宋体" w:hAnsi="宋体"/>
          <w:sz w:val="24"/>
          <w:szCs w:val="24"/>
        </w:rPr>
        <w:t>3</w:t>
      </w:r>
      <w:r w:rsidRPr="0030256D">
        <w:rPr>
          <w:rFonts w:ascii="宋体" w:eastAsia="宋体" w:hAnsi="宋体" w:hint="eastAsia"/>
          <w:sz w:val="24"/>
          <w:szCs w:val="24"/>
        </w:rPr>
        <w:t>月</w:t>
      </w:r>
      <w:r w:rsidR="003F38BE">
        <w:rPr>
          <w:rFonts w:ascii="宋体" w:eastAsia="宋体" w:hAnsi="宋体"/>
          <w:sz w:val="24"/>
          <w:szCs w:val="24"/>
        </w:rPr>
        <w:t>15</w:t>
      </w:r>
      <w:r w:rsidRPr="0030256D">
        <w:rPr>
          <w:rFonts w:ascii="宋体" w:eastAsia="宋体" w:hAnsi="宋体" w:hint="eastAsia"/>
          <w:sz w:val="24"/>
          <w:szCs w:val="24"/>
        </w:rPr>
        <w:t>日</w:t>
      </w:r>
      <w:r w:rsidRPr="0030256D">
        <w:rPr>
          <w:rFonts w:ascii="宋体" w:eastAsia="宋体" w:hAnsi="宋体"/>
          <w:sz w:val="24"/>
          <w:szCs w:val="24"/>
        </w:rPr>
        <w:t></w:t>
      </w:r>
      <w:r w:rsidRPr="0030256D">
        <w:rPr>
          <w:rFonts w:ascii="宋体" w:eastAsia="宋体" w:hAnsi="宋体" w:hint="eastAsia"/>
          <w:sz w:val="24"/>
          <w:szCs w:val="24"/>
        </w:rPr>
        <w:t xml:space="preserve"> </w:t>
      </w:r>
    </w:p>
    <w:sectPr w:rsidR="00335657" w:rsidRPr="00F00B6D" w:rsidSect="00D808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5762" w14:textId="77777777" w:rsidR="00203D4D" w:rsidRDefault="00203D4D" w:rsidP="00853234">
      <w:pPr>
        <w:spacing w:after="0"/>
      </w:pPr>
      <w:r>
        <w:separator/>
      </w:r>
    </w:p>
  </w:endnote>
  <w:endnote w:type="continuationSeparator" w:id="0">
    <w:p w14:paraId="0FA1579B" w14:textId="77777777" w:rsidR="00203D4D" w:rsidRDefault="00203D4D" w:rsidP="00853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04E0" w14:textId="77777777" w:rsidR="00203D4D" w:rsidRDefault="00203D4D" w:rsidP="00853234">
      <w:pPr>
        <w:spacing w:after="0"/>
      </w:pPr>
      <w:r>
        <w:separator/>
      </w:r>
    </w:p>
  </w:footnote>
  <w:footnote w:type="continuationSeparator" w:id="0">
    <w:p w14:paraId="0276077B" w14:textId="77777777" w:rsidR="00203D4D" w:rsidRDefault="00203D4D" w:rsidP="0085323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11223"/>
    <w:rsid w:val="00031C0D"/>
    <w:rsid w:val="00060301"/>
    <w:rsid w:val="00073350"/>
    <w:rsid w:val="00076CEB"/>
    <w:rsid w:val="000A5C31"/>
    <w:rsid w:val="000C499A"/>
    <w:rsid w:val="000D02A0"/>
    <w:rsid w:val="00142EAF"/>
    <w:rsid w:val="00173760"/>
    <w:rsid w:val="00192C34"/>
    <w:rsid w:val="001941F9"/>
    <w:rsid w:val="001A1A6E"/>
    <w:rsid w:val="001A3F05"/>
    <w:rsid w:val="001A5292"/>
    <w:rsid w:val="001C7E6A"/>
    <w:rsid w:val="001E017B"/>
    <w:rsid w:val="001E03C1"/>
    <w:rsid w:val="001E1459"/>
    <w:rsid w:val="001F17C2"/>
    <w:rsid w:val="00203C52"/>
    <w:rsid w:val="00203D4D"/>
    <w:rsid w:val="00224CD7"/>
    <w:rsid w:val="002318FB"/>
    <w:rsid w:val="00247E77"/>
    <w:rsid w:val="0027551D"/>
    <w:rsid w:val="00284891"/>
    <w:rsid w:val="002D5D66"/>
    <w:rsid w:val="002E177E"/>
    <w:rsid w:val="002E398E"/>
    <w:rsid w:val="002E4525"/>
    <w:rsid w:val="0030256D"/>
    <w:rsid w:val="003027E8"/>
    <w:rsid w:val="00302F2A"/>
    <w:rsid w:val="00323B43"/>
    <w:rsid w:val="00325C64"/>
    <w:rsid w:val="00335657"/>
    <w:rsid w:val="003509BB"/>
    <w:rsid w:val="00360FAB"/>
    <w:rsid w:val="003A0315"/>
    <w:rsid w:val="003B2425"/>
    <w:rsid w:val="003D37D8"/>
    <w:rsid w:val="003F2879"/>
    <w:rsid w:val="003F31EA"/>
    <w:rsid w:val="003F38BE"/>
    <w:rsid w:val="00411967"/>
    <w:rsid w:val="00413E6E"/>
    <w:rsid w:val="00426133"/>
    <w:rsid w:val="004358AB"/>
    <w:rsid w:val="00453F86"/>
    <w:rsid w:val="00481B6A"/>
    <w:rsid w:val="00482C9B"/>
    <w:rsid w:val="004B0B56"/>
    <w:rsid w:val="004B38D6"/>
    <w:rsid w:val="004B44AC"/>
    <w:rsid w:val="004C43A9"/>
    <w:rsid w:val="00513CAA"/>
    <w:rsid w:val="00517672"/>
    <w:rsid w:val="0052742A"/>
    <w:rsid w:val="005614E2"/>
    <w:rsid w:val="00561FFB"/>
    <w:rsid w:val="00575B17"/>
    <w:rsid w:val="005847B7"/>
    <w:rsid w:val="00587034"/>
    <w:rsid w:val="005A632D"/>
    <w:rsid w:val="005A7C37"/>
    <w:rsid w:val="005C5732"/>
    <w:rsid w:val="005C6764"/>
    <w:rsid w:val="005F0B4F"/>
    <w:rsid w:val="005F2243"/>
    <w:rsid w:val="005F6904"/>
    <w:rsid w:val="0060302F"/>
    <w:rsid w:val="0062629F"/>
    <w:rsid w:val="006437DF"/>
    <w:rsid w:val="00643BAD"/>
    <w:rsid w:val="0066557D"/>
    <w:rsid w:val="00670DB7"/>
    <w:rsid w:val="006771CC"/>
    <w:rsid w:val="006860BE"/>
    <w:rsid w:val="00690552"/>
    <w:rsid w:val="006913D9"/>
    <w:rsid w:val="006A266F"/>
    <w:rsid w:val="006A61F6"/>
    <w:rsid w:val="006C07E9"/>
    <w:rsid w:val="006E3BBE"/>
    <w:rsid w:val="006F0FC9"/>
    <w:rsid w:val="00716EF5"/>
    <w:rsid w:val="00723187"/>
    <w:rsid w:val="007469DE"/>
    <w:rsid w:val="0075060B"/>
    <w:rsid w:val="00751B0C"/>
    <w:rsid w:val="007652CD"/>
    <w:rsid w:val="007C0CD9"/>
    <w:rsid w:val="007D44DC"/>
    <w:rsid w:val="007E57EE"/>
    <w:rsid w:val="007F47F8"/>
    <w:rsid w:val="008302FF"/>
    <w:rsid w:val="00841FFD"/>
    <w:rsid w:val="00853234"/>
    <w:rsid w:val="00854119"/>
    <w:rsid w:val="008555BB"/>
    <w:rsid w:val="008567BA"/>
    <w:rsid w:val="00882DDF"/>
    <w:rsid w:val="00883AFB"/>
    <w:rsid w:val="008A7529"/>
    <w:rsid w:val="008B7726"/>
    <w:rsid w:val="008C7149"/>
    <w:rsid w:val="008D3528"/>
    <w:rsid w:val="008D4DB8"/>
    <w:rsid w:val="008E2361"/>
    <w:rsid w:val="008E337C"/>
    <w:rsid w:val="008F5672"/>
    <w:rsid w:val="008F6E25"/>
    <w:rsid w:val="00911A1B"/>
    <w:rsid w:val="009140E3"/>
    <w:rsid w:val="0092079B"/>
    <w:rsid w:val="00962012"/>
    <w:rsid w:val="00962266"/>
    <w:rsid w:val="009661BD"/>
    <w:rsid w:val="009723D3"/>
    <w:rsid w:val="009850CD"/>
    <w:rsid w:val="009978C2"/>
    <w:rsid w:val="009A76C1"/>
    <w:rsid w:val="009D2DD5"/>
    <w:rsid w:val="009D7C3C"/>
    <w:rsid w:val="009E2F4C"/>
    <w:rsid w:val="009E6403"/>
    <w:rsid w:val="00A135E9"/>
    <w:rsid w:val="00A304FC"/>
    <w:rsid w:val="00A768D7"/>
    <w:rsid w:val="00AA63FD"/>
    <w:rsid w:val="00AC6396"/>
    <w:rsid w:val="00AD172E"/>
    <w:rsid w:val="00AD3D4C"/>
    <w:rsid w:val="00AD442D"/>
    <w:rsid w:val="00AD7021"/>
    <w:rsid w:val="00AE0D6D"/>
    <w:rsid w:val="00AE4B52"/>
    <w:rsid w:val="00AE688F"/>
    <w:rsid w:val="00B258C7"/>
    <w:rsid w:val="00B41280"/>
    <w:rsid w:val="00B446EA"/>
    <w:rsid w:val="00B5248B"/>
    <w:rsid w:val="00B67140"/>
    <w:rsid w:val="00B721AF"/>
    <w:rsid w:val="00B83549"/>
    <w:rsid w:val="00BC1709"/>
    <w:rsid w:val="00BD2367"/>
    <w:rsid w:val="00C05B3F"/>
    <w:rsid w:val="00C07452"/>
    <w:rsid w:val="00C152DF"/>
    <w:rsid w:val="00C32A4C"/>
    <w:rsid w:val="00C330E0"/>
    <w:rsid w:val="00C470BC"/>
    <w:rsid w:val="00C5159A"/>
    <w:rsid w:val="00C64501"/>
    <w:rsid w:val="00C72DE7"/>
    <w:rsid w:val="00C77C01"/>
    <w:rsid w:val="00C958BD"/>
    <w:rsid w:val="00CA3B20"/>
    <w:rsid w:val="00CA68F8"/>
    <w:rsid w:val="00CC4B45"/>
    <w:rsid w:val="00D10299"/>
    <w:rsid w:val="00D14557"/>
    <w:rsid w:val="00D226F5"/>
    <w:rsid w:val="00D305E7"/>
    <w:rsid w:val="00D31D50"/>
    <w:rsid w:val="00D3366A"/>
    <w:rsid w:val="00D44AA3"/>
    <w:rsid w:val="00D4561F"/>
    <w:rsid w:val="00D46DC5"/>
    <w:rsid w:val="00D47440"/>
    <w:rsid w:val="00D53936"/>
    <w:rsid w:val="00D53E99"/>
    <w:rsid w:val="00D60116"/>
    <w:rsid w:val="00D808E5"/>
    <w:rsid w:val="00DA7E48"/>
    <w:rsid w:val="00DC12B7"/>
    <w:rsid w:val="00DF0A8A"/>
    <w:rsid w:val="00E02E18"/>
    <w:rsid w:val="00E216DE"/>
    <w:rsid w:val="00E44B4E"/>
    <w:rsid w:val="00E56890"/>
    <w:rsid w:val="00E67F1B"/>
    <w:rsid w:val="00EC085A"/>
    <w:rsid w:val="00EC633E"/>
    <w:rsid w:val="00F00B6D"/>
    <w:rsid w:val="00F00CDA"/>
    <w:rsid w:val="00F0669A"/>
    <w:rsid w:val="00F22377"/>
    <w:rsid w:val="00F2330E"/>
    <w:rsid w:val="00F25A44"/>
    <w:rsid w:val="00F73439"/>
    <w:rsid w:val="00FA44F2"/>
    <w:rsid w:val="00FB04C9"/>
    <w:rsid w:val="00FC01CD"/>
    <w:rsid w:val="00FE2863"/>
    <w:rsid w:val="071143F6"/>
    <w:rsid w:val="0FB64A35"/>
    <w:rsid w:val="0FCC1F00"/>
    <w:rsid w:val="113A6F3E"/>
    <w:rsid w:val="13B968A3"/>
    <w:rsid w:val="14937BD1"/>
    <w:rsid w:val="17AA20E3"/>
    <w:rsid w:val="1930550D"/>
    <w:rsid w:val="2A8C646E"/>
    <w:rsid w:val="2E4916F3"/>
    <w:rsid w:val="32092E64"/>
    <w:rsid w:val="3B3F1517"/>
    <w:rsid w:val="60005F54"/>
    <w:rsid w:val="66EF2D67"/>
    <w:rsid w:val="7433279F"/>
    <w:rsid w:val="76210FCD"/>
    <w:rsid w:val="76446B40"/>
    <w:rsid w:val="7BA63E57"/>
    <w:rsid w:val="7E12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1E1D3"/>
  <w15:docId w15:val="{06720B55-7444-48D3-B6AE-32C28B00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8E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808E5"/>
    <w:pPr>
      <w:spacing w:after="0"/>
    </w:pPr>
    <w:rPr>
      <w:sz w:val="18"/>
      <w:szCs w:val="18"/>
    </w:rPr>
  </w:style>
  <w:style w:type="paragraph" w:styleId="a5">
    <w:name w:val="footer"/>
    <w:basedOn w:val="a"/>
    <w:link w:val="a6"/>
    <w:uiPriority w:val="99"/>
    <w:unhideWhenUsed/>
    <w:qFormat/>
    <w:rsid w:val="00D808E5"/>
    <w:pPr>
      <w:tabs>
        <w:tab w:val="center" w:pos="4153"/>
        <w:tab w:val="right" w:pos="8306"/>
      </w:tabs>
    </w:pPr>
    <w:rPr>
      <w:sz w:val="18"/>
      <w:szCs w:val="18"/>
    </w:rPr>
  </w:style>
  <w:style w:type="paragraph" w:styleId="a7">
    <w:name w:val="header"/>
    <w:basedOn w:val="a"/>
    <w:link w:val="a8"/>
    <w:uiPriority w:val="99"/>
    <w:unhideWhenUsed/>
    <w:qFormat/>
    <w:rsid w:val="00D808E5"/>
    <w:pPr>
      <w:pBdr>
        <w:bottom w:val="single" w:sz="6" w:space="1" w:color="auto"/>
      </w:pBdr>
      <w:tabs>
        <w:tab w:val="center" w:pos="4153"/>
        <w:tab w:val="right" w:pos="8306"/>
      </w:tabs>
      <w:jc w:val="center"/>
    </w:pPr>
    <w:rPr>
      <w:sz w:val="18"/>
      <w:szCs w:val="18"/>
    </w:rPr>
  </w:style>
  <w:style w:type="paragraph" w:customStyle="1" w:styleId="Default">
    <w:name w:val="Default"/>
    <w:qFormat/>
    <w:rsid w:val="00D808E5"/>
    <w:pPr>
      <w:widowControl w:val="0"/>
      <w:autoSpaceDE w:val="0"/>
      <w:autoSpaceDN w:val="0"/>
      <w:adjustRightInd w:val="0"/>
    </w:pPr>
    <w:rPr>
      <w:rFonts w:ascii="Wingdings" w:hAnsi="Wingdings" w:cs="Wingdings"/>
      <w:color w:val="000000"/>
      <w:sz w:val="24"/>
      <w:szCs w:val="24"/>
    </w:rPr>
  </w:style>
  <w:style w:type="character" w:customStyle="1" w:styleId="a8">
    <w:name w:val="页眉 字符"/>
    <w:basedOn w:val="a0"/>
    <w:link w:val="a7"/>
    <w:uiPriority w:val="99"/>
    <w:rsid w:val="00D808E5"/>
    <w:rPr>
      <w:rFonts w:ascii="Tahoma" w:hAnsi="Tahoma"/>
      <w:sz w:val="18"/>
      <w:szCs w:val="18"/>
    </w:rPr>
  </w:style>
  <w:style w:type="character" w:customStyle="1" w:styleId="a6">
    <w:name w:val="页脚 字符"/>
    <w:basedOn w:val="a0"/>
    <w:link w:val="a5"/>
    <w:uiPriority w:val="99"/>
    <w:rsid w:val="00D808E5"/>
    <w:rPr>
      <w:rFonts w:ascii="Tahoma" w:hAnsi="Tahoma"/>
      <w:sz w:val="18"/>
      <w:szCs w:val="18"/>
    </w:rPr>
  </w:style>
  <w:style w:type="character" w:customStyle="1" w:styleId="a4">
    <w:name w:val="批注框文本 字符"/>
    <w:basedOn w:val="a0"/>
    <w:link w:val="a3"/>
    <w:uiPriority w:val="99"/>
    <w:semiHidden/>
    <w:qFormat/>
    <w:rsid w:val="00D808E5"/>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8076">
      <w:bodyDiv w:val="1"/>
      <w:marLeft w:val="0"/>
      <w:marRight w:val="0"/>
      <w:marTop w:val="0"/>
      <w:marBottom w:val="0"/>
      <w:divBdr>
        <w:top w:val="none" w:sz="0" w:space="0" w:color="auto"/>
        <w:left w:val="none" w:sz="0" w:space="0" w:color="auto"/>
        <w:bottom w:val="none" w:sz="0" w:space="0" w:color="auto"/>
        <w:right w:val="none" w:sz="0" w:space="0" w:color="auto"/>
      </w:divBdr>
    </w:div>
    <w:div w:id="866413349">
      <w:bodyDiv w:val="1"/>
      <w:marLeft w:val="0"/>
      <w:marRight w:val="0"/>
      <w:marTop w:val="0"/>
      <w:marBottom w:val="0"/>
      <w:divBdr>
        <w:top w:val="none" w:sz="0" w:space="0" w:color="auto"/>
        <w:left w:val="none" w:sz="0" w:space="0" w:color="auto"/>
        <w:bottom w:val="none" w:sz="0" w:space="0" w:color="auto"/>
        <w:right w:val="none" w:sz="0" w:space="0" w:color="auto"/>
      </w:divBdr>
    </w:div>
    <w:div w:id="97533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林 玲</cp:lastModifiedBy>
  <cp:revision>122</cp:revision>
  <cp:lastPrinted>2021-12-20T07:59:00Z</cp:lastPrinted>
  <dcterms:created xsi:type="dcterms:W3CDTF">2008-09-11T17:20:00Z</dcterms:created>
  <dcterms:modified xsi:type="dcterms:W3CDTF">2022-03-14T07:42:00Z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