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EastAsia" w:eastAsiaTheme="majorEastAsia" w:hAnsiTheme="majorEastAsia" w:hint="eastAsia"/>
          <w:b/>
          <w:szCs w:val="21"/>
        </w:rPr>
        <w:alias w:val="选项模块:A股"/>
        <w:tag w:val="_SEC_e03362b794b84f94aa9e1cf0d75ab0a7"/>
        <w:id w:val="7540636"/>
        <w:lock w:val="sdtLocked"/>
        <w:placeholder>
          <w:docPart w:val="GBC22222222222222222222222222222"/>
        </w:placeholder>
      </w:sdtPr>
      <w:sdtEndPr>
        <w:rPr>
          <w:rFonts w:asciiTheme="minorHAnsi" w:eastAsiaTheme="minorEastAsia" w:hAnsiTheme="minorHAnsi"/>
          <w:b w:val="0"/>
        </w:rPr>
      </w:sdtEndPr>
      <w:sdtContent>
        <w:p w14:paraId="606419F7" w14:textId="1D860346" w:rsidR="0039314F" w:rsidRDefault="005C310E">
          <w:pPr>
            <w:mirrorIndents/>
            <w:jc w:val="left"/>
            <w:rPr>
              <w:rFonts w:asciiTheme="majorEastAsia" w:eastAsiaTheme="majorEastAsia" w:hAnsiTheme="majorEastAsia"/>
              <w:b/>
              <w:szCs w:val="21"/>
            </w:rPr>
          </w:pPr>
          <w:r>
            <w:rPr>
              <w:rFonts w:asciiTheme="majorEastAsia" w:eastAsiaTheme="majorEastAsia" w:hAnsiTheme="majorEastAsia" w:hint="eastAsia"/>
              <w:b/>
              <w:szCs w:val="21"/>
            </w:rPr>
            <w:t>证券代码：</w:t>
          </w:r>
          <w:sdt>
            <w:sdtPr>
              <w:rPr>
                <w:rFonts w:asciiTheme="majorEastAsia" w:eastAsiaTheme="majorEastAsia" w:hAnsiTheme="majorEastAsia" w:hint="eastAsia"/>
                <w:b/>
                <w:szCs w:val="21"/>
              </w:rPr>
              <w:alias w:val="A股代码"/>
              <w:tag w:val="_GBC_cc6fdf7dc2054e4f9e082ed74b6a5425"/>
              <w:id w:val="1363562172"/>
              <w:lock w:val="sdtLocked"/>
              <w:placeholder>
                <w:docPart w:val="GBC22222222222222222222222222222"/>
              </w:placeholder>
            </w:sdtPr>
            <w:sdtEndPr/>
            <w:sdtContent>
              <w:r>
                <w:rPr>
                  <w:rFonts w:asciiTheme="majorEastAsia" w:eastAsiaTheme="majorEastAsia" w:hAnsiTheme="majorEastAsia" w:hint="eastAsia"/>
                  <w:b/>
                  <w:szCs w:val="21"/>
                </w:rPr>
                <w:t>603815</w:t>
              </w:r>
            </w:sdtContent>
          </w:sdt>
          <w:r>
            <w:rPr>
              <w:rFonts w:asciiTheme="majorEastAsia" w:eastAsiaTheme="majorEastAsia" w:hAnsiTheme="majorEastAsia" w:hint="eastAsia"/>
              <w:b/>
              <w:szCs w:val="21"/>
            </w:rPr>
            <w:t xml:space="preserve">     </w:t>
          </w:r>
          <w:r w:rsidR="00714F56">
            <w:rPr>
              <w:rFonts w:asciiTheme="majorEastAsia" w:eastAsiaTheme="majorEastAsia" w:hAnsiTheme="majorEastAsia"/>
              <w:b/>
              <w:szCs w:val="21"/>
            </w:rPr>
            <w:t xml:space="preserve">   </w:t>
          </w:r>
          <w:r>
            <w:rPr>
              <w:rFonts w:asciiTheme="majorEastAsia" w:eastAsiaTheme="majorEastAsia" w:hAnsiTheme="majorEastAsia" w:hint="eastAsia"/>
              <w:b/>
              <w:szCs w:val="21"/>
            </w:rPr>
            <w:t xml:space="preserve"> 证券简称：</w:t>
          </w:r>
          <w:sdt>
            <w:sdtPr>
              <w:rPr>
                <w:rFonts w:asciiTheme="majorEastAsia" w:eastAsiaTheme="majorEastAsia" w:hAnsiTheme="majorEastAsia" w:hint="eastAsia"/>
                <w:b/>
                <w:szCs w:val="21"/>
              </w:rPr>
              <w:alias w:val="A股简称"/>
              <w:tag w:val="_GBC_77e8fad392474aa4be479414251ffb31"/>
              <w:id w:val="-41373189"/>
              <w:lock w:val="sdtLocked"/>
              <w:placeholder>
                <w:docPart w:val="GBC22222222222222222222222222222"/>
              </w:placeholder>
            </w:sdtPr>
            <w:sdtEndPr/>
            <w:sdtContent>
              <w:proofErr w:type="gramStart"/>
              <w:r>
                <w:rPr>
                  <w:rFonts w:asciiTheme="majorEastAsia" w:eastAsiaTheme="majorEastAsia" w:hAnsiTheme="majorEastAsia" w:hint="eastAsia"/>
                  <w:b/>
                  <w:szCs w:val="21"/>
                </w:rPr>
                <w:t>交建股份</w:t>
              </w:r>
              <w:proofErr w:type="gramEnd"/>
            </w:sdtContent>
          </w:sdt>
          <w:r>
            <w:rPr>
              <w:rFonts w:asciiTheme="majorEastAsia" w:eastAsiaTheme="majorEastAsia" w:hAnsiTheme="majorEastAsia" w:hint="eastAsia"/>
              <w:b/>
              <w:szCs w:val="21"/>
            </w:rPr>
            <w:t xml:space="preserve">      </w:t>
          </w:r>
          <w:r w:rsidR="00714F56">
            <w:rPr>
              <w:rFonts w:asciiTheme="majorEastAsia" w:eastAsiaTheme="majorEastAsia" w:hAnsiTheme="majorEastAsia"/>
              <w:b/>
              <w:szCs w:val="21"/>
            </w:rPr>
            <w:t xml:space="preserve">       </w:t>
          </w:r>
          <w:r>
            <w:rPr>
              <w:rFonts w:asciiTheme="majorEastAsia" w:eastAsiaTheme="majorEastAsia" w:hAnsiTheme="majorEastAsia" w:hint="eastAsia"/>
              <w:b/>
              <w:szCs w:val="21"/>
            </w:rPr>
            <w:t>公告编号：</w:t>
          </w:r>
          <w:sdt>
            <w:sdtPr>
              <w:rPr>
                <w:rFonts w:asciiTheme="majorEastAsia" w:eastAsiaTheme="majorEastAsia" w:hAnsiTheme="majorEastAsia" w:hint="eastAsia"/>
                <w:b/>
                <w:szCs w:val="21"/>
              </w:rPr>
              <w:alias w:val="临时公告编号"/>
              <w:tag w:val="_GBC_fff01b59764149628ec7651b658cdfb6"/>
              <w:id w:val="-1559933919"/>
              <w:lock w:val="sdtLocked"/>
              <w:placeholder>
                <w:docPart w:val="GBC22222222222222222222222222222"/>
              </w:placeholder>
            </w:sdtPr>
            <w:sdtEndPr/>
            <w:sdtContent>
              <w:r>
                <w:rPr>
                  <w:rFonts w:asciiTheme="majorEastAsia" w:eastAsiaTheme="majorEastAsia" w:hAnsiTheme="majorEastAsia" w:hint="eastAsia"/>
                  <w:b/>
                  <w:szCs w:val="21"/>
                </w:rPr>
                <w:t>2022-</w:t>
              </w:r>
              <w:r w:rsidR="00714F56">
                <w:rPr>
                  <w:rFonts w:asciiTheme="majorEastAsia" w:eastAsiaTheme="majorEastAsia" w:hAnsiTheme="majorEastAsia"/>
                  <w:b/>
                  <w:szCs w:val="21"/>
                </w:rPr>
                <w:t>036</w:t>
              </w:r>
            </w:sdtContent>
          </w:sdt>
        </w:p>
        <w:p w14:paraId="7B44F0D8" w14:textId="77777777" w:rsidR="0039314F" w:rsidRDefault="00CE3C3B">
          <w:pPr>
            <w:rPr>
              <w:szCs w:val="21"/>
            </w:rPr>
          </w:pPr>
        </w:p>
      </w:sdtContent>
    </w:sdt>
    <w:sdt>
      <w:sdtPr>
        <w:rPr>
          <w:rFonts w:ascii="黑体" w:eastAsia="黑体" w:hAnsi="黑体" w:hint="eastAsia"/>
          <w:b/>
          <w:color w:val="FF0000"/>
          <w:sz w:val="28"/>
          <w:szCs w:val="28"/>
        </w:rPr>
        <w:alias w:val="模块:利润分配及转增股本实施公告"/>
        <w:tag w:val="_SEC_b41758ce170d4001bde4cc3e7b883f48"/>
        <w:id w:val="-461034492"/>
        <w:lock w:val="sdtLocked"/>
        <w:placeholder>
          <w:docPart w:val="GBC22222222222222222222222222222"/>
        </w:placeholder>
      </w:sdtPr>
      <w:sdtEndPr/>
      <w:sdtContent>
        <w:p w14:paraId="1ED87FB0" w14:textId="77777777" w:rsidR="0039314F" w:rsidRDefault="00CE3C3B">
          <w:pPr>
            <w:spacing w:beforeLines="50" w:before="156" w:afterLines="50" w:after="156" w:line="360" w:lineRule="auto"/>
            <w:jc w:val="center"/>
            <w:rPr>
              <w:rFonts w:ascii="黑体" w:eastAsia="黑体" w:hAnsi="黑体"/>
              <w:b/>
              <w:color w:val="FF0000"/>
              <w:sz w:val="28"/>
              <w:szCs w:val="28"/>
            </w:rPr>
          </w:pPr>
          <w:sdt>
            <w:sdtPr>
              <w:rPr>
                <w:rFonts w:ascii="黑体" w:eastAsia="黑体" w:hAnsi="黑体" w:hint="eastAsia"/>
                <w:b/>
                <w:color w:val="FF0000"/>
                <w:sz w:val="28"/>
                <w:szCs w:val="28"/>
              </w:rPr>
              <w:alias w:val="公司法定中文名称"/>
              <w:tag w:val="_GBC_469ed98c26544cde935109dfa7edca74"/>
              <w:id w:val="1622960490"/>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sidR="005C310E">
                <w:rPr>
                  <w:rFonts w:ascii="黑体" w:eastAsia="黑体" w:hAnsi="黑体" w:hint="eastAsia"/>
                  <w:b/>
                  <w:color w:val="FF0000"/>
                  <w:sz w:val="28"/>
                  <w:szCs w:val="28"/>
                </w:rPr>
                <w:t>安徽省交通建设股份有限公司</w:t>
              </w:r>
            </w:sdtContent>
          </w:sdt>
          <w:sdt>
            <w:sdtPr>
              <w:rPr>
                <w:rFonts w:ascii="黑体" w:eastAsia="黑体" w:hAnsi="黑体" w:hint="eastAsia"/>
                <w:b/>
                <w:color w:val="FF0000"/>
                <w:sz w:val="28"/>
                <w:szCs w:val="28"/>
              </w:rPr>
              <w:alias w:val="分配、转增股本发放年度"/>
              <w:tag w:val="_GBC_44329793a7244277b372c3a08e43bb03"/>
              <w:id w:val="-825818908"/>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sidR="005C310E">
                <w:rPr>
                  <w:rFonts w:ascii="黑体" w:eastAsia="黑体" w:hAnsi="黑体" w:hint="eastAsia"/>
                  <w:b/>
                  <w:color w:val="FF0000"/>
                  <w:sz w:val="28"/>
                  <w:szCs w:val="28"/>
                </w:rPr>
                <w:t>2021</w:t>
              </w:r>
            </w:sdtContent>
          </w:sdt>
          <w:r w:rsidR="005C310E">
            <w:rPr>
              <w:rFonts w:ascii="黑体" w:eastAsia="黑体" w:hAnsi="黑体" w:hint="eastAsia"/>
              <w:b/>
              <w:color w:val="FF0000"/>
              <w:sz w:val="28"/>
              <w:szCs w:val="28"/>
            </w:rPr>
            <w:t>年</w:t>
          </w:r>
          <w:sdt>
            <w:sdtPr>
              <w:rPr>
                <w:rFonts w:ascii="黑体" w:eastAsia="黑体" w:hAnsi="黑体" w:hint="eastAsia"/>
                <w:b/>
                <w:color w:val="FF0000"/>
                <w:sz w:val="28"/>
                <w:szCs w:val="28"/>
              </w:rPr>
              <w:alias w:val="分配、转增股本发放周期"/>
              <w:tag w:val="_GBC_1e746bb62b1d491a970eff67fadd6298"/>
              <w:id w:val="1992910914"/>
              <w:lock w:val="sdtLocked"/>
              <w:placeholder>
                <w:docPart w:val="GBC22222222222222222222222222222"/>
              </w:placeholder>
              <w:dataBinding w:prefixMappings="xmlns:clcta-be='clcta-be'" w:xpath="/*/clcta-be:FenPeiZhuanZengGuBenFaFangZhouQi[not(@periodRef)]" w:storeItemID="{F9CFF96E-F764-41B9-B1F0-CADBA89E637A}"/>
              <w:comboBox w:lastValue="年度">
                <w:listItem w:displayText="年度" w:value="年度"/>
                <w:listItem w:displayText="半年度" w:value="半年度"/>
                <w:listItem w:displayText="季度" w:value="季度"/>
                <w:listItem w:displayText="临时" w:value="临时"/>
              </w:comboBox>
            </w:sdtPr>
            <w:sdtEndPr/>
            <w:sdtContent>
              <w:r w:rsidR="00257CA4">
                <w:rPr>
                  <w:rFonts w:ascii="黑体" w:eastAsia="黑体" w:hAnsi="黑体" w:hint="eastAsia"/>
                  <w:b/>
                  <w:color w:val="FF0000"/>
                  <w:sz w:val="28"/>
                  <w:szCs w:val="28"/>
                </w:rPr>
                <w:t>年度</w:t>
              </w:r>
            </w:sdtContent>
          </w:sdt>
          <w:r w:rsidR="005C310E">
            <w:rPr>
              <w:rFonts w:ascii="黑体" w:eastAsia="黑体" w:hAnsi="黑体" w:hint="eastAsia"/>
              <w:b/>
              <w:color w:val="FF0000"/>
              <w:sz w:val="28"/>
              <w:szCs w:val="28"/>
            </w:rPr>
            <w:t>权益分派实施公告</w:t>
          </w:r>
        </w:p>
      </w:sdtContent>
    </w:sdt>
    <w:sdt>
      <w:sdtPr>
        <w:rPr>
          <w:i/>
          <w:color w:val="0070C0"/>
          <w:szCs w:val="21"/>
        </w:rPr>
        <w:alias w:val="模块:本公司董事会及全体董事保证本公告内容不存在任何虚假记载、误导..."/>
        <w:tag w:val="_SEC_36fd8164e5044892854b7c85141847a1"/>
        <w:id w:val="-809638835"/>
        <w:lock w:val="sdtLocked"/>
        <w:placeholder>
          <w:docPart w:val="GBC22222222222222222222222222222"/>
        </w:placeholder>
      </w:sdtPr>
      <w:sdtEndPr/>
      <w:sdtContent>
        <w:tbl>
          <w:tblPr>
            <w:tblStyle w:val="a3"/>
            <w:tblW w:w="5000" w:type="pct"/>
            <w:tblLook w:val="04A0" w:firstRow="1" w:lastRow="0" w:firstColumn="1" w:lastColumn="0" w:noHBand="0" w:noVBand="1"/>
          </w:tblPr>
          <w:tblGrid>
            <w:gridCol w:w="8494"/>
          </w:tblGrid>
          <w:tr w:rsidR="0039314F" w14:paraId="224A2673" w14:textId="77777777" w:rsidTr="00BB674B">
            <w:tc>
              <w:tcPr>
                <w:tcW w:w="5000" w:type="pct"/>
              </w:tcPr>
              <w:p w14:paraId="1685B3A9" w14:textId="5EBCE0CA" w:rsidR="0039314F" w:rsidRDefault="005C310E" w:rsidP="004137DC">
                <w:pPr>
                  <w:rPr>
                    <w:i/>
                    <w:color w:val="0070C0"/>
                    <w:szCs w:val="21"/>
                  </w:rPr>
                </w:pPr>
                <w:r>
                  <w:rPr>
                    <w:rFonts w:ascii="仿宋_GB2312" w:eastAsia="仿宋_GB2312" w:hAnsi="宋体" w:hint="eastAsia"/>
                    <w:szCs w:val="21"/>
                  </w:rPr>
                  <w:t xml:space="preserve">    本公司董事会及全体董事保证本公告内容不存在任何虚假记载、误导性陈述或者重大遗漏，并对其内容的真实性、准确性和完整性承担</w:t>
                </w:r>
                <w:r w:rsidR="00257CA4">
                  <w:rPr>
                    <w:rFonts w:ascii="仿宋_GB2312" w:eastAsia="仿宋_GB2312" w:hAnsi="宋体" w:hint="eastAsia"/>
                    <w:szCs w:val="21"/>
                  </w:rPr>
                  <w:t>法律</w:t>
                </w:r>
                <w:r>
                  <w:rPr>
                    <w:rFonts w:ascii="仿宋_GB2312" w:eastAsia="仿宋_GB2312" w:hAnsi="宋体" w:hint="eastAsia"/>
                    <w:szCs w:val="21"/>
                  </w:rPr>
                  <w:t>责任。</w:t>
                </w:r>
              </w:p>
            </w:tc>
          </w:tr>
        </w:tbl>
        <w:p w14:paraId="11B1CB45" w14:textId="77777777" w:rsidR="0039314F" w:rsidRDefault="00CE3C3B">
          <w:pPr>
            <w:rPr>
              <w:i/>
              <w:color w:val="0070C0"/>
              <w:szCs w:val="21"/>
            </w:rPr>
          </w:pPr>
        </w:p>
      </w:sdtContent>
    </w:sdt>
    <w:p w14:paraId="6CCFC019" w14:textId="77777777" w:rsidR="0039314F" w:rsidRDefault="005C310E">
      <w:pPr>
        <w:pStyle w:val="1"/>
        <w:keepNext w:val="0"/>
        <w:keepLines w:val="0"/>
        <w:spacing w:line="240" w:lineRule="auto"/>
        <w:ind w:firstLineChars="46" w:firstLine="97"/>
        <w:rPr>
          <w:rFonts w:ascii="Calibri" w:eastAsia="宋体" w:hAnsi="Calibri" w:cs="Times New Roman"/>
          <w:kern w:val="0"/>
          <w:sz w:val="21"/>
          <w:szCs w:val="21"/>
        </w:rPr>
      </w:pPr>
      <w:r>
        <w:rPr>
          <w:rFonts w:ascii="Calibri" w:eastAsia="宋体" w:hAnsi="Calibri" w:cs="Times New Roman" w:hint="eastAsia"/>
          <w:kern w:val="0"/>
          <w:sz w:val="21"/>
          <w:szCs w:val="21"/>
        </w:rPr>
        <w:t>重要内容提示：</w:t>
      </w:r>
    </w:p>
    <w:sdt>
      <w:sdtPr>
        <w:rPr>
          <w:rFonts w:asciiTheme="minorEastAsia" w:hAnsiTheme="minorEastAsia" w:hint="eastAsia"/>
          <w:szCs w:val="21"/>
        </w:rPr>
        <w:alias w:val="模块:每股分配比例，每股转增比例"/>
        <w:tag w:val="_SEC_e0fd7ac0550847dfa9bf72783e1a5c6e"/>
        <w:id w:val="-2051366914"/>
        <w:lock w:val="sdtLocked"/>
        <w:placeholder>
          <w:docPart w:val="GBC22222222222222222222222222222"/>
        </w:placeholder>
      </w:sdtPr>
      <w:sdtEndPr>
        <w:rPr>
          <w:rFonts w:hint="default"/>
        </w:rPr>
      </w:sdtEndPr>
      <w:sdtContent>
        <w:p w14:paraId="79097B76" w14:textId="77777777" w:rsidR="0039314F" w:rsidRDefault="00CE3C3B">
          <w:pPr>
            <w:pStyle w:val="a6"/>
            <w:numPr>
              <w:ilvl w:val="0"/>
              <w:numId w:val="1"/>
            </w:numPr>
            <w:spacing w:line="360" w:lineRule="auto"/>
            <w:ind w:firstLineChars="0"/>
            <w:jc w:val="left"/>
          </w:pPr>
          <w:sdt>
            <w:sdtPr>
              <w:rPr>
                <w:rFonts w:asciiTheme="minorEastAsia" w:hAnsiTheme="minorEastAsia" w:hint="eastAsia"/>
                <w:szCs w:val="21"/>
              </w:rPr>
              <w:tag w:val="_PLD_5fede2f8f48347b4bb200df47122efd9"/>
              <w:id w:val="1984508817"/>
              <w:lock w:val="sdtLocked"/>
              <w:placeholder>
                <w:docPart w:val="GBC22222222222222222222222222222"/>
              </w:placeholder>
            </w:sdtPr>
            <w:sdtEndPr>
              <w:rPr>
                <w:rFonts w:asciiTheme="minorHAnsi" w:hAnsiTheme="minorHAnsi"/>
                <w:szCs w:val="22"/>
              </w:rPr>
            </w:sdtEndPr>
            <w:sdtContent>
              <w:r w:rsidR="005C310E">
                <w:rPr>
                  <w:rFonts w:hint="eastAsia"/>
                </w:rPr>
                <w:t>每</w:t>
              </w:r>
              <w:proofErr w:type="gramStart"/>
              <w:r w:rsidR="005C310E">
                <w:rPr>
                  <w:rFonts w:hint="eastAsia"/>
                </w:rPr>
                <w:t>股分</w:t>
              </w:r>
              <w:proofErr w:type="gramEnd"/>
              <w:r w:rsidR="005C310E">
                <w:rPr>
                  <w:rFonts w:hint="eastAsia"/>
                </w:rPr>
                <w:t>配比例</w:t>
              </w:r>
            </w:sdtContent>
          </w:sdt>
        </w:p>
        <w:p w14:paraId="7BD24BC9" w14:textId="2F5CE8EF" w:rsidR="0039314F" w:rsidRDefault="005C310E">
          <w:pPr>
            <w:pStyle w:val="a6"/>
            <w:spacing w:line="360" w:lineRule="auto"/>
            <w:ind w:left="420" w:firstLineChars="0" w:firstLine="0"/>
            <w:jc w:val="left"/>
          </w:pPr>
          <w:r>
            <w:rPr>
              <w:rFonts w:hint="eastAsia"/>
            </w:rPr>
            <w:t>A</w:t>
          </w:r>
          <w:r>
            <w:rPr>
              <w:rFonts w:hint="eastAsia"/>
            </w:rPr>
            <w:t>股每股现金红利</w:t>
          </w:r>
          <w:sdt>
            <w:sdtPr>
              <w:rPr>
                <w:rFonts w:ascii="宋体" w:eastAsia="宋体" w:hAnsi="宋体" w:hint="eastAsia"/>
              </w:rPr>
              <w:alias w:val="税前每股现金红利"/>
              <w:tag w:val="_GBC_453934090cb9427a845fc2685a5dece1"/>
              <w:id w:val="1051659901"/>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257CA4" w:rsidRPr="004137DC">
                <w:rPr>
                  <w:rFonts w:ascii="宋体" w:eastAsia="宋体" w:hAnsi="宋体"/>
                </w:rPr>
                <w:t>0.1</w:t>
              </w:r>
            </w:sdtContent>
          </w:sdt>
          <w:r w:rsidRPr="004137DC">
            <w:rPr>
              <w:rFonts w:ascii="宋体" w:eastAsia="宋体" w:hAnsi="宋体" w:hint="eastAsia"/>
            </w:rPr>
            <w:t>元</w:t>
          </w:r>
          <w:r w:rsidR="00257CA4">
            <w:rPr>
              <w:rFonts w:hint="eastAsia"/>
            </w:rPr>
            <w:t>（含税）</w:t>
          </w:r>
        </w:p>
        <w:p w14:paraId="4DB249D7" w14:textId="77777777" w:rsidR="0039314F" w:rsidRDefault="00CE3C3B">
          <w:pPr>
            <w:pStyle w:val="a6"/>
            <w:ind w:left="420" w:firstLineChars="0" w:firstLine="0"/>
            <w:jc w:val="left"/>
            <w:rPr>
              <w:rFonts w:asciiTheme="minorEastAsia" w:hAnsiTheme="minorEastAsia"/>
              <w:szCs w:val="21"/>
            </w:rPr>
          </w:pPr>
        </w:p>
      </w:sdtContent>
    </w:sdt>
    <w:p w14:paraId="4BC7A5A1" w14:textId="77777777" w:rsidR="0039314F" w:rsidRDefault="005C310E">
      <w:pPr>
        <w:pStyle w:val="a6"/>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相关日期</w:t>
      </w:r>
    </w:p>
    <w:sdt>
      <w:sdtPr>
        <w:rPr>
          <w:rFonts w:ascii="宋体" w:eastAsia="宋体" w:hAnsi="宋体" w:hint="eastAsia"/>
        </w:rPr>
        <w:alias w:val="选项模块:A股"/>
        <w:tag w:val="_SEC_ee06190094e04359865102ac21b293b0"/>
        <w:id w:val="-677805847"/>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696"/>
            <w:gridCol w:w="1700"/>
            <w:gridCol w:w="1699"/>
            <w:gridCol w:w="1700"/>
            <w:gridCol w:w="1699"/>
          </w:tblGrid>
          <w:tr w:rsidR="0039314F" w14:paraId="3C928427" w14:textId="77777777" w:rsidTr="00037671">
            <w:trPr>
              <w:trHeight w:val="317"/>
            </w:trPr>
            <w:tc>
              <w:tcPr>
                <w:tcW w:w="998" w:type="pct"/>
                <w:vAlign w:val="center"/>
              </w:tcPr>
              <w:p w14:paraId="4529FA3D" w14:textId="77777777" w:rsidR="0039314F" w:rsidRPr="004137DC" w:rsidRDefault="005C310E">
                <w:pPr>
                  <w:widowControl/>
                  <w:jc w:val="center"/>
                  <w:rPr>
                    <w:rFonts w:ascii="宋体" w:eastAsia="宋体" w:hAnsi="宋体"/>
                  </w:rPr>
                </w:pPr>
                <w:r w:rsidRPr="004137DC">
                  <w:rPr>
                    <w:rFonts w:ascii="宋体" w:eastAsia="宋体" w:hAnsi="宋体" w:hint="eastAsia"/>
                  </w:rPr>
                  <w:t>股份类别</w:t>
                </w:r>
              </w:p>
            </w:tc>
            <w:tc>
              <w:tcPr>
                <w:tcW w:w="1000" w:type="pct"/>
                <w:vAlign w:val="center"/>
              </w:tcPr>
              <w:p w14:paraId="7671CD73" w14:textId="77777777" w:rsidR="0039314F" w:rsidRPr="004137DC" w:rsidRDefault="005C310E">
                <w:pPr>
                  <w:widowControl/>
                  <w:jc w:val="center"/>
                  <w:rPr>
                    <w:rFonts w:ascii="宋体" w:eastAsia="宋体" w:hAnsi="宋体"/>
                  </w:rPr>
                </w:pPr>
                <w:r w:rsidRPr="004137DC">
                  <w:rPr>
                    <w:rFonts w:ascii="宋体" w:eastAsia="宋体" w:hAnsi="宋体" w:hint="eastAsia"/>
                  </w:rPr>
                  <w:t>股权登记日</w:t>
                </w:r>
              </w:p>
            </w:tc>
            <w:tc>
              <w:tcPr>
                <w:tcW w:w="999" w:type="pct"/>
                <w:vAlign w:val="center"/>
              </w:tcPr>
              <w:p w14:paraId="06E3A613" w14:textId="77777777" w:rsidR="0039314F" w:rsidRPr="004137DC" w:rsidRDefault="005C310E">
                <w:pPr>
                  <w:widowControl/>
                  <w:jc w:val="center"/>
                  <w:rPr>
                    <w:rFonts w:ascii="宋体" w:eastAsia="宋体" w:hAnsi="宋体"/>
                  </w:rPr>
                </w:pPr>
                <w:r w:rsidRPr="004137DC">
                  <w:rPr>
                    <w:rFonts w:ascii="宋体" w:eastAsia="宋体" w:hAnsi="宋体" w:hint="eastAsia"/>
                  </w:rPr>
                  <w:t>最后交易日</w:t>
                </w:r>
              </w:p>
            </w:tc>
            <w:tc>
              <w:tcPr>
                <w:tcW w:w="1000" w:type="pct"/>
                <w:vAlign w:val="center"/>
              </w:tcPr>
              <w:p w14:paraId="6666CC97" w14:textId="77777777" w:rsidR="0039314F" w:rsidRPr="004137DC" w:rsidRDefault="005C310E">
                <w:pPr>
                  <w:widowControl/>
                  <w:jc w:val="center"/>
                  <w:rPr>
                    <w:rFonts w:ascii="宋体" w:eastAsia="宋体" w:hAnsi="宋体"/>
                  </w:rPr>
                </w:pPr>
                <w:r w:rsidRPr="004137DC">
                  <w:rPr>
                    <w:rFonts w:ascii="宋体" w:eastAsia="宋体" w:hAnsi="宋体" w:hint="eastAsia"/>
                  </w:rPr>
                  <w:t>除权（息）日</w:t>
                </w:r>
              </w:p>
            </w:tc>
            <w:tc>
              <w:tcPr>
                <w:tcW w:w="999" w:type="pct"/>
                <w:vAlign w:val="center"/>
              </w:tcPr>
              <w:p w14:paraId="10C3A4B6" w14:textId="77777777" w:rsidR="0039314F" w:rsidRPr="004137DC" w:rsidRDefault="005C310E">
                <w:pPr>
                  <w:widowControl/>
                  <w:jc w:val="center"/>
                  <w:rPr>
                    <w:rFonts w:ascii="宋体" w:eastAsia="宋体" w:hAnsi="宋体"/>
                  </w:rPr>
                </w:pPr>
                <w:r w:rsidRPr="004137DC">
                  <w:rPr>
                    <w:rFonts w:ascii="宋体" w:eastAsia="宋体" w:hAnsi="宋体" w:hint="eastAsia"/>
                  </w:rPr>
                  <w:t>现金红利发放日</w:t>
                </w:r>
              </w:p>
            </w:tc>
          </w:tr>
          <w:tr w:rsidR="0039314F" w14:paraId="217C9C69" w14:textId="77777777" w:rsidTr="00037671">
            <w:trPr>
              <w:trHeight w:val="317"/>
            </w:trPr>
            <w:tc>
              <w:tcPr>
                <w:tcW w:w="998" w:type="pct"/>
              </w:tcPr>
              <w:p w14:paraId="5BE4A22F" w14:textId="77777777" w:rsidR="0039314F" w:rsidRPr="004137DC" w:rsidRDefault="005C310E">
                <w:pPr>
                  <w:jc w:val="center"/>
                  <w:rPr>
                    <w:rFonts w:ascii="宋体" w:eastAsia="宋体" w:hAnsi="宋体"/>
                  </w:rPr>
                </w:pPr>
                <w:r w:rsidRPr="004137DC">
                  <w:rPr>
                    <w:rFonts w:ascii="宋体" w:eastAsia="宋体" w:hAnsi="宋体" w:hint="eastAsia"/>
                  </w:rPr>
                  <w:t>Ａ股</w:t>
                </w:r>
              </w:p>
            </w:tc>
            <w:sdt>
              <w:sdtPr>
                <w:rPr>
                  <w:rFonts w:ascii="宋体" w:eastAsia="宋体" w:hAnsi="宋体"/>
                </w:rPr>
                <w:alias w:val="分配及转增股本股权登记日"/>
                <w:tag w:val="_GBC_b78843a171cc4e289ea235af55209e62"/>
                <w:id w:val="2117941115"/>
                <w:lock w:val="sdtLocked"/>
                <w:dataBinding w:prefixMappings="xmlns:clcta-be='clcta-be'" w:xpath="/*/clcta-be:FenPeiJiZhuanZengGuBenGuQuanDengJiRi[not(@periodRef)]" w:storeItemID="{F9CFF96E-F764-41B9-B1F0-CADBA89E637A}"/>
                <w:date w:fullDate="2022-07-04T00:00:00Z">
                  <w:dateFormat w:val="yyyy/M/d"/>
                  <w:lid w:val="zh-CN"/>
                  <w:storeMappedDataAs w:val="dateTime"/>
                  <w:calendar w:val="gregorian"/>
                </w:date>
              </w:sdtPr>
              <w:sdtEndPr/>
              <w:sdtContent>
                <w:tc>
                  <w:tcPr>
                    <w:tcW w:w="1000" w:type="pct"/>
                  </w:tcPr>
                  <w:p w14:paraId="6D2ED2FE" w14:textId="281D5A8E" w:rsidR="0039314F" w:rsidRPr="004137DC" w:rsidRDefault="00CD50BF">
                    <w:pPr>
                      <w:jc w:val="right"/>
                      <w:rPr>
                        <w:rFonts w:ascii="宋体" w:eastAsia="宋体" w:hAnsi="宋体"/>
                      </w:rPr>
                    </w:pPr>
                    <w:r w:rsidRPr="004137DC">
                      <w:rPr>
                        <w:rFonts w:ascii="宋体" w:eastAsia="宋体" w:hAnsi="宋体" w:hint="eastAsia"/>
                      </w:rPr>
                      <w:t>2022/7/4</w:t>
                    </w:r>
                  </w:p>
                </w:tc>
              </w:sdtContent>
            </w:sdt>
            <w:tc>
              <w:tcPr>
                <w:tcW w:w="999" w:type="pct"/>
              </w:tcPr>
              <w:p w14:paraId="38614605" w14:textId="77777777" w:rsidR="0039314F" w:rsidRPr="004137DC" w:rsidRDefault="005C310E">
                <w:pPr>
                  <w:jc w:val="center"/>
                  <w:rPr>
                    <w:rFonts w:ascii="宋体" w:eastAsia="宋体" w:hAnsi="宋体"/>
                  </w:rPr>
                </w:pPr>
                <w:r w:rsidRPr="004137DC">
                  <w:rPr>
                    <w:rFonts w:ascii="宋体" w:eastAsia="宋体" w:hAnsi="宋体" w:hint="eastAsia"/>
                  </w:rPr>
                  <w:t>－</w:t>
                </w:r>
              </w:p>
            </w:tc>
            <w:sdt>
              <w:sdtPr>
                <w:rPr>
                  <w:rFonts w:ascii="宋体" w:eastAsia="宋体" w:hAnsi="宋体"/>
                </w:rPr>
                <w:alias w:val="分配及转增股本除权（息）日"/>
                <w:tag w:val="_GBC_7d5022dc88fe4cbbbe8b88c6ad895015"/>
                <w:id w:val="178861394"/>
                <w:lock w:val="sdtLocked"/>
                <w:dataBinding w:prefixMappings="xmlns:clcta-be='clcta-be'" w:xpath="/*/clcta-be:FenPeiJiZhuanZengGuBenChuQuanXiRi[not(@periodRef)]" w:storeItemID="{F9CFF96E-F764-41B9-B1F0-CADBA89E637A}"/>
                <w:date w:fullDate="2022-07-05T00:00:00Z">
                  <w:dateFormat w:val="yyyy/M/d"/>
                  <w:lid w:val="zh-CN"/>
                  <w:storeMappedDataAs w:val="dateTime"/>
                  <w:calendar w:val="gregorian"/>
                </w:date>
              </w:sdtPr>
              <w:sdtEndPr/>
              <w:sdtContent>
                <w:tc>
                  <w:tcPr>
                    <w:tcW w:w="1000" w:type="pct"/>
                  </w:tcPr>
                  <w:p w14:paraId="06C80F74" w14:textId="21B15893" w:rsidR="0039314F" w:rsidRPr="004137DC" w:rsidRDefault="00CD50BF">
                    <w:pPr>
                      <w:jc w:val="right"/>
                      <w:rPr>
                        <w:rFonts w:ascii="宋体" w:eastAsia="宋体" w:hAnsi="宋体"/>
                      </w:rPr>
                    </w:pPr>
                    <w:r w:rsidRPr="004137DC">
                      <w:rPr>
                        <w:rFonts w:ascii="宋体" w:eastAsia="宋体" w:hAnsi="宋体" w:hint="eastAsia"/>
                      </w:rPr>
                      <w:t>2022/7/5</w:t>
                    </w:r>
                  </w:p>
                </w:tc>
              </w:sdtContent>
            </w:sdt>
            <w:sdt>
              <w:sdtPr>
                <w:rPr>
                  <w:rFonts w:ascii="宋体" w:eastAsia="宋体" w:hAnsi="宋体"/>
                </w:rPr>
                <w:alias w:val="分配及转增股本现金红利发放日"/>
                <w:tag w:val="_GBC_cb1a4318f54d4a23a3a998ba1bfcb74e"/>
                <w:id w:val="809746459"/>
                <w:lock w:val="sdtLocked"/>
                <w:dataBinding w:prefixMappings="xmlns:clcta-be='clcta-be'" w:xpath="/*/clcta-be:FenPeiJiZhuanZengGuBenXianJinHongLiFaFangRi[not(@periodRef)]" w:storeItemID="{F9CFF96E-F764-41B9-B1F0-CADBA89E637A}"/>
                <w:date w:fullDate="2022-07-05T00:00:00Z">
                  <w:dateFormat w:val="yyyy/M/d"/>
                  <w:lid w:val="zh-CN"/>
                  <w:storeMappedDataAs w:val="dateTime"/>
                  <w:calendar w:val="gregorian"/>
                </w:date>
              </w:sdtPr>
              <w:sdtEndPr/>
              <w:sdtContent>
                <w:tc>
                  <w:tcPr>
                    <w:tcW w:w="999" w:type="pct"/>
                  </w:tcPr>
                  <w:p w14:paraId="44057C41" w14:textId="31E9C54C" w:rsidR="0039314F" w:rsidRPr="004137DC" w:rsidRDefault="00CD50BF">
                    <w:pPr>
                      <w:jc w:val="right"/>
                      <w:rPr>
                        <w:rFonts w:ascii="宋体" w:eastAsia="宋体" w:hAnsi="宋体"/>
                      </w:rPr>
                    </w:pPr>
                    <w:r w:rsidRPr="004137DC">
                      <w:rPr>
                        <w:rFonts w:ascii="宋体" w:eastAsia="宋体" w:hAnsi="宋体" w:hint="eastAsia"/>
                      </w:rPr>
                      <w:t>2022/7/5</w:t>
                    </w:r>
                  </w:p>
                </w:tc>
              </w:sdtContent>
            </w:sdt>
          </w:tr>
        </w:tbl>
      </w:sdtContent>
    </w:sdt>
    <w:sdt>
      <w:sdtPr>
        <w:rPr>
          <w:rFonts w:asciiTheme="minorEastAsia" w:hAnsiTheme="minorEastAsia" w:hint="eastAsia"/>
          <w:szCs w:val="21"/>
        </w:rPr>
        <w:alias w:val="模块:本次是否涉及差异化分配"/>
        <w:tag w:val="_SEC_072dfaea1040443cb0bca9ce27c781bb"/>
        <w:id w:val="1682936569"/>
        <w:lock w:val="sdtLocked"/>
        <w:placeholder>
          <w:docPart w:val="GBC22222222222222222222222222222"/>
        </w:placeholder>
      </w:sdtPr>
      <w:sdtEndPr/>
      <w:sdtContent>
        <w:p w14:paraId="448936F8" w14:textId="77777777" w:rsidR="0039314F" w:rsidRDefault="005C310E">
          <w:pPr>
            <w:pStyle w:val="a6"/>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差异化</w:t>
          </w:r>
          <w:r>
            <w:rPr>
              <w:rFonts w:ascii="宋体" w:hAnsi="宋体" w:hint="eastAsia"/>
              <w:szCs w:val="21"/>
            </w:rPr>
            <w:t>分红送转</w:t>
          </w:r>
          <w:r>
            <w:rPr>
              <w:rFonts w:asciiTheme="minorEastAsia" w:hAnsiTheme="minorEastAsia" w:hint="eastAsia"/>
              <w:szCs w:val="21"/>
            </w:rPr>
            <w:t xml:space="preserve">： </w:t>
          </w:r>
          <w:sdt>
            <w:sdtPr>
              <w:rPr>
                <w:rFonts w:asciiTheme="minorEastAsia" w:hAnsiTheme="minorEastAsia" w:hint="eastAsia"/>
                <w:szCs w:val="21"/>
              </w:rPr>
              <w:alias w:val="是否涉及差异化分配"/>
              <w:tag w:val="_GBC_ca4bbbdbaac049b2968ea2094441fdea"/>
              <w:id w:val="-830904858"/>
              <w:lock w:val="sdtLocked"/>
              <w:placeholder>
                <w:docPart w:val="GBC22222222222222222222222222222"/>
              </w:placeholder>
              <w:comboBox>
                <w:listItem w:displayText="是" w:value="是"/>
                <w:listItem w:displayText="否" w:value="否"/>
              </w:comboBox>
            </w:sdtPr>
            <w:sdtEndPr/>
            <w:sdtContent>
              <w:r>
                <w:rPr>
                  <w:rFonts w:asciiTheme="minorEastAsia" w:hAnsiTheme="minorEastAsia" w:hint="eastAsia"/>
                  <w:szCs w:val="21"/>
                </w:rPr>
                <w:t>否</w:t>
              </w:r>
            </w:sdtContent>
          </w:sdt>
        </w:p>
      </w:sdtContent>
    </w:sdt>
    <w:p w14:paraId="5F0EA53A" w14:textId="77777777" w:rsidR="0039314F" w:rsidRDefault="005C310E">
      <w:pPr>
        <w:pStyle w:val="1"/>
        <w:numPr>
          <w:ilvl w:val="0"/>
          <w:numId w:val="2"/>
        </w:numPr>
        <w:spacing w:line="240" w:lineRule="auto"/>
      </w:pPr>
      <w:r>
        <w:rPr>
          <w:rFonts w:hint="eastAsia"/>
          <w:sz w:val="21"/>
          <w:szCs w:val="21"/>
        </w:rPr>
        <w:t>通过</w:t>
      </w:r>
      <w:r>
        <w:rPr>
          <w:rFonts w:ascii="宋体" w:eastAsia="宋体" w:hAnsi="宋体" w:hint="eastAsia"/>
          <w:sz w:val="21"/>
          <w:szCs w:val="21"/>
        </w:rPr>
        <w:t>分配方案的股东大会届次和日期</w:t>
      </w:r>
    </w:p>
    <w:sdt>
      <w:sdtPr>
        <w:rPr>
          <w:rFonts w:hint="eastAsia"/>
        </w:rPr>
        <w:alias w:val="选项模块:通过分配、转增股本方案的股东大会届次和日期"/>
        <w:tag w:val="_SEC_bac0c4494e8144919a0787d9abca7067"/>
        <w:id w:val="-649367015"/>
        <w:lock w:val="sdtLocked"/>
        <w:placeholder>
          <w:docPart w:val="GBC22222222222222222222222222222"/>
        </w:placeholder>
      </w:sdtPr>
      <w:sdtEndPr>
        <w:rPr>
          <w:rFonts w:hint="default"/>
          <w:szCs w:val="21"/>
        </w:rPr>
      </w:sdtEndPr>
      <w:sdtContent>
        <w:p w14:paraId="4FE599CE" w14:textId="528CBF31" w:rsidR="0039314F" w:rsidRDefault="005C310E">
          <w:r>
            <w:rPr>
              <w:rFonts w:hint="eastAsia"/>
            </w:rPr>
            <w:t>本次利润分配方案经公司</w:t>
          </w:r>
          <w:sdt>
            <w:sdtPr>
              <w:rPr>
                <w:rFonts w:hint="eastAsia"/>
              </w:rPr>
              <w:alias w:val="股东大会召开时间"/>
              <w:tag w:val="_GBC_ff98d7e7bac2478a81e9fab05e499aa2"/>
              <w:id w:val="5308307"/>
              <w:lock w:val="sdtLocked"/>
              <w:placeholder>
                <w:docPart w:val="GBC22222222222222222222222222222"/>
              </w:placeholder>
              <w:date w:fullDate="2022-05-10T00:00:00Z">
                <w:dateFormat w:val="yyyy'年'M'月'd'日'"/>
                <w:lid w:val="zh-CN"/>
                <w:storeMappedDataAs w:val="dateTime"/>
                <w:calendar w:val="gregorian"/>
              </w:date>
            </w:sdtPr>
            <w:sdtEndPr/>
            <w:sdtContent>
              <w:r w:rsidR="00CD50BF">
                <w:rPr>
                  <w:rFonts w:hint="eastAsia"/>
                </w:rPr>
                <w:t>2022</w:t>
              </w:r>
              <w:r w:rsidR="00CD50BF">
                <w:rPr>
                  <w:rFonts w:hint="eastAsia"/>
                </w:rPr>
                <w:t>年</w:t>
              </w:r>
              <w:r w:rsidR="00CD50BF">
                <w:rPr>
                  <w:rFonts w:hint="eastAsia"/>
                </w:rPr>
                <w:t>5</w:t>
              </w:r>
              <w:r w:rsidR="00CD50BF">
                <w:rPr>
                  <w:rFonts w:hint="eastAsia"/>
                </w:rPr>
                <w:t>月</w:t>
              </w:r>
              <w:r w:rsidR="00CD50BF">
                <w:rPr>
                  <w:rFonts w:hint="eastAsia"/>
                </w:rPr>
                <w:t>10</w:t>
              </w:r>
              <w:r w:rsidR="00CD50BF">
                <w:rPr>
                  <w:rFonts w:hint="eastAsia"/>
                </w:rPr>
                <w:t>日</w:t>
              </w:r>
            </w:sdtContent>
          </w:sdt>
          <w:r>
            <w:rPr>
              <w:rFonts w:hint="eastAsia"/>
            </w:rPr>
            <w:t>的</w:t>
          </w:r>
          <w:sdt>
            <w:sdtPr>
              <w:rPr>
                <w:rFonts w:hint="eastAsia"/>
              </w:rPr>
              <w:alias w:val="股东大会召开年度"/>
              <w:tag w:val="_GBC_1e66406a937042f1920fac10e7d323ba"/>
              <w:id w:val="26168947"/>
              <w:lock w:val="sdtLocked"/>
              <w:placeholder>
                <w:docPart w:val="GBC22222222222222222222222222222"/>
              </w:placeholder>
              <w:text/>
            </w:sdtPr>
            <w:sdtEndPr/>
            <w:sdtContent>
              <w:r>
                <w:rPr>
                  <w:rFonts w:hint="eastAsia"/>
                </w:rPr>
                <w:t>2021</w:t>
              </w:r>
            </w:sdtContent>
          </w:sdt>
          <w:proofErr w:type="gramStart"/>
          <w:r>
            <w:rPr>
              <w:rFonts w:hint="eastAsia"/>
            </w:rPr>
            <w:t>年</w:t>
          </w:r>
          <w:proofErr w:type="gramEnd"/>
          <w:r>
            <w:rPr>
              <w:rFonts w:hint="eastAsia"/>
            </w:rPr>
            <w:t>年度股东大会审议通过。</w:t>
          </w:r>
        </w:p>
      </w:sdtContent>
    </w:sdt>
    <w:p w14:paraId="364A57B7" w14:textId="77777777" w:rsidR="0039314F" w:rsidRDefault="005C310E">
      <w:pPr>
        <w:pStyle w:val="1"/>
        <w:numPr>
          <w:ilvl w:val="0"/>
          <w:numId w:val="2"/>
        </w:numPr>
        <w:spacing w:line="240" w:lineRule="auto"/>
        <w:rPr>
          <w:sz w:val="21"/>
          <w:szCs w:val="21"/>
        </w:rPr>
      </w:pPr>
      <w:r>
        <w:rPr>
          <w:rFonts w:hint="eastAsia"/>
          <w:sz w:val="21"/>
          <w:szCs w:val="21"/>
        </w:rPr>
        <w:t>分配方案</w:t>
      </w:r>
    </w:p>
    <w:sdt>
      <w:sdtPr>
        <w:rPr>
          <w:rFonts w:hint="eastAsia"/>
          <w:b w:val="0"/>
          <w:sz w:val="21"/>
          <w:szCs w:val="21"/>
        </w:rPr>
        <w:alias w:val="模块:发放年度"/>
        <w:tag w:val="_SEC_6d3a8d2a3fdd496ab67d1ca0cf7c7d7e"/>
        <w:id w:val="-343783086"/>
        <w:lock w:val="sdtLocked"/>
        <w:placeholder>
          <w:docPart w:val="GBC22222222222222222222222222222"/>
        </w:placeholder>
      </w:sdtPr>
      <w:sdtEndPr>
        <w:rPr>
          <w:rFonts w:ascii="宋体" w:eastAsia="宋体" w:hAnsi="宋体"/>
        </w:rPr>
      </w:sdtEndPr>
      <w:sdtContent>
        <w:p w14:paraId="5D13E630" w14:textId="77777777" w:rsidR="0039314F" w:rsidRDefault="005C310E">
          <w:pPr>
            <w:pStyle w:val="2"/>
            <w:numPr>
              <w:ilvl w:val="0"/>
              <w:numId w:val="4"/>
            </w:numPr>
            <w:spacing w:before="0" w:after="120" w:line="360" w:lineRule="auto"/>
            <w:rPr>
              <w:rFonts w:ascii="宋体" w:eastAsia="宋体" w:hAnsi="宋体"/>
              <w:b w:val="0"/>
              <w:sz w:val="21"/>
              <w:szCs w:val="21"/>
            </w:rPr>
          </w:pPr>
          <w:r>
            <w:rPr>
              <w:rFonts w:asciiTheme="minorHAnsi" w:eastAsiaTheme="minorEastAsia" w:hAnsiTheme="minorHAnsi" w:cstheme="minorBidi" w:hint="eastAsia"/>
              <w:b w:val="0"/>
              <w:bCs w:val="0"/>
              <w:sz w:val="21"/>
              <w:szCs w:val="22"/>
            </w:rPr>
            <w:t>发放年度：</w:t>
          </w:r>
          <w:sdt>
            <w:sdtPr>
              <w:rPr>
                <w:rFonts w:asciiTheme="minorHAnsi" w:eastAsiaTheme="minorEastAsia" w:hAnsiTheme="minorHAnsi" w:cstheme="minorBidi" w:hint="eastAsia"/>
                <w:b w:val="0"/>
                <w:bCs w:val="0"/>
                <w:sz w:val="21"/>
                <w:szCs w:val="22"/>
              </w:rPr>
              <w:alias w:val="分配、转增股本发放年度"/>
              <w:tag w:val="_GBC_7fd95092c0894265b60f754d3e618dc7"/>
              <w:id w:val="-44992732"/>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Pr>
                  <w:rFonts w:asciiTheme="minorHAnsi" w:eastAsiaTheme="minorEastAsia" w:hAnsiTheme="minorHAnsi" w:cstheme="minorBidi" w:hint="eastAsia"/>
                  <w:b w:val="0"/>
                  <w:bCs w:val="0"/>
                  <w:sz w:val="21"/>
                  <w:szCs w:val="22"/>
                </w:rPr>
                <w:t>2021</w:t>
              </w:r>
            </w:sdtContent>
          </w:sdt>
          <w:r>
            <w:rPr>
              <w:rFonts w:asciiTheme="minorHAnsi" w:eastAsiaTheme="minorEastAsia" w:hAnsiTheme="minorHAnsi" w:cstheme="minorBidi" w:hint="eastAsia"/>
              <w:b w:val="0"/>
              <w:bCs w:val="0"/>
              <w:sz w:val="21"/>
              <w:szCs w:val="22"/>
            </w:rPr>
            <w:t>年</w:t>
          </w:r>
          <w:sdt>
            <w:sdtPr>
              <w:rPr>
                <w:rFonts w:asciiTheme="minorHAnsi" w:eastAsiaTheme="minorEastAsia" w:hAnsiTheme="minorHAnsi" w:cstheme="minorBidi" w:hint="eastAsia"/>
                <w:b w:val="0"/>
                <w:bCs w:val="0"/>
                <w:sz w:val="21"/>
                <w:szCs w:val="22"/>
              </w:rPr>
              <w:alias w:val="分配、转增股本发放周期"/>
              <w:tag w:val="_GBC_7582ad685fbc4e2aada1514a183bf179"/>
              <w:id w:val="9898248"/>
              <w:lock w:val="sdtLocked"/>
              <w:placeholder>
                <w:docPart w:val="GBC22222222222222222222222222222"/>
              </w:placeholder>
              <w:dataBinding w:prefixMappings="xmlns:clcta-be='clcta-be'" w:xpath="/*/clcta-be:FenPeiZhuanZengGuBenFaFangZhouQi[not(@periodRef)]" w:storeItemID="{F9CFF96E-F764-41B9-B1F0-CADBA89E637A}"/>
              <w:text/>
            </w:sdtPr>
            <w:sdtEndPr>
              <w:rPr>
                <w:rFonts w:ascii="宋体" w:eastAsia="宋体" w:hAnsi="宋体" w:cstheme="majorBidi"/>
                <w:bCs/>
                <w:szCs w:val="21"/>
              </w:rPr>
            </w:sdtEndPr>
            <w:sdtContent>
              <w:r>
                <w:rPr>
                  <w:rFonts w:asciiTheme="minorHAnsi" w:eastAsiaTheme="minorEastAsia" w:hAnsiTheme="minorHAnsi" w:cstheme="minorBidi" w:hint="eastAsia"/>
                  <w:b w:val="0"/>
                  <w:bCs w:val="0"/>
                  <w:sz w:val="21"/>
                  <w:szCs w:val="22"/>
                </w:rPr>
                <w:t>年度</w:t>
              </w:r>
            </w:sdtContent>
          </w:sdt>
        </w:p>
      </w:sdtContent>
    </w:sdt>
    <w:sdt>
      <w:sdtPr>
        <w:rPr>
          <w:rFonts w:asciiTheme="minorHAnsi" w:eastAsiaTheme="minorEastAsia" w:hAnsiTheme="minorHAnsi" w:cstheme="minorBidi" w:hint="eastAsia"/>
          <w:b w:val="0"/>
          <w:bCs w:val="0"/>
          <w:sz w:val="21"/>
          <w:szCs w:val="21"/>
        </w:rPr>
        <w:alias w:val="模块:发放范围"/>
        <w:tag w:val="_SEC_3d50eb46e92b4a6ca2b8e0eacba14d15"/>
        <w:id w:val="-1054846829"/>
        <w:lock w:val="sdtLocked"/>
        <w:placeholder>
          <w:docPart w:val="GBC22222222222222222222222222222"/>
        </w:placeholder>
      </w:sdtPr>
      <w:sdtEndPr>
        <w:rPr>
          <w:rFonts w:ascii="宋体" w:eastAsia="宋体" w:hAnsi="宋体" w:hint="default"/>
        </w:rPr>
      </w:sdtEndPr>
      <w:sdtContent>
        <w:p w14:paraId="5F72B00E" w14:textId="77777777" w:rsidR="0039314F" w:rsidRDefault="005C310E">
          <w:pPr>
            <w:pStyle w:val="2"/>
            <w:numPr>
              <w:ilvl w:val="0"/>
              <w:numId w:val="4"/>
            </w:numPr>
            <w:spacing w:before="0" w:after="0" w:line="360" w:lineRule="auto"/>
            <w:rPr>
              <w:rFonts w:ascii="宋体" w:eastAsia="宋体" w:hAnsi="宋体"/>
              <w:b w:val="0"/>
              <w:sz w:val="21"/>
              <w:szCs w:val="21"/>
            </w:rPr>
          </w:pPr>
          <w:r>
            <w:rPr>
              <w:rFonts w:ascii="宋体" w:eastAsia="宋体" w:hAnsi="宋体" w:hint="eastAsia"/>
              <w:b w:val="0"/>
              <w:sz w:val="21"/>
              <w:szCs w:val="21"/>
            </w:rPr>
            <w:t>分派对象：</w:t>
          </w:r>
        </w:p>
        <w:p w14:paraId="4DD8E326" w14:textId="77777777" w:rsidR="0039314F" w:rsidRDefault="00CE3C3B">
          <w:pPr>
            <w:spacing w:line="360" w:lineRule="auto"/>
            <w:ind w:firstLineChars="200" w:firstLine="420"/>
            <w:rPr>
              <w:szCs w:val="21"/>
            </w:rPr>
          </w:pPr>
          <w:sdt>
            <w:sdtPr>
              <w:rPr>
                <w:rFonts w:ascii="宋体" w:eastAsia="宋体" w:hAnsi="宋体"/>
                <w:szCs w:val="21"/>
              </w:rPr>
              <w:alias w:val="分配、转增股本发放范围"/>
              <w:tag w:val="_GBC_55415721014148cbaa62d3d294e0dca7"/>
              <w:id w:val="-1261985026"/>
              <w:lock w:val="sdtLocked"/>
              <w:placeholder>
                <w:docPart w:val="GBC22222222222222222222222222222"/>
              </w:placeholder>
            </w:sdtPr>
            <w:sdtEndPr/>
            <w:sdtContent>
              <w:r w:rsidR="005C310E">
                <w:rPr>
                  <w:rFonts w:hint="eastAsia"/>
                  <w:szCs w:val="21"/>
                </w:rPr>
                <w:t>截至股权登记日下午上海证券交易所收市后，在中国证券登记结算有限责任公司上海分公司（以下简称“中国结算上海分公司”）登记在册的本公司全体股东。</w:t>
              </w:r>
            </w:sdtContent>
          </w:sdt>
        </w:p>
      </w:sdtContent>
    </w:sdt>
    <w:sdt>
      <w:sdtPr>
        <w:rPr>
          <w:rFonts w:asciiTheme="minorHAnsi" w:eastAsiaTheme="minorEastAsia" w:hAnsiTheme="minorHAnsi" w:cstheme="minorBidi" w:hint="eastAsia"/>
          <w:b w:val="0"/>
          <w:bCs w:val="0"/>
          <w:sz w:val="21"/>
          <w:szCs w:val="21"/>
        </w:rPr>
        <w:alias w:val="选项模块:分配方案"/>
        <w:tag w:val="_SEC_7d66f8fbfc7946abbd0f57bb7e18bbdf"/>
        <w:id w:val="108171027"/>
        <w:lock w:val="sdtLocked"/>
        <w:placeholder>
          <w:docPart w:val="GBC22222222222222222222222222222"/>
        </w:placeholder>
      </w:sdtPr>
      <w:sdtEndPr>
        <w:rPr>
          <w:szCs w:val="22"/>
        </w:rPr>
      </w:sdtEndPr>
      <w:sdtContent>
        <w:p w14:paraId="148F0F62" w14:textId="77777777" w:rsidR="0039314F" w:rsidRDefault="005C310E">
          <w:pPr>
            <w:pStyle w:val="2"/>
            <w:numPr>
              <w:ilvl w:val="0"/>
              <w:numId w:val="4"/>
            </w:numPr>
            <w:spacing w:before="0" w:after="0" w:line="360" w:lineRule="auto"/>
            <w:rPr>
              <w:b w:val="0"/>
              <w:sz w:val="21"/>
              <w:szCs w:val="21"/>
            </w:rPr>
          </w:pPr>
          <w:r>
            <w:rPr>
              <w:rFonts w:hint="eastAsia"/>
              <w:b w:val="0"/>
              <w:sz w:val="21"/>
              <w:szCs w:val="21"/>
            </w:rPr>
            <w:t>分配方案：</w:t>
          </w:r>
        </w:p>
        <w:p w14:paraId="20EF61D4" w14:textId="77777777" w:rsidR="00C7667D" w:rsidRDefault="005C310E">
          <w:pPr>
            <w:spacing w:line="360" w:lineRule="auto"/>
            <w:ind w:firstLineChars="200" w:firstLine="420"/>
            <w:rPr>
              <w:szCs w:val="21"/>
            </w:rPr>
          </w:pPr>
          <w:r>
            <w:rPr>
              <w:rFonts w:hint="eastAsia"/>
            </w:rPr>
            <w:t>本次利润分配以方案实施前的公司总股本</w:t>
          </w:r>
          <w:sdt>
            <w:sdtPr>
              <w:rPr>
                <w:rFonts w:ascii="宋体" w:hAnsi="宋体" w:hint="eastAsia"/>
                <w:szCs w:val="21"/>
              </w:rPr>
              <w:alias w:val="股份总数"/>
              <w:tag w:val="_GBC_17f3adde5f854809a3cbec7269e4061b"/>
              <w:id w:val="-727219715"/>
              <w:lock w:val="sdtLocked"/>
              <w:placeholder>
                <w:docPart w:val="GBC22222222222222222222222222222"/>
              </w:placeholder>
              <w:dataBinding w:prefixMappings="xmlns:clcta-be='clcta-be'" w:xpath="/*/clcta-be:GuFenZongShu[@periodRef='变动前数']" w:storeItemID="{F9CFF96E-F764-41B9-B1F0-CADBA89E637A}"/>
              <w:text/>
            </w:sdtPr>
            <w:sdtEndPr/>
            <w:sdtContent>
              <w:r w:rsidR="00CD50BF" w:rsidRPr="00CD50BF">
                <w:rPr>
                  <w:rFonts w:ascii="宋体" w:hAnsi="宋体" w:hint="eastAsia"/>
                  <w:szCs w:val="21"/>
                </w:rPr>
                <w:t>618</w:t>
              </w:r>
              <w:r w:rsidR="00CD50BF">
                <w:rPr>
                  <w:rFonts w:ascii="宋体" w:hAnsi="宋体"/>
                  <w:szCs w:val="21"/>
                </w:rPr>
                <w:t>,</w:t>
              </w:r>
              <w:r w:rsidR="00CD50BF" w:rsidRPr="00CD50BF">
                <w:rPr>
                  <w:rFonts w:ascii="宋体" w:hAnsi="宋体" w:hint="eastAsia"/>
                  <w:szCs w:val="21"/>
                </w:rPr>
                <w:t>924</w:t>
              </w:r>
              <w:r w:rsidR="00CD50BF">
                <w:rPr>
                  <w:rFonts w:ascii="宋体" w:hAnsi="宋体"/>
                  <w:szCs w:val="21"/>
                </w:rPr>
                <w:t>,</w:t>
              </w:r>
              <w:r w:rsidR="00CD50BF" w:rsidRPr="00CD50BF">
                <w:rPr>
                  <w:rFonts w:ascii="宋体" w:hAnsi="宋体" w:hint="eastAsia"/>
                  <w:szCs w:val="21"/>
                </w:rPr>
                <w:t>235</w:t>
              </w:r>
            </w:sdtContent>
          </w:sdt>
          <w:r>
            <w:rPr>
              <w:rFonts w:hint="eastAsia"/>
            </w:rPr>
            <w:t>股为基数，每股派发现金红</w:t>
          </w:r>
          <w:r w:rsidRPr="004137DC">
            <w:rPr>
              <w:rFonts w:ascii="宋体" w:eastAsia="宋体" w:hAnsi="宋体" w:hint="eastAsia"/>
            </w:rPr>
            <w:t>利</w:t>
          </w:r>
          <w:sdt>
            <w:sdtPr>
              <w:rPr>
                <w:rFonts w:ascii="宋体" w:eastAsia="宋体" w:hAnsi="宋体" w:hint="eastAsia"/>
              </w:rPr>
              <w:alias w:val="税前每股现金红利"/>
              <w:tag w:val="_GBC_64c7f1d8fcc046798ca1126004171486"/>
              <w:id w:val="1291013763"/>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257CA4" w:rsidRPr="004137DC">
                <w:rPr>
                  <w:rFonts w:ascii="宋体" w:eastAsia="宋体" w:hAnsi="宋体" w:hint="eastAsia"/>
                </w:rPr>
                <w:t>0.1</w:t>
              </w:r>
            </w:sdtContent>
          </w:sdt>
          <w:r>
            <w:rPr>
              <w:rFonts w:hint="eastAsia"/>
            </w:rPr>
            <w:t>元（含税），共计派发现金红利</w:t>
          </w:r>
          <w:sdt>
            <w:sdtPr>
              <w:rPr>
                <w:rFonts w:hint="eastAsia"/>
              </w:rPr>
              <w:alias w:val="税前红利总额"/>
              <w:tag w:val="_GBC_9d46df5d002943fe9d2be253b9fa3310"/>
              <w:id w:val="2037930159"/>
              <w:lock w:val="sdtLocked"/>
              <w:placeholder>
                <w:docPart w:val="GBC22222222222222222222222222222"/>
              </w:placeholder>
            </w:sdtPr>
            <w:sdtEndPr>
              <w:rPr>
                <w:szCs w:val="21"/>
              </w:rPr>
            </w:sdtEndPr>
            <w:sdtContent>
              <w:r w:rsidR="00CD50BF" w:rsidRPr="00CD50BF">
                <w:rPr>
                  <w:rFonts w:ascii="宋体" w:hAnsi="宋体" w:hint="eastAsia"/>
                  <w:szCs w:val="21"/>
                </w:rPr>
                <w:t>61</w:t>
              </w:r>
              <w:r w:rsidR="00CD50BF" w:rsidRPr="00CD50BF">
                <w:rPr>
                  <w:rFonts w:ascii="宋体" w:hAnsi="宋体"/>
                  <w:szCs w:val="21"/>
                </w:rPr>
                <w:t>,</w:t>
              </w:r>
              <w:r w:rsidR="00CD50BF" w:rsidRPr="00CD50BF">
                <w:rPr>
                  <w:rFonts w:ascii="宋体" w:hAnsi="宋体" w:hint="eastAsia"/>
                  <w:szCs w:val="21"/>
                </w:rPr>
                <w:t>892</w:t>
              </w:r>
              <w:r w:rsidR="00CD50BF" w:rsidRPr="00CD50BF">
                <w:rPr>
                  <w:rFonts w:ascii="宋体" w:hAnsi="宋体"/>
                  <w:szCs w:val="21"/>
                </w:rPr>
                <w:t>,</w:t>
              </w:r>
              <w:r w:rsidR="00CD50BF" w:rsidRPr="00CD50BF">
                <w:rPr>
                  <w:rFonts w:ascii="宋体" w:hAnsi="宋体" w:hint="eastAsia"/>
                  <w:szCs w:val="21"/>
                </w:rPr>
                <w:t>423.5</w:t>
              </w:r>
              <w:r w:rsidR="00CD50BF" w:rsidRPr="00CD50BF">
                <w:rPr>
                  <w:rFonts w:ascii="宋体" w:hAnsi="宋体"/>
                  <w:szCs w:val="21"/>
                </w:rPr>
                <w:t>0</w:t>
              </w:r>
            </w:sdtContent>
          </w:sdt>
          <w:r w:rsidRPr="00CD50BF">
            <w:rPr>
              <w:rFonts w:hint="eastAsia"/>
              <w:szCs w:val="21"/>
            </w:rPr>
            <w:t>元。</w:t>
          </w:r>
        </w:p>
        <w:p w14:paraId="4F4DEFA1" w14:textId="1D8F63AB" w:rsidR="0039314F" w:rsidRDefault="00CE3C3B">
          <w:pPr>
            <w:spacing w:line="360" w:lineRule="auto"/>
            <w:ind w:firstLineChars="200" w:firstLine="420"/>
          </w:pPr>
        </w:p>
      </w:sdtContent>
    </w:sdt>
    <w:p w14:paraId="7BEEC2D6" w14:textId="77777777" w:rsidR="0039314F" w:rsidRDefault="005C310E">
      <w:pPr>
        <w:pStyle w:val="1"/>
        <w:numPr>
          <w:ilvl w:val="0"/>
          <w:numId w:val="2"/>
        </w:numPr>
        <w:spacing w:line="240" w:lineRule="auto"/>
        <w:rPr>
          <w:sz w:val="21"/>
          <w:szCs w:val="21"/>
        </w:rPr>
      </w:pPr>
      <w:r>
        <w:rPr>
          <w:rFonts w:hint="eastAsia"/>
          <w:sz w:val="21"/>
          <w:szCs w:val="21"/>
        </w:rPr>
        <w:lastRenderedPageBreak/>
        <w:t>相关日期</w:t>
      </w:r>
    </w:p>
    <w:sdt>
      <w:sdtPr>
        <w:rPr>
          <w:rFonts w:ascii="宋体" w:eastAsia="宋体" w:hAnsi="宋体" w:hint="eastAsia"/>
        </w:rPr>
        <w:alias w:val="选项模块:A股"/>
        <w:tag w:val="_SEC_f8e93ef0cc3e49f08e8f416047b04983"/>
        <w:id w:val="915830614"/>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698"/>
            <w:gridCol w:w="1699"/>
            <w:gridCol w:w="1698"/>
            <w:gridCol w:w="1700"/>
            <w:gridCol w:w="1699"/>
          </w:tblGrid>
          <w:tr w:rsidR="0039314F" w14:paraId="0412C259" w14:textId="77777777" w:rsidTr="007F157F">
            <w:tc>
              <w:tcPr>
                <w:tcW w:w="999" w:type="pct"/>
                <w:vAlign w:val="center"/>
              </w:tcPr>
              <w:p w14:paraId="11B5734C" w14:textId="77777777" w:rsidR="0039314F" w:rsidRPr="004137DC" w:rsidRDefault="005C310E">
                <w:pPr>
                  <w:widowControl/>
                  <w:jc w:val="center"/>
                  <w:rPr>
                    <w:rFonts w:ascii="宋体" w:eastAsia="宋体" w:hAnsi="宋体"/>
                  </w:rPr>
                </w:pPr>
                <w:r w:rsidRPr="004137DC">
                  <w:rPr>
                    <w:rFonts w:ascii="宋体" w:eastAsia="宋体" w:hAnsi="宋体" w:hint="eastAsia"/>
                  </w:rPr>
                  <w:t>股份类别</w:t>
                </w:r>
              </w:p>
            </w:tc>
            <w:tc>
              <w:tcPr>
                <w:tcW w:w="1000" w:type="pct"/>
                <w:vAlign w:val="center"/>
              </w:tcPr>
              <w:p w14:paraId="7914DF48" w14:textId="77777777" w:rsidR="0039314F" w:rsidRPr="004137DC" w:rsidRDefault="005C310E">
                <w:pPr>
                  <w:widowControl/>
                  <w:jc w:val="center"/>
                  <w:rPr>
                    <w:rFonts w:ascii="宋体" w:eastAsia="宋体" w:hAnsi="宋体"/>
                  </w:rPr>
                </w:pPr>
                <w:r w:rsidRPr="004137DC">
                  <w:rPr>
                    <w:rFonts w:ascii="宋体" w:eastAsia="宋体" w:hAnsi="宋体" w:hint="eastAsia"/>
                  </w:rPr>
                  <w:t>股权登记日</w:t>
                </w:r>
              </w:p>
            </w:tc>
            <w:tc>
              <w:tcPr>
                <w:tcW w:w="999" w:type="pct"/>
                <w:vAlign w:val="center"/>
              </w:tcPr>
              <w:p w14:paraId="30C6C199" w14:textId="77777777" w:rsidR="0039314F" w:rsidRPr="004137DC" w:rsidRDefault="005C310E">
                <w:pPr>
                  <w:widowControl/>
                  <w:jc w:val="center"/>
                  <w:rPr>
                    <w:rFonts w:ascii="宋体" w:eastAsia="宋体" w:hAnsi="宋体"/>
                  </w:rPr>
                </w:pPr>
                <w:r w:rsidRPr="004137DC">
                  <w:rPr>
                    <w:rFonts w:ascii="宋体" w:eastAsia="宋体" w:hAnsi="宋体" w:hint="eastAsia"/>
                  </w:rPr>
                  <w:t>最后交易日</w:t>
                </w:r>
              </w:p>
            </w:tc>
            <w:tc>
              <w:tcPr>
                <w:tcW w:w="1000" w:type="pct"/>
                <w:vAlign w:val="center"/>
              </w:tcPr>
              <w:p w14:paraId="53FDC88C" w14:textId="77777777" w:rsidR="0039314F" w:rsidRPr="004137DC" w:rsidRDefault="005C310E">
                <w:pPr>
                  <w:widowControl/>
                  <w:jc w:val="center"/>
                  <w:rPr>
                    <w:rFonts w:ascii="宋体" w:eastAsia="宋体" w:hAnsi="宋体"/>
                  </w:rPr>
                </w:pPr>
                <w:r w:rsidRPr="004137DC">
                  <w:rPr>
                    <w:rFonts w:ascii="宋体" w:eastAsia="宋体" w:hAnsi="宋体" w:hint="eastAsia"/>
                  </w:rPr>
                  <w:t>除权（息）日</w:t>
                </w:r>
              </w:p>
            </w:tc>
            <w:tc>
              <w:tcPr>
                <w:tcW w:w="999" w:type="pct"/>
                <w:vAlign w:val="center"/>
              </w:tcPr>
              <w:p w14:paraId="4A038504" w14:textId="77777777" w:rsidR="0039314F" w:rsidRPr="004137DC" w:rsidRDefault="005C310E">
                <w:pPr>
                  <w:widowControl/>
                  <w:jc w:val="center"/>
                  <w:rPr>
                    <w:rFonts w:ascii="宋体" w:eastAsia="宋体" w:hAnsi="宋体"/>
                  </w:rPr>
                </w:pPr>
                <w:r w:rsidRPr="004137DC">
                  <w:rPr>
                    <w:rFonts w:ascii="宋体" w:eastAsia="宋体" w:hAnsi="宋体" w:hint="eastAsia"/>
                  </w:rPr>
                  <w:t>现金红利发放日</w:t>
                </w:r>
              </w:p>
            </w:tc>
          </w:tr>
          <w:tr w:rsidR="0039314F" w14:paraId="10009F8F" w14:textId="77777777" w:rsidTr="00F93DE2">
            <w:tc>
              <w:tcPr>
                <w:tcW w:w="999" w:type="pct"/>
              </w:tcPr>
              <w:p w14:paraId="5EB68647" w14:textId="77777777" w:rsidR="0039314F" w:rsidRPr="004137DC" w:rsidRDefault="005C310E">
                <w:pPr>
                  <w:jc w:val="center"/>
                  <w:rPr>
                    <w:rFonts w:ascii="宋体" w:eastAsia="宋体" w:hAnsi="宋体"/>
                  </w:rPr>
                </w:pPr>
                <w:r w:rsidRPr="004137DC">
                  <w:rPr>
                    <w:rFonts w:ascii="宋体" w:eastAsia="宋体" w:hAnsi="宋体" w:hint="eastAsia"/>
                  </w:rPr>
                  <w:t>Ａ股</w:t>
                </w:r>
              </w:p>
            </w:tc>
            <w:sdt>
              <w:sdtPr>
                <w:rPr>
                  <w:rFonts w:ascii="宋体" w:eastAsia="宋体" w:hAnsi="宋体"/>
                </w:rPr>
                <w:alias w:val="分配及转增股本股权登记日"/>
                <w:tag w:val="_GBC_dc92305927764c6dbac3ddf7c1752987"/>
                <w:id w:val="1949199204"/>
                <w:lock w:val="sdtLocked"/>
                <w:dataBinding w:prefixMappings="xmlns:clcta-be='clcta-be'" w:xpath="/*/clcta-be:FenPeiJiZhuanZengGuBenGuQuanDengJiRi[not(@periodRef)]" w:storeItemID="{F9CFF96E-F764-41B9-B1F0-CADBA89E637A}"/>
                <w:date w:fullDate="2022-07-04T00:00:00Z">
                  <w:dateFormat w:val="yyyy/M/d"/>
                  <w:lid w:val="zh-CN"/>
                  <w:storeMappedDataAs w:val="dateTime"/>
                  <w:calendar w:val="gregorian"/>
                </w:date>
              </w:sdtPr>
              <w:sdtEndPr/>
              <w:sdtContent>
                <w:tc>
                  <w:tcPr>
                    <w:tcW w:w="1000" w:type="pct"/>
                  </w:tcPr>
                  <w:p w14:paraId="1B4A499B" w14:textId="53E1D392" w:rsidR="0039314F" w:rsidRPr="004137DC" w:rsidRDefault="00CD50BF">
                    <w:pPr>
                      <w:jc w:val="right"/>
                      <w:rPr>
                        <w:rFonts w:ascii="宋体" w:eastAsia="宋体" w:hAnsi="宋体"/>
                      </w:rPr>
                    </w:pPr>
                    <w:r w:rsidRPr="004137DC">
                      <w:rPr>
                        <w:rFonts w:ascii="宋体" w:eastAsia="宋体" w:hAnsi="宋体" w:hint="eastAsia"/>
                      </w:rPr>
                      <w:t>2022/7/4</w:t>
                    </w:r>
                  </w:p>
                </w:tc>
              </w:sdtContent>
            </w:sdt>
            <w:tc>
              <w:tcPr>
                <w:tcW w:w="999" w:type="pct"/>
              </w:tcPr>
              <w:p w14:paraId="0BF683CC" w14:textId="77777777" w:rsidR="0039314F" w:rsidRPr="004137DC" w:rsidRDefault="005C310E">
                <w:pPr>
                  <w:jc w:val="center"/>
                  <w:rPr>
                    <w:rFonts w:ascii="宋体" w:eastAsia="宋体" w:hAnsi="宋体"/>
                  </w:rPr>
                </w:pPr>
                <w:r w:rsidRPr="004137DC">
                  <w:rPr>
                    <w:rFonts w:ascii="宋体" w:eastAsia="宋体" w:hAnsi="宋体" w:hint="eastAsia"/>
                  </w:rPr>
                  <w:t>－</w:t>
                </w:r>
              </w:p>
            </w:tc>
            <w:sdt>
              <w:sdtPr>
                <w:rPr>
                  <w:rFonts w:ascii="宋体" w:eastAsia="宋体" w:hAnsi="宋体"/>
                </w:rPr>
                <w:alias w:val="分配及转增股本除权（息）日"/>
                <w:tag w:val="_GBC_bc18025651874628a3ac3804ba347daa"/>
                <w:id w:val="1005702250"/>
                <w:lock w:val="sdtLocked"/>
                <w:dataBinding w:prefixMappings="xmlns:clcta-be='clcta-be'" w:xpath="/*/clcta-be:FenPeiJiZhuanZengGuBenChuQuanXiRi[not(@periodRef)]" w:storeItemID="{F9CFF96E-F764-41B9-B1F0-CADBA89E637A}"/>
                <w:date w:fullDate="2022-07-05T00:00:00Z">
                  <w:dateFormat w:val="yyyy/M/d"/>
                  <w:lid w:val="zh-CN"/>
                  <w:storeMappedDataAs w:val="dateTime"/>
                  <w:calendar w:val="gregorian"/>
                </w:date>
              </w:sdtPr>
              <w:sdtEndPr/>
              <w:sdtContent>
                <w:tc>
                  <w:tcPr>
                    <w:tcW w:w="1000" w:type="pct"/>
                  </w:tcPr>
                  <w:p w14:paraId="0B2ADD57" w14:textId="2B7572B1" w:rsidR="0039314F" w:rsidRPr="004137DC" w:rsidRDefault="00CD50BF">
                    <w:pPr>
                      <w:jc w:val="right"/>
                      <w:rPr>
                        <w:rFonts w:ascii="宋体" w:eastAsia="宋体" w:hAnsi="宋体"/>
                      </w:rPr>
                    </w:pPr>
                    <w:r w:rsidRPr="004137DC">
                      <w:rPr>
                        <w:rFonts w:ascii="宋体" w:eastAsia="宋体" w:hAnsi="宋体" w:hint="eastAsia"/>
                      </w:rPr>
                      <w:t>2022/7/5</w:t>
                    </w:r>
                  </w:p>
                </w:tc>
              </w:sdtContent>
            </w:sdt>
            <w:sdt>
              <w:sdtPr>
                <w:rPr>
                  <w:rFonts w:ascii="宋体" w:eastAsia="宋体" w:hAnsi="宋体"/>
                </w:rPr>
                <w:alias w:val="分配及转增股本现金红利发放日"/>
                <w:tag w:val="_GBC_213a1c1531a045cf9726c5b00baf2ff7"/>
                <w:id w:val="992226471"/>
                <w:lock w:val="sdtLocked"/>
                <w:dataBinding w:prefixMappings="xmlns:clcta-be='clcta-be'" w:xpath="/*/clcta-be:FenPeiJiZhuanZengGuBenXianJinHongLiFaFangRi[not(@periodRef)]" w:storeItemID="{F9CFF96E-F764-41B9-B1F0-CADBA89E637A}"/>
                <w:date w:fullDate="2022-07-05T00:00:00Z">
                  <w:dateFormat w:val="yyyy/M/d"/>
                  <w:lid w:val="zh-CN"/>
                  <w:storeMappedDataAs w:val="dateTime"/>
                  <w:calendar w:val="gregorian"/>
                </w:date>
              </w:sdtPr>
              <w:sdtEndPr/>
              <w:sdtContent>
                <w:tc>
                  <w:tcPr>
                    <w:tcW w:w="999" w:type="pct"/>
                  </w:tcPr>
                  <w:p w14:paraId="0679F6E0" w14:textId="4A8FEAA2" w:rsidR="0039314F" w:rsidRPr="004137DC" w:rsidRDefault="00CD50BF">
                    <w:pPr>
                      <w:jc w:val="right"/>
                      <w:rPr>
                        <w:rFonts w:ascii="宋体" w:eastAsia="宋体" w:hAnsi="宋体"/>
                      </w:rPr>
                    </w:pPr>
                    <w:r w:rsidRPr="004137DC">
                      <w:rPr>
                        <w:rFonts w:ascii="宋体" w:eastAsia="宋体" w:hAnsi="宋体" w:hint="eastAsia"/>
                      </w:rPr>
                      <w:t>2022/7/5</w:t>
                    </w:r>
                  </w:p>
                </w:tc>
              </w:sdtContent>
            </w:sdt>
          </w:tr>
        </w:tbl>
      </w:sdtContent>
    </w:sdt>
    <w:p w14:paraId="02F5DC90" w14:textId="77777777" w:rsidR="0039314F" w:rsidRDefault="005C310E">
      <w:pPr>
        <w:pStyle w:val="1"/>
        <w:numPr>
          <w:ilvl w:val="0"/>
          <w:numId w:val="2"/>
        </w:numPr>
        <w:spacing w:line="240" w:lineRule="auto"/>
        <w:rPr>
          <w:sz w:val="21"/>
          <w:szCs w:val="21"/>
        </w:rPr>
      </w:pPr>
      <w:r>
        <w:rPr>
          <w:rFonts w:hint="eastAsia"/>
          <w:sz w:val="21"/>
          <w:szCs w:val="21"/>
        </w:rPr>
        <w:t>分配实施办法</w:t>
      </w:r>
    </w:p>
    <w:p w14:paraId="2D1B28DA" w14:textId="77777777" w:rsidR="0039314F" w:rsidRDefault="005C310E">
      <w:pPr>
        <w:pStyle w:val="2"/>
        <w:numPr>
          <w:ilvl w:val="0"/>
          <w:numId w:val="7"/>
        </w:numPr>
        <w:rPr>
          <w:b w:val="0"/>
          <w:sz w:val="21"/>
          <w:szCs w:val="21"/>
        </w:rPr>
      </w:pPr>
      <w:r>
        <w:rPr>
          <w:rFonts w:hint="eastAsia"/>
          <w:b w:val="0"/>
          <w:sz w:val="21"/>
          <w:szCs w:val="21"/>
        </w:rPr>
        <w:t>实施办法</w:t>
      </w:r>
    </w:p>
    <w:sdt>
      <w:sdtPr>
        <w:rPr>
          <w:rFonts w:hint="eastAsia"/>
        </w:rPr>
        <w:alias w:val="分红、转增股本实施办法"/>
        <w:tag w:val="_GBC_a2479919210b43a487aaec6c033661ad"/>
        <w:id w:val="319850463"/>
        <w:lock w:val="sdtLocked"/>
        <w:placeholder>
          <w:docPart w:val="GBC22222222222222222222222222222"/>
        </w:placeholder>
      </w:sdtPr>
      <w:sdtEndPr/>
      <w:sdtContent>
        <w:p w14:paraId="05FAF0F1" w14:textId="77777777" w:rsidR="0039314F" w:rsidRDefault="005C310E" w:rsidP="004137DC">
          <w:pPr>
            <w:pStyle w:val="a6"/>
            <w:spacing w:line="360" w:lineRule="auto"/>
            <w:rPr>
              <w:rFonts w:ascii="宋体" w:eastAsia="宋体" w:hAnsi="宋体"/>
              <w:szCs w:val="21"/>
            </w:rPr>
          </w:pPr>
          <w:r>
            <w:rPr>
              <w:rFonts w:ascii="宋体" w:eastAsia="宋体" w:hAnsi="宋体" w:hint="eastAsia"/>
              <w:szCs w:val="21"/>
            </w:rPr>
            <w:t>（1）无限</w:t>
          </w:r>
          <w:proofErr w:type="gramStart"/>
          <w:r>
            <w:rPr>
              <w:rFonts w:ascii="宋体" w:eastAsia="宋体" w:hAnsi="宋体" w:hint="eastAsia"/>
              <w:szCs w:val="21"/>
            </w:rPr>
            <w:t>售条件</w:t>
          </w:r>
          <w:proofErr w:type="gramEnd"/>
          <w:r>
            <w:rPr>
              <w:rFonts w:ascii="宋体" w:eastAsia="宋体" w:hAnsi="宋体" w:hint="eastAsia"/>
              <w:szCs w:val="21"/>
            </w:rPr>
            <w:t>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p w14:paraId="06FA0B72" w14:textId="0D622F88" w:rsidR="0039314F" w:rsidRDefault="005C310E" w:rsidP="004137DC">
          <w:pPr>
            <w:spacing w:line="360" w:lineRule="auto"/>
            <w:ind w:firstLineChars="200" w:firstLine="420"/>
            <w:rPr>
              <w:rFonts w:ascii="宋体" w:eastAsia="宋体" w:hAnsi="宋体"/>
              <w:szCs w:val="21"/>
            </w:rPr>
          </w:pPr>
          <w:r>
            <w:rPr>
              <w:rFonts w:ascii="宋体" w:eastAsia="宋体" w:hAnsi="宋体" w:hint="eastAsia"/>
              <w:szCs w:val="21"/>
            </w:rPr>
            <w:t>（2）</w:t>
          </w:r>
          <w:r w:rsidR="00AC49EF" w:rsidRPr="00B10463">
            <w:rPr>
              <w:rFonts w:ascii="宋体" w:eastAsia="宋体" w:hAnsi="宋体" w:hint="eastAsia"/>
              <w:szCs w:val="21"/>
            </w:rPr>
            <w:t>本次利润分配不涉及派送红股或转增股本。</w:t>
          </w:r>
        </w:p>
      </w:sdtContent>
    </w:sdt>
    <w:p w14:paraId="4195C93D" w14:textId="77777777" w:rsidR="0039314F" w:rsidRDefault="005C310E">
      <w:pPr>
        <w:pStyle w:val="2"/>
        <w:numPr>
          <w:ilvl w:val="0"/>
          <w:numId w:val="7"/>
        </w:numPr>
        <w:rPr>
          <w:rFonts w:ascii="宋体" w:eastAsia="宋体" w:hAnsi="宋体"/>
          <w:b w:val="0"/>
          <w:sz w:val="21"/>
          <w:szCs w:val="21"/>
        </w:rPr>
      </w:pPr>
      <w:r>
        <w:rPr>
          <w:rFonts w:ascii="宋体" w:eastAsia="宋体" w:hAnsi="宋体" w:hint="eastAsia"/>
          <w:b w:val="0"/>
          <w:sz w:val="21"/>
          <w:szCs w:val="21"/>
        </w:rPr>
        <w:t>自行发放对象</w:t>
      </w:r>
    </w:p>
    <w:sdt>
      <w:sdtPr>
        <w:rPr>
          <w:rFonts w:ascii="宋体" w:eastAsia="宋体" w:hAnsi="宋体"/>
        </w:rPr>
        <w:alias w:val="公司自行发行对象"/>
        <w:tag w:val="_GBC_9698f98c62e54d71b6d5a6ff8ac01f31"/>
        <w:id w:val="10180712"/>
        <w:lock w:val="sdtLocked"/>
        <w:placeholder>
          <w:docPart w:val="GBC22222222222222222222222222222"/>
        </w:placeholder>
      </w:sdtPr>
      <w:sdtEndPr/>
      <w:sdtContent>
        <w:p w14:paraId="2A56052C" w14:textId="64263465" w:rsidR="0039314F" w:rsidRDefault="00CD50BF">
          <w:pPr>
            <w:spacing w:line="360" w:lineRule="auto"/>
            <w:ind w:firstLineChars="200" w:firstLine="420"/>
            <w:rPr>
              <w:u w:val="single"/>
            </w:rPr>
          </w:pPr>
          <w:r w:rsidRPr="00CD50BF">
            <w:rPr>
              <w:rFonts w:ascii="宋体" w:eastAsia="宋体" w:hAnsi="宋体" w:hint="eastAsia"/>
            </w:rPr>
            <w:t>公司股东</w:t>
          </w:r>
          <w:proofErr w:type="gramStart"/>
          <w:r w:rsidRPr="00CD50BF">
            <w:rPr>
              <w:rFonts w:ascii="宋体" w:eastAsia="宋体" w:hAnsi="宋体" w:hint="eastAsia"/>
            </w:rPr>
            <w:t>祥</w:t>
          </w:r>
          <w:proofErr w:type="gramEnd"/>
          <w:r w:rsidRPr="00CD50BF">
            <w:rPr>
              <w:rFonts w:ascii="宋体" w:eastAsia="宋体" w:hAnsi="宋体" w:hint="eastAsia"/>
            </w:rPr>
            <w:t>源控股集团有限责任公司、</w:t>
          </w:r>
          <w:proofErr w:type="gramStart"/>
          <w:r w:rsidRPr="00CD50BF">
            <w:rPr>
              <w:rFonts w:ascii="宋体" w:eastAsia="宋体" w:hAnsi="宋体" w:hint="eastAsia"/>
            </w:rPr>
            <w:t>俞</w:t>
          </w:r>
          <w:proofErr w:type="gramEnd"/>
          <w:r w:rsidRPr="00CD50BF">
            <w:rPr>
              <w:rFonts w:ascii="宋体" w:eastAsia="宋体" w:hAnsi="宋体" w:hint="eastAsia"/>
            </w:rPr>
            <w:t>发祥、黄山市为</w:t>
          </w:r>
          <w:proofErr w:type="gramStart"/>
          <w:r w:rsidRPr="00CD50BF">
            <w:rPr>
              <w:rFonts w:ascii="宋体" w:eastAsia="宋体" w:hAnsi="宋体" w:hint="eastAsia"/>
            </w:rPr>
            <w:t>众投资</w:t>
          </w:r>
          <w:proofErr w:type="gramEnd"/>
          <w:r w:rsidRPr="00CD50BF">
            <w:rPr>
              <w:rFonts w:ascii="宋体" w:eastAsia="宋体" w:hAnsi="宋体" w:hint="eastAsia"/>
            </w:rPr>
            <w:t>管理中心（有限合伙）、黄山市行</w:t>
          </w:r>
          <w:proofErr w:type="gramStart"/>
          <w:r w:rsidRPr="00CD50BF">
            <w:rPr>
              <w:rFonts w:ascii="宋体" w:eastAsia="宋体" w:hAnsi="宋体" w:hint="eastAsia"/>
            </w:rPr>
            <w:t>远投资</w:t>
          </w:r>
          <w:proofErr w:type="gramEnd"/>
          <w:r w:rsidRPr="00CD50BF">
            <w:rPr>
              <w:rFonts w:ascii="宋体" w:eastAsia="宋体" w:hAnsi="宋体" w:hint="eastAsia"/>
            </w:rPr>
            <w:t>管理中心（有限合伙）、黄山市启建投资管理中心（有限合伙）所持本公司股份的现金红利由公司自行发放。</w:t>
          </w:r>
        </w:p>
      </w:sdtContent>
    </w:sdt>
    <w:p w14:paraId="411144EC" w14:textId="77777777" w:rsidR="0039314F" w:rsidRDefault="005C310E">
      <w:pPr>
        <w:pStyle w:val="2"/>
        <w:numPr>
          <w:ilvl w:val="0"/>
          <w:numId w:val="7"/>
        </w:numPr>
        <w:rPr>
          <w:rFonts w:ascii="宋体" w:eastAsia="宋体" w:hAnsi="宋体"/>
          <w:b w:val="0"/>
          <w:sz w:val="21"/>
          <w:szCs w:val="21"/>
        </w:rPr>
      </w:pPr>
      <w:r>
        <w:rPr>
          <w:rFonts w:ascii="宋体" w:eastAsia="宋体" w:hAnsi="宋体" w:hint="eastAsia"/>
          <w:b w:val="0"/>
          <w:sz w:val="21"/>
          <w:szCs w:val="21"/>
        </w:rPr>
        <w:t>扣税说明</w:t>
      </w:r>
    </w:p>
    <w:sdt>
      <w:sdtPr>
        <w:rPr>
          <w:rFonts w:ascii="宋体" w:eastAsia="宋体" w:hAnsi="宋体"/>
        </w:rPr>
        <w:alias w:val="扣税说明"/>
        <w:tag w:val="_GBC_034513370d0942818589588ecf25719e"/>
        <w:id w:val="10180714"/>
        <w:lock w:val="sdtLocked"/>
        <w:placeholder>
          <w:docPart w:val="GBC22222222222222222222222222222"/>
        </w:placeholder>
      </w:sdtPr>
      <w:sdtEndPr>
        <w:rPr>
          <w:szCs w:val="21"/>
        </w:rPr>
      </w:sdtEndPr>
      <w:sdtContent>
        <w:p w14:paraId="2E28EDD8" w14:textId="1C06EE72" w:rsidR="00CD50BF" w:rsidRPr="00CD50BF" w:rsidRDefault="00CD50BF" w:rsidP="00CD50BF">
          <w:pPr>
            <w:spacing w:line="360" w:lineRule="auto"/>
            <w:ind w:firstLineChars="200" w:firstLine="420"/>
            <w:rPr>
              <w:rFonts w:ascii="宋体" w:eastAsia="宋体" w:hAnsi="宋体"/>
            </w:rPr>
          </w:pPr>
          <w:r w:rsidRPr="00CD50BF">
            <w:rPr>
              <w:rFonts w:ascii="宋体" w:eastAsia="宋体" w:hAnsi="宋体" w:hint="eastAsia"/>
            </w:rPr>
            <w:t>（1）对于持有公司股份的无限</w:t>
          </w:r>
          <w:proofErr w:type="gramStart"/>
          <w:r w:rsidRPr="00CD50BF">
            <w:rPr>
              <w:rFonts w:ascii="宋体" w:eastAsia="宋体" w:hAnsi="宋体" w:hint="eastAsia"/>
            </w:rPr>
            <w:t>售条件</w:t>
          </w:r>
          <w:proofErr w:type="gramEnd"/>
          <w:r w:rsidRPr="00CD50BF">
            <w:rPr>
              <w:rFonts w:ascii="宋体" w:eastAsia="宋体" w:hAnsi="宋体" w:hint="eastAsia"/>
            </w:rPr>
            <w:t>流通股的自然人股东和证券投资基金， 根据《关于实施上市公司股息红利差别化个人所得税政策有关问题的通知》（财税 [2012]85号）和《关于上市公司股息红利差别化个人所得税政策有关问题的通知》（财税[2015]101号）的有关规定，个人从公开发行</w:t>
          </w:r>
          <w:r w:rsidR="004137DC">
            <w:rPr>
              <w:rFonts w:ascii="宋体" w:eastAsia="宋体" w:hAnsi="宋体" w:hint="eastAsia"/>
            </w:rPr>
            <w:t>、非公开发行</w:t>
          </w:r>
          <w:r w:rsidRPr="00CD50BF">
            <w:rPr>
              <w:rFonts w:ascii="宋体" w:eastAsia="宋体" w:hAnsi="宋体" w:hint="eastAsia"/>
            </w:rPr>
            <w:t>和转让市场取得的公司股票，持股期限超过1年的，股息红利所得暂免征收个人所得税，每股实际派发现金红利0.</w:t>
          </w:r>
          <w:r>
            <w:rPr>
              <w:rFonts w:ascii="宋体" w:eastAsia="宋体" w:hAnsi="宋体"/>
            </w:rPr>
            <w:t>1</w:t>
          </w:r>
          <w:r w:rsidRPr="00CD50BF">
            <w:rPr>
              <w:rFonts w:ascii="宋体" w:eastAsia="宋体" w:hAnsi="宋体" w:hint="eastAsia"/>
            </w:rPr>
            <w:t>元。</w:t>
          </w:r>
        </w:p>
        <w:p w14:paraId="73395580" w14:textId="32D948AB" w:rsidR="00CD50BF" w:rsidRPr="00CD50BF" w:rsidRDefault="00CD50BF" w:rsidP="00CD50BF">
          <w:pPr>
            <w:spacing w:line="360" w:lineRule="auto"/>
            <w:ind w:firstLineChars="200" w:firstLine="420"/>
            <w:rPr>
              <w:rFonts w:ascii="宋体" w:eastAsia="宋体" w:hAnsi="宋体"/>
            </w:rPr>
          </w:pPr>
          <w:r w:rsidRPr="00CD50BF">
            <w:rPr>
              <w:rFonts w:ascii="宋体" w:eastAsia="宋体" w:hAnsi="宋体" w:hint="eastAsia"/>
            </w:rPr>
            <w:t>对个人持股1年以内（含1年）的，公司暂不扣缴个人所得税，每股实际派发现金红利0.</w:t>
          </w:r>
          <w:r>
            <w:rPr>
              <w:rFonts w:ascii="宋体" w:eastAsia="宋体" w:hAnsi="宋体"/>
            </w:rPr>
            <w:t>1</w:t>
          </w:r>
          <w:r w:rsidRPr="00CD50BF">
            <w:rPr>
              <w:rFonts w:ascii="宋体" w:eastAsia="宋体" w:hAnsi="宋体" w:hint="eastAsia"/>
            </w:rPr>
            <w:t>元，</w:t>
          </w:r>
          <w:proofErr w:type="gramStart"/>
          <w:r w:rsidRPr="00CD50BF">
            <w:rPr>
              <w:rFonts w:ascii="宋体" w:eastAsia="宋体" w:hAnsi="宋体" w:hint="eastAsia"/>
            </w:rPr>
            <w:t>待个人</w:t>
          </w:r>
          <w:proofErr w:type="gramEnd"/>
          <w:r w:rsidRPr="00CD50BF">
            <w:rPr>
              <w:rFonts w:ascii="宋体" w:eastAsia="宋体" w:hAnsi="宋体" w:hint="eastAsia"/>
            </w:rPr>
            <w:t>转让股票时，中国结算上海分公司根据其持股期限计算应纳税额，由证券公司等股份托管机构从个人资金账户中扣收并划付中国结算上海分公司，中国结算上海分公司于次月5个工作日内划付公司，公司在收到税款当月的法定申报期内向主管税务机关申报缴纳。</w:t>
          </w:r>
        </w:p>
        <w:p w14:paraId="79920E20" w14:textId="77777777" w:rsidR="00CD50BF" w:rsidRPr="00CD50BF" w:rsidRDefault="00CD50BF" w:rsidP="00CD50BF">
          <w:pPr>
            <w:spacing w:line="360" w:lineRule="auto"/>
            <w:ind w:firstLineChars="200" w:firstLine="420"/>
            <w:rPr>
              <w:rFonts w:ascii="宋体" w:eastAsia="宋体" w:hAnsi="宋体"/>
            </w:rPr>
          </w:pPr>
          <w:r w:rsidRPr="00CD50BF">
            <w:rPr>
              <w:rFonts w:ascii="宋体" w:eastAsia="宋体" w:hAnsi="宋体" w:hint="eastAsia"/>
            </w:rPr>
            <w:t>具体实际税负为：股东持股期限在1个月以内（含1个月）的，其股息红利所得全额计入</w:t>
          </w:r>
          <w:r w:rsidRPr="00CD50BF">
            <w:rPr>
              <w:rFonts w:ascii="宋体" w:eastAsia="宋体" w:hAnsi="宋体" w:hint="eastAsia"/>
            </w:rPr>
            <w:lastRenderedPageBreak/>
            <w:t>应纳税所得额，实际税负为20%；持股期限在1个月以上至1年（含1年）的，暂减按50%计入应纳税所得额，实际税负为10%；持股期限超过1 年的，暂免征收个人所得税。</w:t>
          </w:r>
        </w:p>
        <w:p w14:paraId="7334E0ED" w14:textId="3C5A7D6E" w:rsidR="00CD50BF" w:rsidRPr="00CD50BF" w:rsidRDefault="00CD50BF" w:rsidP="00CD50BF">
          <w:pPr>
            <w:spacing w:line="360" w:lineRule="auto"/>
            <w:ind w:firstLineChars="200" w:firstLine="420"/>
            <w:rPr>
              <w:rFonts w:ascii="宋体" w:eastAsia="宋体" w:hAnsi="宋体"/>
            </w:rPr>
          </w:pPr>
          <w:r w:rsidRPr="00CD50BF">
            <w:rPr>
              <w:rFonts w:ascii="宋体" w:eastAsia="宋体" w:hAnsi="宋体" w:hint="eastAsia"/>
            </w:rPr>
            <w:t>（2）对于持有公司有限</w:t>
          </w:r>
          <w:proofErr w:type="gramStart"/>
          <w:r w:rsidRPr="00CD50BF">
            <w:rPr>
              <w:rFonts w:ascii="宋体" w:eastAsia="宋体" w:hAnsi="宋体" w:hint="eastAsia"/>
            </w:rPr>
            <w:t>售条件</w:t>
          </w:r>
          <w:proofErr w:type="gramEnd"/>
          <w:r w:rsidRPr="00CD50BF">
            <w:rPr>
              <w:rFonts w:ascii="宋体" w:eastAsia="宋体" w:hAnsi="宋体" w:hint="eastAsia"/>
            </w:rPr>
            <w:t>流通股的个人股东及证券投资基金，根据《关于实施上市公司股息红利差别化个人所得税政策有关问题的通知》（财税[2012]85 号）有关规定，解禁后取得的股息红利，按照该通知规定计算纳税，持股时间自解禁日起计算；解禁前取得的股息红利暂减按50%计入应纳税所得额，实际税负为10%。税后每股实际派发现金红利为人民币0.0</w:t>
          </w:r>
          <w:r>
            <w:rPr>
              <w:rFonts w:ascii="宋体" w:eastAsia="宋体" w:hAnsi="宋体"/>
            </w:rPr>
            <w:t>9</w:t>
          </w:r>
          <w:r w:rsidRPr="00CD50BF">
            <w:rPr>
              <w:rFonts w:ascii="宋体" w:eastAsia="宋体" w:hAnsi="宋体" w:hint="eastAsia"/>
            </w:rPr>
            <w:t>元。</w:t>
          </w:r>
        </w:p>
        <w:p w14:paraId="4EA5D550" w14:textId="791BB75B" w:rsidR="00CD50BF" w:rsidRPr="00CD50BF" w:rsidRDefault="00CD50BF" w:rsidP="00CD50BF">
          <w:pPr>
            <w:spacing w:line="360" w:lineRule="auto"/>
            <w:ind w:firstLineChars="200" w:firstLine="420"/>
            <w:rPr>
              <w:rFonts w:ascii="宋体" w:eastAsia="宋体" w:hAnsi="宋体"/>
            </w:rPr>
          </w:pPr>
          <w:r w:rsidRPr="00CD50BF">
            <w:rPr>
              <w:rFonts w:ascii="宋体" w:eastAsia="宋体" w:hAnsi="宋体" w:hint="eastAsia"/>
            </w:rPr>
            <w:t>（3）对于持有本公司股票的合格境外机构投资者（QFII）股东，根据国家税务总局于2009年1月23日颁布的《关于中国居民企业向 QFII 支付股息、红利、 利息代扣代缴企业所得税有关问题的通知》（国税函[2009]47号）的规定，公司按照10%的税率代扣代缴企业所得税，扣税后每股实际派发现金红利0.0</w:t>
          </w:r>
          <w:r>
            <w:rPr>
              <w:rFonts w:ascii="宋体" w:eastAsia="宋体" w:hAnsi="宋体"/>
            </w:rPr>
            <w:t>9</w:t>
          </w:r>
          <w:r w:rsidRPr="00CD50BF">
            <w:rPr>
              <w:rFonts w:ascii="宋体" w:eastAsia="宋体" w:hAnsi="宋体" w:hint="eastAsia"/>
            </w:rPr>
            <w:t>元。如QFII股东取得的红利需要享受税收协定（安排）待遇的，可按照规定在取得红利收入后自行向主管税务机关提出申请。</w:t>
          </w:r>
        </w:p>
        <w:p w14:paraId="4AF54996" w14:textId="7C3B9473" w:rsidR="00CD50BF" w:rsidRPr="00CD50BF" w:rsidRDefault="00CD50BF" w:rsidP="00CD50BF">
          <w:pPr>
            <w:spacing w:line="360" w:lineRule="auto"/>
            <w:ind w:firstLineChars="200" w:firstLine="420"/>
            <w:rPr>
              <w:rFonts w:ascii="宋体" w:eastAsia="宋体" w:hAnsi="宋体"/>
            </w:rPr>
          </w:pPr>
          <w:r w:rsidRPr="00CD50BF">
            <w:rPr>
              <w:rFonts w:ascii="宋体" w:eastAsia="宋体" w:hAnsi="宋体" w:hint="eastAsia"/>
            </w:rPr>
            <w:t>（4）对于香港联交所投资者(包括企业和个人)投资本公司股票,其现金红利将由本公司通过中国结算上海分公司按股票名义持有人账户以人民币派发,根据《关于沪港股票市场交易互联互通机制试点有关税收政策的通知》（财税［2014］81号）的有关规定，按照 10%的税率代扣所得税，扣税后每股实际派发现金红利0.0</w:t>
          </w:r>
          <w:r>
            <w:rPr>
              <w:rFonts w:ascii="宋体" w:eastAsia="宋体" w:hAnsi="宋体"/>
            </w:rPr>
            <w:t>9</w:t>
          </w:r>
          <w:r w:rsidRPr="00CD50BF">
            <w:rPr>
              <w:rFonts w:ascii="宋体" w:eastAsia="宋体" w:hAnsi="宋体" w:hint="eastAsia"/>
            </w:rPr>
            <w:t>元。</w:t>
          </w:r>
        </w:p>
        <w:p w14:paraId="4E8DE6B4" w14:textId="61AB1801" w:rsidR="0039314F" w:rsidRDefault="00CD50BF" w:rsidP="00CD50BF">
          <w:pPr>
            <w:spacing w:line="360" w:lineRule="auto"/>
            <w:ind w:firstLineChars="200" w:firstLine="420"/>
            <w:rPr>
              <w:rFonts w:ascii="宋体" w:eastAsia="宋体" w:hAnsi="宋体"/>
              <w:szCs w:val="21"/>
              <w:u w:val="single"/>
            </w:rPr>
          </w:pPr>
          <w:r w:rsidRPr="00CD50BF">
            <w:rPr>
              <w:rFonts w:ascii="宋体" w:eastAsia="宋体" w:hAnsi="宋体" w:hint="eastAsia"/>
            </w:rPr>
            <w:t>（5）其他机构投资者及法人股东所得税自行缴纳，按税前现金红利发放，实际每股派发现金红利0.</w:t>
          </w:r>
          <w:r>
            <w:rPr>
              <w:rFonts w:ascii="宋体" w:eastAsia="宋体" w:hAnsi="宋体"/>
            </w:rPr>
            <w:t>1</w:t>
          </w:r>
          <w:r w:rsidRPr="00CD50BF">
            <w:rPr>
              <w:rFonts w:ascii="宋体" w:eastAsia="宋体" w:hAnsi="宋体" w:hint="eastAsia"/>
            </w:rPr>
            <w:t>元。</w:t>
          </w:r>
        </w:p>
      </w:sdtContent>
    </w:sdt>
    <w:p w14:paraId="34D8607B" w14:textId="77777777" w:rsidR="0039314F" w:rsidRDefault="0039314F"/>
    <w:sdt>
      <w:sdtPr>
        <w:rPr>
          <w:rFonts w:hint="eastAsia"/>
          <w:b w:val="0"/>
          <w:bCs w:val="0"/>
          <w:kern w:val="2"/>
          <w:sz w:val="21"/>
          <w:szCs w:val="21"/>
        </w:rPr>
        <w:alias w:val="模块:有关咨询办法"/>
        <w:tag w:val="_SEC_6e9d8b7831704d94a45cb4a842d9bb8c"/>
        <w:id w:val="1153801034"/>
        <w:lock w:val="sdtLocked"/>
        <w:placeholder>
          <w:docPart w:val="GBC22222222222222222222222222222"/>
        </w:placeholder>
      </w:sdtPr>
      <w:sdtEndPr/>
      <w:sdtContent>
        <w:p w14:paraId="3C85A709" w14:textId="6EB51888" w:rsidR="006A25DF" w:rsidRPr="006A25DF" w:rsidRDefault="003F68F7" w:rsidP="00ED7446">
          <w:pPr>
            <w:pStyle w:val="1"/>
            <w:numPr>
              <w:ilvl w:val="0"/>
              <w:numId w:val="2"/>
            </w:numPr>
            <w:spacing w:line="240" w:lineRule="auto"/>
          </w:pPr>
          <w:r>
            <w:rPr>
              <w:rFonts w:hint="eastAsia"/>
              <w:sz w:val="21"/>
              <w:szCs w:val="21"/>
            </w:rPr>
            <w:t>有关咨询办法</w:t>
          </w:r>
        </w:p>
        <w:sdt>
          <w:sdtPr>
            <w:alias w:val="分配及转增股本有关咨询办法"/>
            <w:tag w:val="_GBC_f3d88bffe872493baed690217b8ef9d8"/>
            <w:id w:val="-2030712486"/>
            <w:lock w:val="sdtLocked"/>
            <w:placeholder>
              <w:docPart w:val="537516025B6A42759594FABE5A81CF16"/>
            </w:placeholder>
          </w:sdtPr>
          <w:sdtEndPr/>
          <w:sdtContent>
            <w:p w14:paraId="6C06D797" w14:textId="2F4502EE" w:rsidR="003F68F7" w:rsidRDefault="003F68F7">
              <w:r>
                <w:rPr>
                  <w:rFonts w:hint="eastAsia"/>
                </w:rPr>
                <w:t>本次</w:t>
              </w:r>
              <w:r>
                <w:t>权益分派如有疑问</w:t>
              </w:r>
              <w:r>
                <w:rPr>
                  <w:rFonts w:hint="eastAsia"/>
                </w:rPr>
                <w:t>，</w:t>
              </w:r>
              <w:r>
                <w:t>请按以下联系方式咨询</w:t>
              </w:r>
              <w:r>
                <w:rPr>
                  <w:rFonts w:hint="eastAsia"/>
                </w:rPr>
                <w:t>。</w:t>
              </w:r>
            </w:p>
          </w:sdtContent>
        </w:sdt>
        <w:p w14:paraId="7EA8DC1A" w14:textId="77777777" w:rsidR="00B17745" w:rsidRDefault="00B17745">
          <w:pPr>
            <w:spacing w:line="360" w:lineRule="auto"/>
            <w:rPr>
              <w:szCs w:val="21"/>
            </w:rPr>
          </w:pPr>
        </w:p>
        <w:p w14:paraId="5D89A2CE" w14:textId="7429B244" w:rsidR="003F68F7" w:rsidRDefault="003F68F7">
          <w:pPr>
            <w:spacing w:line="360" w:lineRule="auto"/>
            <w:rPr>
              <w:szCs w:val="21"/>
            </w:rPr>
          </w:pPr>
          <w:r>
            <w:rPr>
              <w:rFonts w:hint="eastAsia"/>
              <w:szCs w:val="21"/>
            </w:rPr>
            <w:t>联系部门：</w:t>
          </w:r>
          <w:r w:rsidRPr="00246B73">
            <w:rPr>
              <w:rFonts w:asciiTheme="minorEastAsia" w:hAnsiTheme="minorEastAsia" w:hint="eastAsia"/>
              <w:szCs w:val="21"/>
            </w:rPr>
            <w:t>安徽省交通建设股份有限公司董事会办公</w:t>
          </w:r>
          <w:r>
            <w:rPr>
              <w:rFonts w:asciiTheme="minorEastAsia" w:hAnsiTheme="minorEastAsia" w:hint="eastAsia"/>
              <w:szCs w:val="21"/>
            </w:rPr>
            <w:t>室</w:t>
          </w:r>
        </w:p>
        <w:p w14:paraId="0437A8DC" w14:textId="05A45D9B" w:rsidR="003F68F7" w:rsidRDefault="003F68F7">
          <w:pPr>
            <w:spacing w:line="360" w:lineRule="auto"/>
            <w:rPr>
              <w:szCs w:val="21"/>
            </w:rPr>
          </w:pPr>
          <w:r>
            <w:rPr>
              <w:rFonts w:hint="eastAsia"/>
              <w:szCs w:val="21"/>
            </w:rPr>
            <w:t>联系电话：</w:t>
          </w:r>
          <w:r w:rsidRPr="00246B73">
            <w:rPr>
              <w:rFonts w:asciiTheme="minorEastAsia" w:hAnsiTheme="minorEastAsia" w:hint="eastAsia"/>
              <w:szCs w:val="21"/>
            </w:rPr>
            <w:t>0551－6711652</w:t>
          </w:r>
          <w:r>
            <w:rPr>
              <w:rFonts w:asciiTheme="minorEastAsia" w:hAnsiTheme="minorEastAsia"/>
              <w:szCs w:val="21"/>
            </w:rPr>
            <w:t>0</w:t>
          </w:r>
        </w:p>
        <w:p w14:paraId="5EB4E31F" w14:textId="6655A23D" w:rsidR="0039314F" w:rsidRDefault="00CE3C3B">
          <w:pPr>
            <w:spacing w:line="360" w:lineRule="auto"/>
            <w:rPr>
              <w:szCs w:val="21"/>
            </w:rPr>
          </w:pPr>
        </w:p>
      </w:sdtContent>
    </w:sdt>
    <w:p w14:paraId="7192476A" w14:textId="77777777" w:rsidR="00ED7446" w:rsidRDefault="00ED7446">
      <w:pPr>
        <w:rPr>
          <w:szCs w:val="21"/>
        </w:rPr>
      </w:pPr>
    </w:p>
    <w:p w14:paraId="4E5EAF8E" w14:textId="77777777" w:rsidR="0039314F" w:rsidRDefault="005C310E">
      <w:pPr>
        <w:adjustRightInd w:val="0"/>
        <w:snapToGrid w:val="0"/>
        <w:spacing w:line="360" w:lineRule="auto"/>
        <w:rPr>
          <w:rFonts w:ascii="宋体" w:hAnsi="宋体"/>
          <w:szCs w:val="21"/>
        </w:rPr>
      </w:pPr>
      <w:r>
        <w:rPr>
          <w:rFonts w:ascii="宋体" w:hAnsi="宋体" w:hint="eastAsia"/>
          <w:szCs w:val="21"/>
        </w:rPr>
        <w:t>特此公告。</w:t>
      </w:r>
    </w:p>
    <w:p w14:paraId="2181C297" w14:textId="77777777" w:rsidR="0039314F" w:rsidRDefault="00CE3C3B">
      <w:pPr>
        <w:wordWrap w:val="0"/>
        <w:jc w:val="right"/>
        <w:rPr>
          <w:rFonts w:ascii="宋体" w:eastAsia="宋体" w:hAnsi="宋体"/>
          <w:szCs w:val="21"/>
        </w:rPr>
      </w:pPr>
      <w:sdt>
        <w:sdtPr>
          <w:rPr>
            <w:rFonts w:ascii="宋体" w:eastAsia="宋体" w:hAnsi="宋体" w:hint="eastAsia"/>
            <w:szCs w:val="21"/>
          </w:rPr>
          <w:alias w:val="公司法定中文名称"/>
          <w:tag w:val="_GBC_a0dbe34339a344a896b553a3a318a794"/>
          <w:id w:val="-873845431"/>
          <w:lock w:val="sdtLocked"/>
          <w:placeholder>
            <w:docPart w:val="GBC22222222222222222222222222222"/>
          </w:placeholder>
          <w:dataBinding w:prefixMappings="xmlns:clcta-gie='clcta-gie'" w:xpath="/*/clcta-gie:GongSiFaDingZhongWenMingCheng" w:storeItemID="{F9CFF96E-F764-41B9-B1F0-CADBA89E637A}"/>
          <w:text/>
        </w:sdtPr>
        <w:sdtEndPr/>
        <w:sdtContent>
          <w:r w:rsidR="005C310E">
            <w:rPr>
              <w:rFonts w:ascii="宋体" w:eastAsia="宋体" w:hAnsi="宋体" w:hint="eastAsia"/>
              <w:szCs w:val="21"/>
            </w:rPr>
            <w:t>安徽省交通建设股份有限公司</w:t>
          </w:r>
        </w:sdtContent>
      </w:sdt>
      <w:r w:rsidR="005C310E">
        <w:rPr>
          <w:rFonts w:ascii="宋体" w:eastAsia="宋体" w:hAnsi="宋体" w:hint="eastAsia"/>
          <w:szCs w:val="21"/>
        </w:rPr>
        <w:t>董事会</w:t>
      </w:r>
    </w:p>
    <w:p w14:paraId="0A12D2D5" w14:textId="77777777" w:rsidR="0039314F" w:rsidRDefault="00CE3C3B">
      <w:pPr>
        <w:wordWrap w:val="0"/>
        <w:jc w:val="right"/>
        <w:rPr>
          <w:rFonts w:ascii="宋体" w:eastAsia="宋体" w:hAnsi="宋体"/>
          <w:szCs w:val="21"/>
        </w:rPr>
      </w:pPr>
      <w:sdt>
        <w:sdtPr>
          <w:rPr>
            <w:rFonts w:ascii="宋体" w:eastAsia="宋体" w:hAnsi="宋体" w:hint="eastAsia"/>
            <w:szCs w:val="21"/>
          </w:rPr>
          <w:alias w:val="临时公告日期"/>
          <w:tag w:val="_GBC_b0649edb53524c19a256bbb6e780e07f"/>
          <w:id w:val="-1190219296"/>
          <w:lock w:val="sdtLocked"/>
          <w:placeholder>
            <w:docPart w:val="GBC22222222222222222222222222222"/>
          </w:placeholder>
          <w:date w:fullDate="2022-06-28T00:00:00Z">
            <w:dateFormat w:val="yyyy'年'M'月'd'日'"/>
            <w:lid w:val="zh-CN"/>
            <w:storeMappedDataAs w:val="dateTime"/>
            <w:calendar w:val="gregorian"/>
          </w:date>
        </w:sdtPr>
        <w:sdtEndPr/>
        <w:sdtContent>
          <w:r w:rsidR="005C310E">
            <w:rPr>
              <w:rFonts w:ascii="宋体" w:eastAsia="宋体" w:hAnsi="宋体" w:hint="eastAsia"/>
              <w:szCs w:val="21"/>
            </w:rPr>
            <w:t>2022年6月28日</w:t>
          </w:r>
        </w:sdtContent>
      </w:sdt>
    </w:p>
    <w:p w14:paraId="0F2EDCCB" w14:textId="77777777" w:rsidR="0039314F" w:rsidRDefault="0039314F">
      <w:pPr>
        <w:pStyle w:val="a6"/>
        <w:spacing w:line="360" w:lineRule="auto"/>
        <w:ind w:left="420" w:firstLineChars="0" w:firstLine="0"/>
        <w:jc w:val="left"/>
      </w:pPr>
    </w:p>
    <w:sectPr w:rsidR="0039314F"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561C0" w14:textId="77777777" w:rsidR="00CE3C3B" w:rsidRDefault="00CE3C3B" w:rsidP="003D0CFC">
      <w:r>
        <w:separator/>
      </w:r>
    </w:p>
  </w:endnote>
  <w:endnote w:type="continuationSeparator" w:id="0">
    <w:p w14:paraId="22C79BBE" w14:textId="77777777" w:rsidR="00CE3C3B" w:rsidRDefault="00CE3C3B"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8B37B" w14:textId="77777777" w:rsidR="00CE3C3B" w:rsidRDefault="00CE3C3B" w:rsidP="003D0CFC">
      <w:r>
        <w:separator/>
      </w:r>
    </w:p>
  </w:footnote>
  <w:footnote w:type="continuationSeparator" w:id="0">
    <w:p w14:paraId="390569B4" w14:textId="77777777" w:rsidR="00CE3C3B" w:rsidRDefault="00CE3C3B" w:rsidP="003D0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15:restartNumberingAfterBreak="0">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5608452">
    <w:abstractNumId w:val="7"/>
  </w:num>
  <w:num w:numId="2" w16cid:durableId="1251700522">
    <w:abstractNumId w:val="6"/>
  </w:num>
  <w:num w:numId="3" w16cid:durableId="237399568">
    <w:abstractNumId w:val="1"/>
  </w:num>
  <w:num w:numId="4" w16cid:durableId="95253095">
    <w:abstractNumId w:val="2"/>
  </w:num>
  <w:num w:numId="5" w16cid:durableId="342754643">
    <w:abstractNumId w:val="3"/>
  </w:num>
  <w:num w:numId="6" w16cid:durableId="1298756029">
    <w:abstractNumId w:val="5"/>
  </w:num>
  <w:num w:numId="7" w16cid:durableId="171184273">
    <w:abstractNumId w:val="8"/>
  </w:num>
  <w:num w:numId="8" w16cid:durableId="11537802">
    <w:abstractNumId w:val="4"/>
  </w:num>
  <w:num w:numId="9" w16cid:durableId="2118674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F07621"/>
    <w:rsid w:val="0000071B"/>
    <w:rsid w:val="000008EA"/>
    <w:rsid w:val="000045AE"/>
    <w:rsid w:val="00004D53"/>
    <w:rsid w:val="00005788"/>
    <w:rsid w:val="000070F9"/>
    <w:rsid w:val="000101D6"/>
    <w:rsid w:val="0001246D"/>
    <w:rsid w:val="0001270B"/>
    <w:rsid w:val="00013277"/>
    <w:rsid w:val="0001349F"/>
    <w:rsid w:val="00014A57"/>
    <w:rsid w:val="0002303E"/>
    <w:rsid w:val="0002605F"/>
    <w:rsid w:val="00027676"/>
    <w:rsid w:val="000322FA"/>
    <w:rsid w:val="00033260"/>
    <w:rsid w:val="0003492D"/>
    <w:rsid w:val="00034C87"/>
    <w:rsid w:val="00035C88"/>
    <w:rsid w:val="00037671"/>
    <w:rsid w:val="00040C0B"/>
    <w:rsid w:val="00044229"/>
    <w:rsid w:val="000460C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C2FDB"/>
    <w:rsid w:val="000C5665"/>
    <w:rsid w:val="000D0422"/>
    <w:rsid w:val="000D05E5"/>
    <w:rsid w:val="000D0E4A"/>
    <w:rsid w:val="000D15FE"/>
    <w:rsid w:val="000D3325"/>
    <w:rsid w:val="000E3438"/>
    <w:rsid w:val="000E34A0"/>
    <w:rsid w:val="000E4BBB"/>
    <w:rsid w:val="000E512A"/>
    <w:rsid w:val="000E6F00"/>
    <w:rsid w:val="000E7C37"/>
    <w:rsid w:val="000F0D94"/>
    <w:rsid w:val="000F1C60"/>
    <w:rsid w:val="000F3081"/>
    <w:rsid w:val="000F479B"/>
    <w:rsid w:val="000F4AAD"/>
    <w:rsid w:val="0010010B"/>
    <w:rsid w:val="001004E4"/>
    <w:rsid w:val="00100DD4"/>
    <w:rsid w:val="001017E1"/>
    <w:rsid w:val="001031C3"/>
    <w:rsid w:val="001066E4"/>
    <w:rsid w:val="00107658"/>
    <w:rsid w:val="00113885"/>
    <w:rsid w:val="00113F7C"/>
    <w:rsid w:val="00120842"/>
    <w:rsid w:val="0012272F"/>
    <w:rsid w:val="001227C0"/>
    <w:rsid w:val="00122EBF"/>
    <w:rsid w:val="0012584F"/>
    <w:rsid w:val="00127042"/>
    <w:rsid w:val="001327C8"/>
    <w:rsid w:val="00137343"/>
    <w:rsid w:val="001402BC"/>
    <w:rsid w:val="00140CB0"/>
    <w:rsid w:val="00145D90"/>
    <w:rsid w:val="00145F13"/>
    <w:rsid w:val="00146E5E"/>
    <w:rsid w:val="00146F57"/>
    <w:rsid w:val="00147F80"/>
    <w:rsid w:val="0015211A"/>
    <w:rsid w:val="0015489B"/>
    <w:rsid w:val="00161F7D"/>
    <w:rsid w:val="0016355D"/>
    <w:rsid w:val="0016438B"/>
    <w:rsid w:val="001650B9"/>
    <w:rsid w:val="00165403"/>
    <w:rsid w:val="0016588B"/>
    <w:rsid w:val="00167D4D"/>
    <w:rsid w:val="001779C6"/>
    <w:rsid w:val="00181979"/>
    <w:rsid w:val="00181F2D"/>
    <w:rsid w:val="00182634"/>
    <w:rsid w:val="00183A24"/>
    <w:rsid w:val="00190973"/>
    <w:rsid w:val="00190E54"/>
    <w:rsid w:val="00193E4C"/>
    <w:rsid w:val="001947DE"/>
    <w:rsid w:val="001955C5"/>
    <w:rsid w:val="00195691"/>
    <w:rsid w:val="00195DC4"/>
    <w:rsid w:val="001973B2"/>
    <w:rsid w:val="0019775E"/>
    <w:rsid w:val="001A780F"/>
    <w:rsid w:val="001B4287"/>
    <w:rsid w:val="001B641A"/>
    <w:rsid w:val="001B66E2"/>
    <w:rsid w:val="001C66D0"/>
    <w:rsid w:val="001C749A"/>
    <w:rsid w:val="001D6064"/>
    <w:rsid w:val="001E15E0"/>
    <w:rsid w:val="001E192A"/>
    <w:rsid w:val="001E5FAF"/>
    <w:rsid w:val="001E6116"/>
    <w:rsid w:val="001E781B"/>
    <w:rsid w:val="001F0ADC"/>
    <w:rsid w:val="001F34F9"/>
    <w:rsid w:val="001F6AC8"/>
    <w:rsid w:val="00200EB1"/>
    <w:rsid w:val="00201C4D"/>
    <w:rsid w:val="00202FE3"/>
    <w:rsid w:val="00211001"/>
    <w:rsid w:val="002116BE"/>
    <w:rsid w:val="002245E5"/>
    <w:rsid w:val="002300DF"/>
    <w:rsid w:val="002316F3"/>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57CA4"/>
    <w:rsid w:val="00262C63"/>
    <w:rsid w:val="002713F9"/>
    <w:rsid w:val="0027718E"/>
    <w:rsid w:val="00282466"/>
    <w:rsid w:val="00284B2C"/>
    <w:rsid w:val="002875D3"/>
    <w:rsid w:val="002915A4"/>
    <w:rsid w:val="00291612"/>
    <w:rsid w:val="00292C43"/>
    <w:rsid w:val="00292CED"/>
    <w:rsid w:val="00294485"/>
    <w:rsid w:val="002A0742"/>
    <w:rsid w:val="002A0AC7"/>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0394"/>
    <w:rsid w:val="00301613"/>
    <w:rsid w:val="00301D9C"/>
    <w:rsid w:val="00307431"/>
    <w:rsid w:val="0031094D"/>
    <w:rsid w:val="003133E8"/>
    <w:rsid w:val="00313916"/>
    <w:rsid w:val="0031518B"/>
    <w:rsid w:val="00320018"/>
    <w:rsid w:val="003203AC"/>
    <w:rsid w:val="00320C7A"/>
    <w:rsid w:val="00320F81"/>
    <w:rsid w:val="0032377C"/>
    <w:rsid w:val="00331000"/>
    <w:rsid w:val="0033254B"/>
    <w:rsid w:val="00334558"/>
    <w:rsid w:val="00334F59"/>
    <w:rsid w:val="00344B78"/>
    <w:rsid w:val="00350F5C"/>
    <w:rsid w:val="00351446"/>
    <w:rsid w:val="003515E6"/>
    <w:rsid w:val="003521CA"/>
    <w:rsid w:val="003548F3"/>
    <w:rsid w:val="003550E4"/>
    <w:rsid w:val="00357ADE"/>
    <w:rsid w:val="003611B9"/>
    <w:rsid w:val="00361228"/>
    <w:rsid w:val="00361B42"/>
    <w:rsid w:val="0036283B"/>
    <w:rsid w:val="00364543"/>
    <w:rsid w:val="003650FE"/>
    <w:rsid w:val="00365DA5"/>
    <w:rsid w:val="00366C47"/>
    <w:rsid w:val="0037030D"/>
    <w:rsid w:val="003706D8"/>
    <w:rsid w:val="00382D35"/>
    <w:rsid w:val="0038656F"/>
    <w:rsid w:val="00387CCB"/>
    <w:rsid w:val="00390BB0"/>
    <w:rsid w:val="0039187B"/>
    <w:rsid w:val="0039314F"/>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455F"/>
    <w:rsid w:val="003E61CE"/>
    <w:rsid w:val="003E70AD"/>
    <w:rsid w:val="003E7361"/>
    <w:rsid w:val="003F23EE"/>
    <w:rsid w:val="003F47F4"/>
    <w:rsid w:val="003F68F7"/>
    <w:rsid w:val="003F7BA9"/>
    <w:rsid w:val="0040075E"/>
    <w:rsid w:val="0040448C"/>
    <w:rsid w:val="00404564"/>
    <w:rsid w:val="0040699E"/>
    <w:rsid w:val="00407338"/>
    <w:rsid w:val="00410586"/>
    <w:rsid w:val="00412480"/>
    <w:rsid w:val="004137DC"/>
    <w:rsid w:val="00415C58"/>
    <w:rsid w:val="00416E78"/>
    <w:rsid w:val="0041750D"/>
    <w:rsid w:val="00422FAD"/>
    <w:rsid w:val="00427397"/>
    <w:rsid w:val="0042740D"/>
    <w:rsid w:val="004303B1"/>
    <w:rsid w:val="00432B29"/>
    <w:rsid w:val="004334C6"/>
    <w:rsid w:val="00434C5B"/>
    <w:rsid w:val="004369A7"/>
    <w:rsid w:val="00441398"/>
    <w:rsid w:val="0044156F"/>
    <w:rsid w:val="004435C3"/>
    <w:rsid w:val="00443F74"/>
    <w:rsid w:val="004470FA"/>
    <w:rsid w:val="00447528"/>
    <w:rsid w:val="00447C2C"/>
    <w:rsid w:val="00450B8E"/>
    <w:rsid w:val="00453506"/>
    <w:rsid w:val="00453A94"/>
    <w:rsid w:val="00455644"/>
    <w:rsid w:val="00462FE2"/>
    <w:rsid w:val="0046414D"/>
    <w:rsid w:val="004651BC"/>
    <w:rsid w:val="00465AAC"/>
    <w:rsid w:val="00466102"/>
    <w:rsid w:val="00472609"/>
    <w:rsid w:val="00476FB7"/>
    <w:rsid w:val="00480EA5"/>
    <w:rsid w:val="0048134D"/>
    <w:rsid w:val="00484AAA"/>
    <w:rsid w:val="00485366"/>
    <w:rsid w:val="0048641C"/>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C2354"/>
    <w:rsid w:val="004C4A70"/>
    <w:rsid w:val="004C6811"/>
    <w:rsid w:val="004D12CD"/>
    <w:rsid w:val="004D1D0B"/>
    <w:rsid w:val="004D5977"/>
    <w:rsid w:val="004E0FA5"/>
    <w:rsid w:val="004E1802"/>
    <w:rsid w:val="004E2852"/>
    <w:rsid w:val="004E2F27"/>
    <w:rsid w:val="004E7394"/>
    <w:rsid w:val="004E7AFF"/>
    <w:rsid w:val="004F1912"/>
    <w:rsid w:val="004F5F52"/>
    <w:rsid w:val="004F7460"/>
    <w:rsid w:val="005043F6"/>
    <w:rsid w:val="00504A75"/>
    <w:rsid w:val="00510A58"/>
    <w:rsid w:val="00513642"/>
    <w:rsid w:val="00514CE1"/>
    <w:rsid w:val="005154FB"/>
    <w:rsid w:val="00516B1B"/>
    <w:rsid w:val="00522F49"/>
    <w:rsid w:val="00523BFF"/>
    <w:rsid w:val="00525C42"/>
    <w:rsid w:val="00527212"/>
    <w:rsid w:val="00532B16"/>
    <w:rsid w:val="00533C9C"/>
    <w:rsid w:val="00533F12"/>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990"/>
    <w:rsid w:val="005A601A"/>
    <w:rsid w:val="005A7EB6"/>
    <w:rsid w:val="005B05D6"/>
    <w:rsid w:val="005B0AF8"/>
    <w:rsid w:val="005B0D6C"/>
    <w:rsid w:val="005B18DD"/>
    <w:rsid w:val="005B2F94"/>
    <w:rsid w:val="005B5557"/>
    <w:rsid w:val="005B7145"/>
    <w:rsid w:val="005C310E"/>
    <w:rsid w:val="005C5CF9"/>
    <w:rsid w:val="005C646C"/>
    <w:rsid w:val="005C6D14"/>
    <w:rsid w:val="005C7B9C"/>
    <w:rsid w:val="005D0D20"/>
    <w:rsid w:val="005D1883"/>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7740"/>
    <w:rsid w:val="00620002"/>
    <w:rsid w:val="00621FFB"/>
    <w:rsid w:val="00627F4A"/>
    <w:rsid w:val="00634002"/>
    <w:rsid w:val="00636B27"/>
    <w:rsid w:val="006426FF"/>
    <w:rsid w:val="00645F3D"/>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178D"/>
    <w:rsid w:val="00681B6C"/>
    <w:rsid w:val="00684EC7"/>
    <w:rsid w:val="00686234"/>
    <w:rsid w:val="0069164A"/>
    <w:rsid w:val="006925AE"/>
    <w:rsid w:val="006A25DF"/>
    <w:rsid w:val="006A2C6C"/>
    <w:rsid w:val="006A456A"/>
    <w:rsid w:val="006A692F"/>
    <w:rsid w:val="006A7C28"/>
    <w:rsid w:val="006B2DF0"/>
    <w:rsid w:val="006B344C"/>
    <w:rsid w:val="006B3CBF"/>
    <w:rsid w:val="006B685A"/>
    <w:rsid w:val="006B7476"/>
    <w:rsid w:val="006B772D"/>
    <w:rsid w:val="006C023E"/>
    <w:rsid w:val="006C1386"/>
    <w:rsid w:val="006C50FD"/>
    <w:rsid w:val="006C7D94"/>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3B7F"/>
    <w:rsid w:val="00704505"/>
    <w:rsid w:val="007046EE"/>
    <w:rsid w:val="007061E6"/>
    <w:rsid w:val="0070636F"/>
    <w:rsid w:val="00707464"/>
    <w:rsid w:val="00707807"/>
    <w:rsid w:val="00714F56"/>
    <w:rsid w:val="00714F5A"/>
    <w:rsid w:val="00715707"/>
    <w:rsid w:val="007159B9"/>
    <w:rsid w:val="00715FA8"/>
    <w:rsid w:val="00717BF1"/>
    <w:rsid w:val="0072002A"/>
    <w:rsid w:val="00720C46"/>
    <w:rsid w:val="007216E1"/>
    <w:rsid w:val="0072207F"/>
    <w:rsid w:val="00722DD4"/>
    <w:rsid w:val="0072634A"/>
    <w:rsid w:val="00733956"/>
    <w:rsid w:val="007342B3"/>
    <w:rsid w:val="007344F8"/>
    <w:rsid w:val="0073501E"/>
    <w:rsid w:val="0073603A"/>
    <w:rsid w:val="00736298"/>
    <w:rsid w:val="00741D57"/>
    <w:rsid w:val="00742969"/>
    <w:rsid w:val="00742FB6"/>
    <w:rsid w:val="007475C3"/>
    <w:rsid w:val="007545E2"/>
    <w:rsid w:val="0075495B"/>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70D"/>
    <w:rsid w:val="00782982"/>
    <w:rsid w:val="00786B51"/>
    <w:rsid w:val="007913AA"/>
    <w:rsid w:val="00792773"/>
    <w:rsid w:val="00793790"/>
    <w:rsid w:val="007965BC"/>
    <w:rsid w:val="007A2D24"/>
    <w:rsid w:val="007A2D62"/>
    <w:rsid w:val="007A33F5"/>
    <w:rsid w:val="007A3EA1"/>
    <w:rsid w:val="007A5C5E"/>
    <w:rsid w:val="007A6657"/>
    <w:rsid w:val="007A7CC5"/>
    <w:rsid w:val="007B1835"/>
    <w:rsid w:val="007B3B96"/>
    <w:rsid w:val="007B6BDA"/>
    <w:rsid w:val="007C4392"/>
    <w:rsid w:val="007C5AFF"/>
    <w:rsid w:val="007D3EEA"/>
    <w:rsid w:val="007E406B"/>
    <w:rsid w:val="007E6943"/>
    <w:rsid w:val="007F137F"/>
    <w:rsid w:val="007F157F"/>
    <w:rsid w:val="007F2E55"/>
    <w:rsid w:val="007F4B04"/>
    <w:rsid w:val="007F6E8B"/>
    <w:rsid w:val="007F6FFE"/>
    <w:rsid w:val="00801CCC"/>
    <w:rsid w:val="00805111"/>
    <w:rsid w:val="00805736"/>
    <w:rsid w:val="00805C80"/>
    <w:rsid w:val="0080682D"/>
    <w:rsid w:val="00814C79"/>
    <w:rsid w:val="008166D8"/>
    <w:rsid w:val="0082028D"/>
    <w:rsid w:val="00821BB1"/>
    <w:rsid w:val="00822E80"/>
    <w:rsid w:val="008243A0"/>
    <w:rsid w:val="00826A12"/>
    <w:rsid w:val="00826E04"/>
    <w:rsid w:val="00832A2A"/>
    <w:rsid w:val="00832ADA"/>
    <w:rsid w:val="00833675"/>
    <w:rsid w:val="008336E0"/>
    <w:rsid w:val="00833C5A"/>
    <w:rsid w:val="00835A16"/>
    <w:rsid w:val="00837B62"/>
    <w:rsid w:val="00837F5F"/>
    <w:rsid w:val="008409DD"/>
    <w:rsid w:val="00840DE5"/>
    <w:rsid w:val="008458D4"/>
    <w:rsid w:val="008522CA"/>
    <w:rsid w:val="0085272D"/>
    <w:rsid w:val="00852CA4"/>
    <w:rsid w:val="00852D3B"/>
    <w:rsid w:val="00853741"/>
    <w:rsid w:val="008554EF"/>
    <w:rsid w:val="008636EE"/>
    <w:rsid w:val="0086424A"/>
    <w:rsid w:val="0086535B"/>
    <w:rsid w:val="00865E16"/>
    <w:rsid w:val="0087531D"/>
    <w:rsid w:val="00885642"/>
    <w:rsid w:val="0088592D"/>
    <w:rsid w:val="008873FF"/>
    <w:rsid w:val="0089166E"/>
    <w:rsid w:val="00895025"/>
    <w:rsid w:val="008951EA"/>
    <w:rsid w:val="00896630"/>
    <w:rsid w:val="008A0C90"/>
    <w:rsid w:val="008A1445"/>
    <w:rsid w:val="008A1E82"/>
    <w:rsid w:val="008A28B7"/>
    <w:rsid w:val="008A2CC3"/>
    <w:rsid w:val="008A46B2"/>
    <w:rsid w:val="008B58F6"/>
    <w:rsid w:val="008B6069"/>
    <w:rsid w:val="008B731A"/>
    <w:rsid w:val="008C14DC"/>
    <w:rsid w:val="008D1CE6"/>
    <w:rsid w:val="008D1EEA"/>
    <w:rsid w:val="008D357F"/>
    <w:rsid w:val="008D37AB"/>
    <w:rsid w:val="008E0815"/>
    <w:rsid w:val="008E120A"/>
    <w:rsid w:val="008E3C78"/>
    <w:rsid w:val="008E4319"/>
    <w:rsid w:val="008E45F6"/>
    <w:rsid w:val="008E467A"/>
    <w:rsid w:val="008F10B3"/>
    <w:rsid w:val="008F1FDA"/>
    <w:rsid w:val="008F3A71"/>
    <w:rsid w:val="008F5BC3"/>
    <w:rsid w:val="008F693A"/>
    <w:rsid w:val="008F7FF6"/>
    <w:rsid w:val="0090079E"/>
    <w:rsid w:val="009023BA"/>
    <w:rsid w:val="00902B7A"/>
    <w:rsid w:val="00911688"/>
    <w:rsid w:val="00913E4A"/>
    <w:rsid w:val="009144CD"/>
    <w:rsid w:val="00914B4E"/>
    <w:rsid w:val="00917933"/>
    <w:rsid w:val="00917D0B"/>
    <w:rsid w:val="00925164"/>
    <w:rsid w:val="0092584C"/>
    <w:rsid w:val="00927605"/>
    <w:rsid w:val="00930BBF"/>
    <w:rsid w:val="00931427"/>
    <w:rsid w:val="00932BE7"/>
    <w:rsid w:val="00932FC9"/>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91D09"/>
    <w:rsid w:val="00992763"/>
    <w:rsid w:val="00994500"/>
    <w:rsid w:val="009968F0"/>
    <w:rsid w:val="00996AD7"/>
    <w:rsid w:val="009A29FA"/>
    <w:rsid w:val="009A2CC3"/>
    <w:rsid w:val="009A74F1"/>
    <w:rsid w:val="009B27C6"/>
    <w:rsid w:val="009B30D7"/>
    <w:rsid w:val="009B4A0B"/>
    <w:rsid w:val="009B5AC7"/>
    <w:rsid w:val="009B61A0"/>
    <w:rsid w:val="009C1DB6"/>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5E81"/>
    <w:rsid w:val="009F6B8F"/>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21A5C"/>
    <w:rsid w:val="00A229CF"/>
    <w:rsid w:val="00A22AE4"/>
    <w:rsid w:val="00A23F5B"/>
    <w:rsid w:val="00A40A64"/>
    <w:rsid w:val="00A4446B"/>
    <w:rsid w:val="00A4476E"/>
    <w:rsid w:val="00A44B2E"/>
    <w:rsid w:val="00A516BD"/>
    <w:rsid w:val="00A528AA"/>
    <w:rsid w:val="00A52F07"/>
    <w:rsid w:val="00A54172"/>
    <w:rsid w:val="00A55DE9"/>
    <w:rsid w:val="00A6012F"/>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D69"/>
    <w:rsid w:val="00A85051"/>
    <w:rsid w:val="00A85B79"/>
    <w:rsid w:val="00A86E95"/>
    <w:rsid w:val="00A942B0"/>
    <w:rsid w:val="00A95701"/>
    <w:rsid w:val="00A96C7F"/>
    <w:rsid w:val="00AA497C"/>
    <w:rsid w:val="00AA578A"/>
    <w:rsid w:val="00AB2760"/>
    <w:rsid w:val="00AB4A47"/>
    <w:rsid w:val="00AB58D2"/>
    <w:rsid w:val="00AB607E"/>
    <w:rsid w:val="00AB67BA"/>
    <w:rsid w:val="00AC01DA"/>
    <w:rsid w:val="00AC206E"/>
    <w:rsid w:val="00AC49EF"/>
    <w:rsid w:val="00AC5176"/>
    <w:rsid w:val="00AC55A4"/>
    <w:rsid w:val="00AC688D"/>
    <w:rsid w:val="00AC767C"/>
    <w:rsid w:val="00AD099B"/>
    <w:rsid w:val="00AD2FC1"/>
    <w:rsid w:val="00AD4EC1"/>
    <w:rsid w:val="00AD5457"/>
    <w:rsid w:val="00AD6477"/>
    <w:rsid w:val="00AE05A2"/>
    <w:rsid w:val="00AE221F"/>
    <w:rsid w:val="00AE44CE"/>
    <w:rsid w:val="00AE526F"/>
    <w:rsid w:val="00AE798A"/>
    <w:rsid w:val="00AF1A04"/>
    <w:rsid w:val="00B01EB6"/>
    <w:rsid w:val="00B03CA7"/>
    <w:rsid w:val="00B066F4"/>
    <w:rsid w:val="00B1041A"/>
    <w:rsid w:val="00B104E4"/>
    <w:rsid w:val="00B1065A"/>
    <w:rsid w:val="00B10F59"/>
    <w:rsid w:val="00B11EBE"/>
    <w:rsid w:val="00B12CF1"/>
    <w:rsid w:val="00B1620D"/>
    <w:rsid w:val="00B17745"/>
    <w:rsid w:val="00B20FD1"/>
    <w:rsid w:val="00B265F4"/>
    <w:rsid w:val="00B32469"/>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6D33"/>
    <w:rsid w:val="00B82330"/>
    <w:rsid w:val="00B851D8"/>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724A"/>
    <w:rsid w:val="00BE2DCA"/>
    <w:rsid w:val="00BE3E46"/>
    <w:rsid w:val="00BE74E9"/>
    <w:rsid w:val="00BF30AE"/>
    <w:rsid w:val="00BF5691"/>
    <w:rsid w:val="00C00D8E"/>
    <w:rsid w:val="00C02401"/>
    <w:rsid w:val="00C065EC"/>
    <w:rsid w:val="00C11AA5"/>
    <w:rsid w:val="00C12C11"/>
    <w:rsid w:val="00C15242"/>
    <w:rsid w:val="00C15767"/>
    <w:rsid w:val="00C16A1E"/>
    <w:rsid w:val="00C17271"/>
    <w:rsid w:val="00C17C57"/>
    <w:rsid w:val="00C21097"/>
    <w:rsid w:val="00C218CB"/>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5033"/>
    <w:rsid w:val="00C621A5"/>
    <w:rsid w:val="00C62268"/>
    <w:rsid w:val="00C63030"/>
    <w:rsid w:val="00C63344"/>
    <w:rsid w:val="00C65566"/>
    <w:rsid w:val="00C657B0"/>
    <w:rsid w:val="00C67579"/>
    <w:rsid w:val="00C67664"/>
    <w:rsid w:val="00C71E1A"/>
    <w:rsid w:val="00C723CC"/>
    <w:rsid w:val="00C753A8"/>
    <w:rsid w:val="00C760CB"/>
    <w:rsid w:val="00C7667D"/>
    <w:rsid w:val="00C779A5"/>
    <w:rsid w:val="00C81609"/>
    <w:rsid w:val="00C823A0"/>
    <w:rsid w:val="00C8281F"/>
    <w:rsid w:val="00C8640F"/>
    <w:rsid w:val="00C86538"/>
    <w:rsid w:val="00C90CCE"/>
    <w:rsid w:val="00C91B56"/>
    <w:rsid w:val="00C91EFC"/>
    <w:rsid w:val="00C92D8D"/>
    <w:rsid w:val="00C93B98"/>
    <w:rsid w:val="00CA0CF8"/>
    <w:rsid w:val="00CA23D7"/>
    <w:rsid w:val="00CA43D2"/>
    <w:rsid w:val="00CA697F"/>
    <w:rsid w:val="00CB101D"/>
    <w:rsid w:val="00CB3394"/>
    <w:rsid w:val="00CB4046"/>
    <w:rsid w:val="00CB4103"/>
    <w:rsid w:val="00CB498B"/>
    <w:rsid w:val="00CB6261"/>
    <w:rsid w:val="00CC1F64"/>
    <w:rsid w:val="00CC6D5D"/>
    <w:rsid w:val="00CC742E"/>
    <w:rsid w:val="00CC7FC2"/>
    <w:rsid w:val="00CD01FF"/>
    <w:rsid w:val="00CD50BF"/>
    <w:rsid w:val="00CD6DCC"/>
    <w:rsid w:val="00CE0EFD"/>
    <w:rsid w:val="00CE3190"/>
    <w:rsid w:val="00CE3C3B"/>
    <w:rsid w:val="00CE434F"/>
    <w:rsid w:val="00CE6CDC"/>
    <w:rsid w:val="00CF046A"/>
    <w:rsid w:val="00CF0842"/>
    <w:rsid w:val="00CF1678"/>
    <w:rsid w:val="00CF753B"/>
    <w:rsid w:val="00D0007F"/>
    <w:rsid w:val="00D004F8"/>
    <w:rsid w:val="00D01ACE"/>
    <w:rsid w:val="00D039AA"/>
    <w:rsid w:val="00D041D1"/>
    <w:rsid w:val="00D12A24"/>
    <w:rsid w:val="00D14293"/>
    <w:rsid w:val="00D144F3"/>
    <w:rsid w:val="00D17984"/>
    <w:rsid w:val="00D20EF0"/>
    <w:rsid w:val="00D244D4"/>
    <w:rsid w:val="00D31721"/>
    <w:rsid w:val="00D318D9"/>
    <w:rsid w:val="00D33981"/>
    <w:rsid w:val="00D36BD8"/>
    <w:rsid w:val="00D37390"/>
    <w:rsid w:val="00D4161C"/>
    <w:rsid w:val="00D41EE7"/>
    <w:rsid w:val="00D437E0"/>
    <w:rsid w:val="00D45B32"/>
    <w:rsid w:val="00D479EC"/>
    <w:rsid w:val="00D62C86"/>
    <w:rsid w:val="00D642D0"/>
    <w:rsid w:val="00D6619C"/>
    <w:rsid w:val="00D67B5C"/>
    <w:rsid w:val="00D70B80"/>
    <w:rsid w:val="00D72DDD"/>
    <w:rsid w:val="00D80687"/>
    <w:rsid w:val="00D80CCE"/>
    <w:rsid w:val="00D80D6A"/>
    <w:rsid w:val="00D820B6"/>
    <w:rsid w:val="00D82D00"/>
    <w:rsid w:val="00D83A9D"/>
    <w:rsid w:val="00D97DAD"/>
    <w:rsid w:val="00DA7802"/>
    <w:rsid w:val="00DB11BC"/>
    <w:rsid w:val="00DB3D8A"/>
    <w:rsid w:val="00DC2F81"/>
    <w:rsid w:val="00DC530A"/>
    <w:rsid w:val="00DC6103"/>
    <w:rsid w:val="00DD1CE5"/>
    <w:rsid w:val="00DD41B2"/>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1B58"/>
    <w:rsid w:val="00E42008"/>
    <w:rsid w:val="00E42C9D"/>
    <w:rsid w:val="00E44C64"/>
    <w:rsid w:val="00E459AA"/>
    <w:rsid w:val="00E47F28"/>
    <w:rsid w:val="00E52824"/>
    <w:rsid w:val="00E60AAE"/>
    <w:rsid w:val="00E6398F"/>
    <w:rsid w:val="00E639E2"/>
    <w:rsid w:val="00E64996"/>
    <w:rsid w:val="00E67196"/>
    <w:rsid w:val="00E7075A"/>
    <w:rsid w:val="00E7276A"/>
    <w:rsid w:val="00E7515C"/>
    <w:rsid w:val="00E76A6E"/>
    <w:rsid w:val="00E800FB"/>
    <w:rsid w:val="00E84140"/>
    <w:rsid w:val="00E8536E"/>
    <w:rsid w:val="00E915F3"/>
    <w:rsid w:val="00E93F3E"/>
    <w:rsid w:val="00E974A8"/>
    <w:rsid w:val="00E97CFB"/>
    <w:rsid w:val="00EA0E59"/>
    <w:rsid w:val="00EA224A"/>
    <w:rsid w:val="00EA35DE"/>
    <w:rsid w:val="00EA7EC5"/>
    <w:rsid w:val="00EB21F7"/>
    <w:rsid w:val="00EB26EF"/>
    <w:rsid w:val="00EB3579"/>
    <w:rsid w:val="00EB6225"/>
    <w:rsid w:val="00EC2081"/>
    <w:rsid w:val="00EC2689"/>
    <w:rsid w:val="00EC36B4"/>
    <w:rsid w:val="00EC49C6"/>
    <w:rsid w:val="00EC72BF"/>
    <w:rsid w:val="00EC7DD8"/>
    <w:rsid w:val="00ED0829"/>
    <w:rsid w:val="00ED4F27"/>
    <w:rsid w:val="00ED4F61"/>
    <w:rsid w:val="00ED6571"/>
    <w:rsid w:val="00ED7446"/>
    <w:rsid w:val="00EE19BE"/>
    <w:rsid w:val="00EE21F4"/>
    <w:rsid w:val="00EE4016"/>
    <w:rsid w:val="00EE56C0"/>
    <w:rsid w:val="00EF0350"/>
    <w:rsid w:val="00EF3DA6"/>
    <w:rsid w:val="00EF553E"/>
    <w:rsid w:val="00EF60E1"/>
    <w:rsid w:val="00F01414"/>
    <w:rsid w:val="00F03432"/>
    <w:rsid w:val="00F0634C"/>
    <w:rsid w:val="00F07621"/>
    <w:rsid w:val="00F14943"/>
    <w:rsid w:val="00F1518E"/>
    <w:rsid w:val="00F2028C"/>
    <w:rsid w:val="00F20715"/>
    <w:rsid w:val="00F2205A"/>
    <w:rsid w:val="00F2430D"/>
    <w:rsid w:val="00F255CA"/>
    <w:rsid w:val="00F25718"/>
    <w:rsid w:val="00F32F20"/>
    <w:rsid w:val="00F34034"/>
    <w:rsid w:val="00F34905"/>
    <w:rsid w:val="00F35548"/>
    <w:rsid w:val="00F450BE"/>
    <w:rsid w:val="00F478E9"/>
    <w:rsid w:val="00F479AA"/>
    <w:rsid w:val="00F521F1"/>
    <w:rsid w:val="00F52A6E"/>
    <w:rsid w:val="00F53F87"/>
    <w:rsid w:val="00F54EE0"/>
    <w:rsid w:val="00F55A2D"/>
    <w:rsid w:val="00F61933"/>
    <w:rsid w:val="00F62060"/>
    <w:rsid w:val="00F65050"/>
    <w:rsid w:val="00F67A16"/>
    <w:rsid w:val="00F72652"/>
    <w:rsid w:val="00F74313"/>
    <w:rsid w:val="00F8139F"/>
    <w:rsid w:val="00F861B5"/>
    <w:rsid w:val="00F93DE2"/>
    <w:rsid w:val="00F94C4D"/>
    <w:rsid w:val="00FA16E7"/>
    <w:rsid w:val="00FA1827"/>
    <w:rsid w:val="00FA30D4"/>
    <w:rsid w:val="00FA3C59"/>
    <w:rsid w:val="00FA41EE"/>
    <w:rsid w:val="00FA519F"/>
    <w:rsid w:val="00FB5F58"/>
    <w:rsid w:val="00FB79EA"/>
    <w:rsid w:val="00FB7E53"/>
    <w:rsid w:val="00FC13B6"/>
    <w:rsid w:val="00FC4A85"/>
    <w:rsid w:val="00FC5A1B"/>
    <w:rsid w:val="00FD13BE"/>
    <w:rsid w:val="00FD2263"/>
    <w:rsid w:val="00FD3059"/>
    <w:rsid w:val="00FD3C05"/>
    <w:rsid w:val="00FD3FDA"/>
    <w:rsid w:val="00FD64C1"/>
    <w:rsid w:val="00FE183E"/>
    <w:rsid w:val="00FE36B7"/>
    <w:rsid w:val="00FE3BA4"/>
    <w:rsid w:val="00FE4228"/>
    <w:rsid w:val="00FE70C0"/>
    <w:rsid w:val="00FE7EE4"/>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8EBCA"/>
  <w15:docId w15:val="{2B61B29D-98F4-470E-9B80-E159D670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BAE"/>
    <w:pPr>
      <w:widowControl w:val="0"/>
      <w:jc w:val="both"/>
    </w:pPr>
  </w:style>
  <w:style w:type="paragraph" w:styleId="1">
    <w:name w:val="heading 1"/>
    <w:basedOn w:val="a"/>
    <w:next w:val="a"/>
    <w:link w:val="10"/>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E11A1C"/>
    <w:rPr>
      <w:sz w:val="18"/>
      <w:szCs w:val="18"/>
    </w:rPr>
  </w:style>
  <w:style w:type="character" w:customStyle="1" w:styleId="a5">
    <w:name w:val="批注框文本 字符"/>
    <w:basedOn w:val="a0"/>
    <w:link w:val="a4"/>
    <w:uiPriority w:val="99"/>
    <w:semiHidden/>
    <w:rsid w:val="00E11A1C"/>
    <w:rPr>
      <w:sz w:val="18"/>
      <w:szCs w:val="18"/>
    </w:rPr>
  </w:style>
  <w:style w:type="paragraph" w:styleId="a6">
    <w:name w:val="List Paragraph"/>
    <w:basedOn w:val="a"/>
    <w:uiPriority w:val="34"/>
    <w:qFormat/>
    <w:rsid w:val="00422FAD"/>
    <w:pPr>
      <w:ind w:firstLineChars="200" w:firstLine="420"/>
    </w:pPr>
  </w:style>
  <w:style w:type="character" w:customStyle="1" w:styleId="10">
    <w:name w:val="标题 1 字符"/>
    <w:basedOn w:val="a0"/>
    <w:link w:val="1"/>
    <w:uiPriority w:val="9"/>
    <w:rsid w:val="0037030D"/>
    <w:rPr>
      <w:b/>
      <w:bCs/>
      <w:kern w:val="44"/>
      <w:sz w:val="44"/>
      <w:szCs w:val="44"/>
    </w:rPr>
  </w:style>
  <w:style w:type="character" w:customStyle="1" w:styleId="20">
    <w:name w:val="标题 2 字符"/>
    <w:basedOn w:val="a0"/>
    <w:link w:val="2"/>
    <w:uiPriority w:val="9"/>
    <w:rsid w:val="00805736"/>
    <w:rPr>
      <w:rFonts w:asciiTheme="majorHAnsi" w:eastAsiaTheme="majorEastAsia" w:hAnsiTheme="majorHAnsi" w:cstheme="majorBidi"/>
      <w:b/>
      <w:bCs/>
      <w:sz w:val="32"/>
      <w:szCs w:val="32"/>
    </w:rPr>
  </w:style>
  <w:style w:type="paragraph" w:styleId="a7">
    <w:name w:val="Document Map"/>
    <w:basedOn w:val="a"/>
    <w:link w:val="a8"/>
    <w:uiPriority w:val="99"/>
    <w:semiHidden/>
    <w:unhideWhenUsed/>
    <w:rsid w:val="003D0CFC"/>
    <w:rPr>
      <w:rFonts w:ascii="宋体" w:eastAsia="宋体"/>
      <w:sz w:val="18"/>
      <w:szCs w:val="18"/>
    </w:rPr>
  </w:style>
  <w:style w:type="character" w:customStyle="1" w:styleId="a8">
    <w:name w:val="文档结构图 字符"/>
    <w:basedOn w:val="a0"/>
    <w:link w:val="a7"/>
    <w:uiPriority w:val="99"/>
    <w:semiHidden/>
    <w:rsid w:val="003D0CFC"/>
    <w:rPr>
      <w:rFonts w:ascii="宋体" w:eastAsia="宋体"/>
      <w:sz w:val="18"/>
      <w:szCs w:val="18"/>
    </w:rPr>
  </w:style>
  <w:style w:type="paragraph" w:styleId="a9">
    <w:name w:val="header"/>
    <w:basedOn w:val="a"/>
    <w:link w:val="aa"/>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3D0CFC"/>
    <w:rPr>
      <w:sz w:val="18"/>
      <w:szCs w:val="18"/>
    </w:rPr>
  </w:style>
  <w:style w:type="paragraph" w:styleId="ab">
    <w:name w:val="footer"/>
    <w:basedOn w:val="a"/>
    <w:link w:val="ac"/>
    <w:uiPriority w:val="99"/>
    <w:unhideWhenUsed/>
    <w:rsid w:val="003D0CFC"/>
    <w:pPr>
      <w:tabs>
        <w:tab w:val="center" w:pos="4153"/>
        <w:tab w:val="right" w:pos="8306"/>
      </w:tabs>
      <w:snapToGrid w:val="0"/>
      <w:jc w:val="left"/>
    </w:pPr>
    <w:rPr>
      <w:sz w:val="18"/>
      <w:szCs w:val="18"/>
    </w:rPr>
  </w:style>
  <w:style w:type="character" w:customStyle="1" w:styleId="ac">
    <w:name w:val="页脚 字符"/>
    <w:basedOn w:val="a0"/>
    <w:link w:val="ab"/>
    <w:uiPriority w:val="99"/>
    <w:rsid w:val="003D0CFC"/>
    <w:rPr>
      <w:sz w:val="18"/>
      <w:szCs w:val="18"/>
    </w:rPr>
  </w:style>
  <w:style w:type="paragraph" w:styleId="ad">
    <w:name w:val="Salutation"/>
    <w:basedOn w:val="a"/>
    <w:next w:val="a"/>
    <w:link w:val="ae"/>
    <w:uiPriority w:val="99"/>
    <w:rsid w:val="00942E55"/>
    <w:rPr>
      <w:rFonts w:ascii="Times New Roman" w:eastAsia="宋体" w:hAnsi="Times New Roman" w:cs="Times New Roman"/>
      <w:szCs w:val="21"/>
    </w:rPr>
  </w:style>
  <w:style w:type="character" w:customStyle="1" w:styleId="ae">
    <w:name w:val="称呼 字符"/>
    <w:basedOn w:val="a0"/>
    <w:link w:val="ad"/>
    <w:uiPriority w:val="99"/>
    <w:rsid w:val="00942E55"/>
    <w:rPr>
      <w:rFonts w:ascii="Times New Roman" w:eastAsia="宋体" w:hAnsi="Times New Roman" w:cs="Times New Roman"/>
      <w:szCs w:val="21"/>
    </w:rPr>
  </w:style>
  <w:style w:type="character" w:styleId="af">
    <w:name w:val="Placeholder Text"/>
    <w:basedOn w:val="a0"/>
    <w:uiPriority w:val="99"/>
    <w:semiHidden/>
    <w:rsid w:val="007F137F"/>
    <w:rPr>
      <w:color w:val="auto"/>
    </w:rPr>
  </w:style>
  <w:style w:type="character" w:styleId="af0">
    <w:name w:val="annotation reference"/>
    <w:basedOn w:val="a0"/>
    <w:uiPriority w:val="99"/>
    <w:semiHidden/>
    <w:unhideWhenUsed/>
    <w:rsid w:val="00257077"/>
    <w:rPr>
      <w:sz w:val="21"/>
      <w:szCs w:val="21"/>
    </w:rPr>
  </w:style>
  <w:style w:type="paragraph" w:styleId="af1">
    <w:name w:val="annotation text"/>
    <w:basedOn w:val="a"/>
    <w:link w:val="af2"/>
    <w:uiPriority w:val="99"/>
    <w:semiHidden/>
    <w:unhideWhenUsed/>
    <w:rsid w:val="00257077"/>
    <w:pPr>
      <w:jc w:val="left"/>
    </w:pPr>
  </w:style>
  <w:style w:type="character" w:customStyle="1" w:styleId="af2">
    <w:name w:val="批注文字 字符"/>
    <w:basedOn w:val="a0"/>
    <w:link w:val="af1"/>
    <w:uiPriority w:val="99"/>
    <w:semiHidden/>
    <w:rsid w:val="00257077"/>
  </w:style>
  <w:style w:type="paragraph" w:styleId="af3">
    <w:name w:val="annotation subject"/>
    <w:basedOn w:val="af1"/>
    <w:next w:val="af1"/>
    <w:link w:val="af4"/>
    <w:uiPriority w:val="99"/>
    <w:semiHidden/>
    <w:unhideWhenUsed/>
    <w:rsid w:val="00257077"/>
    <w:rPr>
      <w:b/>
      <w:bCs/>
    </w:rPr>
  </w:style>
  <w:style w:type="character" w:customStyle="1" w:styleId="af4">
    <w:name w:val="批注主题 字符"/>
    <w:basedOn w:val="af2"/>
    <w:link w:val="af3"/>
    <w:uiPriority w:val="99"/>
    <w:semiHidden/>
    <w:rsid w:val="00257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519;&#29618;\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22222222222222222222222222222"/>
        <w:category>
          <w:name w:val="常规"/>
          <w:gallery w:val="placeholder"/>
        </w:category>
        <w:types>
          <w:type w:val="bbPlcHdr"/>
        </w:types>
        <w:behaviors>
          <w:behavior w:val="content"/>
        </w:behaviors>
        <w:guid w:val="{CB5171C4-F351-44CB-9C33-22DED9AB1C83}"/>
      </w:docPartPr>
      <w:docPartBody>
        <w:p w:rsidR="00E16029" w:rsidRDefault="00643FB9">
          <w:r w:rsidRPr="002A04D1">
            <w:rPr>
              <w:rStyle w:val="a3"/>
              <w:rFonts w:hint="eastAsia"/>
              <w:color w:val="333399"/>
              <w:u w:val="single"/>
            </w:rPr>
            <w:t xml:space="preserve">　　　</w:t>
          </w:r>
        </w:p>
      </w:docPartBody>
    </w:docPart>
    <w:docPart>
      <w:docPartPr>
        <w:name w:val="537516025B6A42759594FABE5A81CF16"/>
        <w:category>
          <w:name w:val="常规"/>
          <w:gallery w:val="placeholder"/>
        </w:category>
        <w:types>
          <w:type w:val="bbPlcHdr"/>
        </w:types>
        <w:behaviors>
          <w:behavior w:val="content"/>
        </w:behaviors>
        <w:guid w:val="{7F6898F3-3AB4-40AC-82A1-1904148B2203}"/>
      </w:docPartPr>
      <w:docPartBody>
        <w:p w:rsidR="001F0459" w:rsidRDefault="006771DA" w:rsidP="006771DA">
          <w:pPr>
            <w:pStyle w:val="537516025B6A42759594FABE5A81CF16"/>
          </w:pPr>
          <w:r w:rsidRPr="002A04D1">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414F"/>
    <w:rsid w:val="0003044B"/>
    <w:rsid w:val="00052C22"/>
    <w:rsid w:val="000B7E8F"/>
    <w:rsid w:val="00107DC1"/>
    <w:rsid w:val="00126ECF"/>
    <w:rsid w:val="00130353"/>
    <w:rsid w:val="00173EAB"/>
    <w:rsid w:val="00190AC0"/>
    <w:rsid w:val="00195EA0"/>
    <w:rsid w:val="001B09A2"/>
    <w:rsid w:val="001B7A7F"/>
    <w:rsid w:val="001D7188"/>
    <w:rsid w:val="001E275E"/>
    <w:rsid w:val="001F0459"/>
    <w:rsid w:val="0024300B"/>
    <w:rsid w:val="0025464D"/>
    <w:rsid w:val="002548FD"/>
    <w:rsid w:val="00284B23"/>
    <w:rsid w:val="00294CEF"/>
    <w:rsid w:val="00297CA6"/>
    <w:rsid w:val="002B4ACC"/>
    <w:rsid w:val="002B6D6D"/>
    <w:rsid w:val="002C77DE"/>
    <w:rsid w:val="002E0F77"/>
    <w:rsid w:val="002E4E17"/>
    <w:rsid w:val="00300DE3"/>
    <w:rsid w:val="00302A5F"/>
    <w:rsid w:val="00303C57"/>
    <w:rsid w:val="00314624"/>
    <w:rsid w:val="003323CA"/>
    <w:rsid w:val="003426CB"/>
    <w:rsid w:val="00350AE0"/>
    <w:rsid w:val="0037274A"/>
    <w:rsid w:val="003739EB"/>
    <w:rsid w:val="003816B5"/>
    <w:rsid w:val="0038250A"/>
    <w:rsid w:val="003B3D56"/>
    <w:rsid w:val="003C3FC6"/>
    <w:rsid w:val="003F2BB7"/>
    <w:rsid w:val="003F2DC7"/>
    <w:rsid w:val="00400BCB"/>
    <w:rsid w:val="004013AF"/>
    <w:rsid w:val="00403080"/>
    <w:rsid w:val="004312A9"/>
    <w:rsid w:val="0048579F"/>
    <w:rsid w:val="0048798E"/>
    <w:rsid w:val="005010BE"/>
    <w:rsid w:val="00505A67"/>
    <w:rsid w:val="00511457"/>
    <w:rsid w:val="00515640"/>
    <w:rsid w:val="00517E84"/>
    <w:rsid w:val="00536B11"/>
    <w:rsid w:val="00557F97"/>
    <w:rsid w:val="005C6C19"/>
    <w:rsid w:val="005E4216"/>
    <w:rsid w:val="006327CF"/>
    <w:rsid w:val="00643FB9"/>
    <w:rsid w:val="00657763"/>
    <w:rsid w:val="00665765"/>
    <w:rsid w:val="006771DA"/>
    <w:rsid w:val="006B27FA"/>
    <w:rsid w:val="006E66DB"/>
    <w:rsid w:val="00710586"/>
    <w:rsid w:val="0078742D"/>
    <w:rsid w:val="007A3489"/>
    <w:rsid w:val="007C53AB"/>
    <w:rsid w:val="007C62F9"/>
    <w:rsid w:val="007D290B"/>
    <w:rsid w:val="007E18EE"/>
    <w:rsid w:val="007F622C"/>
    <w:rsid w:val="00803010"/>
    <w:rsid w:val="00825C86"/>
    <w:rsid w:val="00827ED9"/>
    <w:rsid w:val="00837163"/>
    <w:rsid w:val="008518D0"/>
    <w:rsid w:val="0086456C"/>
    <w:rsid w:val="008940C9"/>
    <w:rsid w:val="00896ED2"/>
    <w:rsid w:val="008A28AF"/>
    <w:rsid w:val="008A6277"/>
    <w:rsid w:val="008C467B"/>
    <w:rsid w:val="008C7A56"/>
    <w:rsid w:val="008F14F9"/>
    <w:rsid w:val="00900A1A"/>
    <w:rsid w:val="00903354"/>
    <w:rsid w:val="00925E11"/>
    <w:rsid w:val="00933E5E"/>
    <w:rsid w:val="00946DE6"/>
    <w:rsid w:val="00983BAC"/>
    <w:rsid w:val="00985F7F"/>
    <w:rsid w:val="009A54B2"/>
    <w:rsid w:val="009C334D"/>
    <w:rsid w:val="009E64DF"/>
    <w:rsid w:val="009E7916"/>
    <w:rsid w:val="00A22935"/>
    <w:rsid w:val="00A43002"/>
    <w:rsid w:val="00AA03C3"/>
    <w:rsid w:val="00AA4EF4"/>
    <w:rsid w:val="00AC1FEE"/>
    <w:rsid w:val="00AC75D3"/>
    <w:rsid w:val="00AD674A"/>
    <w:rsid w:val="00AE2513"/>
    <w:rsid w:val="00AE639F"/>
    <w:rsid w:val="00AF127F"/>
    <w:rsid w:val="00AF2439"/>
    <w:rsid w:val="00B17C3B"/>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D06A22"/>
    <w:rsid w:val="00D16366"/>
    <w:rsid w:val="00D27C45"/>
    <w:rsid w:val="00D36550"/>
    <w:rsid w:val="00D43975"/>
    <w:rsid w:val="00D52B36"/>
    <w:rsid w:val="00D543CF"/>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924E2"/>
    <w:rsid w:val="00EE39F0"/>
    <w:rsid w:val="00EF1B89"/>
    <w:rsid w:val="00F017AB"/>
    <w:rsid w:val="00F1580A"/>
    <w:rsid w:val="00F46536"/>
    <w:rsid w:val="00F47317"/>
    <w:rsid w:val="00F67733"/>
    <w:rsid w:val="00F76049"/>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771DA"/>
  </w:style>
  <w:style w:type="paragraph" w:customStyle="1" w:styleId="537516025B6A42759594FABE5A81CF16">
    <w:name w:val="537516025B6A42759594FABE5A81CF16"/>
    <w:rsid w:val="006771D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安徽省交通建设股份有限公司</clcta-gie:GongSiFaDingZhongWenMingCheng>
  <clcta-be:FenPeiJiZhuanZengGuBenGuQuanDengJiRi>2022-07-04T00:00:00</clcta-be:FenPeiJiZhuanZengGuBenGuQuanDengJiRi>
  <clcta-be:FenPeiJiZhuanZengGuBenBGuGuQuanDengJiRi/>
  <clcta-be:FenPeiJiZhuanZengGuBenBGuZuiHouJiaoYiRi/>
  <clcta-be:FenPeiJiZhuanZengGuBenChuQuanXiRi>2022-07-05T00:00:00</clcta-be:FenPeiJiZhuanZengGuBenChuQuanXiRi>
  <clcta-be:FenPeiJiZhuanZengGuBenBGuXianJinHongLiFaFangRi/>
  <clcta-be:XinZengWuXianShouTiaoJianLiuTongGuFenShangShiLiuTongRi/>
  <clcta-be:FenPeiJiZhuanZengGuBenXianJinHongLiFaFangRi>2022-07-05T00:00:00</clcta-be:FenPeiJiZhuanZengGuBenXianJinHongLiFaFangRi>
  <clcta-be:FenPeiZhuanZengGuBenFaFangNianDu>2021</clcta-be:FenPeiZhuanZengGuBenFaFangNianDu>
  <clcta-be:BGuXinZengKeLiuTongGuFenShangShiLiuTongRi/>
  <clcta-be:MeiGuSongHongGuShu xmlns:clcta-be="clcta-be"/>
  <clcta-be:ShuiQianMeiGuXianJinHongLi xmlns:clcta-be="clcta-be">0.1</clcta-be:ShuiQianMeiGuXianJinHongLi>
  <clcta-be:MeiGuZhuanZengGuShu xmlns:clcta-be="clcta-be"/>
  <clcta-be:GuFenZongShu/>
  <clcta-be:GuFenZongShu xmlns:clcta-be="clcta-be" periodRef="变动前数">618,924,235</clcta-be:GuFenZongShu>
  <clcta-be:GuFenZongShuSongGuBianDongZengJian xmlns:clcta-be="clcta-be"/>
  <clcta-be:GuFenZongShuGongJiJinZhuanGuBianDongZengJian xmlns:clcta-be="clcta-be"/>
  <clcta-be:FenPeiZhuanZengGuBenFaFangZhouQi xmlns:clcta-be="clcta-be">年度</clcta-be:FenPeiZhuanZengGuBenFaFangZhouQi>
  <clcta-be:GuDongDaHuiZhaoKaiNianDu xmlns:clcta-be="clcta-be"/>
</b:binding>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PD8ApnQCYiFKFiYMoOJeKP6cQ065n4FBi90QD4ggbAmL5Um2y9kr49Vx5B3niqtgBSwcrDkSy3QEslMorzMSD4nM16MOD61m7WZHEL0D1m6PjNqheFMuxVnVM19he4tF7jBfudhjfkzyXaN28LkVq3f/2dBymBMUYVXYdiXKGQxff7Z1HvnWI3fkJ8vwNUVsR0BBtOcobuFYFj4auI/xvNuNjx8ieQQX1Ar+rFiIJxfYxlW91AM9iTyxyM+Z1jWb0Jlq3giIprkHLxfTa+syjgi9qM3KwaClxrwLafuNCqbUteEwc1hTCllc62Ou9HN9RvphRIr//4QEzyMTH2WNDhlS50aaX4LjsMgOZv1WC0WEZGrg+C4M6UTPkNyYnZ2yAS6R9lxXbG7gFobKqXevdpE4tiSYW9tuMd8TwjAC3Sdk1dHyk/og4xyUniMT1GABebwNUaFQzcddn4I4MMngigFaPCfaiMOPQ9kMyaC0x2B0kGs0hn+/pXwnu/oGp6EF7mOoKfTWm1LeJgvRuQFpTOdluA0uAdYu4r5UCuoZghM2oRyvW5qeEyKUSrjRlFEZohoEvFnREuOKHhH8dlhaa7F4nmeI63GuFqkWUeiY9V7oRhIvWJADlTiFfyIPSjI3nUuCuVux5tZ6eHtKTu5cDfKUUGGb5jikM9NmaFMP4/RkvZNCmHGTrwt3v99M3z/z+1TgSPixX3ZF5CWXoPNLFk7quKGB4sjUDdAPXW+uJtQzZh3pYer5hxRowYvVKyUIDiM15LvNVYC6xMX0CnYiCMjUHWbwxJ0mtlmeuMJo3x7I7y3o+zb9I5GA7XCttFf9gZVwy/fBHeXvjr0QIsJmbUVqpbhJt2ptLWHg+T6Sl+HRGQ0K0PIpjvWPcErbij1I6pwwQCKCxkyB4ZSdp9aKjehEfx3K4FbgdVKGHl0xATwyAYWQClL1H6DJ7ekJoUTubjyNNa9Iu+pXp5ybkVTLfTVQ/RWhUh0ETdU9QhEsFE0N24lU9UyIPs0tG5l+zT5NK70yDJoxTnTsQHHGuph+F48FC0wEwFcdBbPAtl0O0XD1vZhypIJJKhfkEvMZWnnRPtVzsJtB6IU8idmB7P7VC1DoFJxhsQOQTG8xs0MSRgda2M426nRGhEFrWHjGhLK8XLPZZTdb47Ws6pENDY5l+SXdjct+FDqitXsPgf/MyggZnZk5aZHj/BM5TTXuXcWwcMiXn6v5FX3Xloh6u3ZxgBJoNls3zg5kLp7rizw/+ymA2GJQtepUU7tK+Lyc91oe9DJzsidwCk1Rbvh6yZ/aS4nfqszjcYgWLxaVDMrZUvYsPqc/d+YZKZHxiKjvueCsVbU1D3rj+nv1OIqYe96Xsknuv1aSlD2gTiAmN7tu68KDOxbUu/lpkm9CP0ZODIyw/TViVbfrla1n5sEcT6sCrf4SExEvLt8vc3V7IS723bUn1ZikGioUnaKQHjCVrk34C/Tigbfgccu5cZuupt/YfdAbRxpBHMTmJ+x5nukDMyD0EgXeJW0W8vjqJ2K2TYeE+B3D/oAfqgh57VcaLu2WXRk3bpwIK32wA9129xmPNtPm4ohzPTdDlk0HmA03YioqEEtWINQPFO/RpWblpvjEpONOXhiC/XvmNRVPUNlgBy8e21Rz0RuNvk5HNxPoT8/JA2SZciWDf97488fssmJlMq+N395JEBpPZimRt0cBoZBM0dl7x+ht7uuf6qYAOihBQ4MWS7ZoL013LtaMHgH1MRJYapiqW6+A2Rawwsb9pYSf664nSXqkKGGFe5HKwWQeEeNQfgIw3kezRq0RmHdfF+R19ldoiEW4ghIqTrudkENCmZBbovVK6ROnjy5jL7LZcnNIdwcfCzc5gCHXXkG7xnvJkJeu74KteDD7zS8pBfv8KERc/eqEmB2ide6ICL7tziPZXJaKNog3w/1IBmRd/lc4iDJ+kxJ9aU722PpLirZWt/yQb+rxlEjsUDfRyhvIy+lytvxnRDIa3jUc4SnQRFPTPkQ2Qp7LOUYPmpBw5mFIDndlCRNMRQ6SW7ujPNNDndlQP/OwemJ0crd2emdxM7IpmXBVhVaCuPBrMNfryJo9kzxA55nXBiuesGj5/lbjD4MedRmhpzPSmnwExP/ql+7s7KVhJFbMte5gMPHcVYtRMTBLwCcq/LOXJQtgBcIQ43CkuD+LOaHdexmXZslxVRE1JkNOTy+pQDDfYI/yBCvlXV5EaDahBxTNzi8oJ1snSJNte903T0C3HAWkFmNnHcTBQwMixo5DbNlYcHTR/OHXUP13O9pDXe+eaNH86n+XphVH1OBfdtpOIWsdImBDgAnjWDw5XOEx7oUY2jVAmkGKBabd4NWy9acjR9AjQfE6FoUImMozCZdkaw1TsVmRtJhGjZiMzWkdhyX2CAOJFesyLcMGJnmjWHY7+YXYHf2DubuF2XmZZBLOht+3KQEWg6Q8ZjmrVAq87S921RRcYVcbpkrbjgpOrUF0DYzouv6ikyjxaKIkfioZXgtazYTEk4uEGSg3QyQ0TYr1sXiiPczmCcNuoV/Sc+P3LsiBkbzTa+TsEcaPgcev6rxPR5sFnW/y9UhKW8rwd+2JBn3JuT2uUXE2KNBOataKW6DO2PPlGLyDg5aBoqq81BgQwvf9pYLYFvxYVaPBp/5y4s2aWyDDz+HxDJYXhX6IQ/5kwtu5F1f8zsYPw1LIQ2LKPqcNUCOwGRkM1FCY20Gy5ZFOvlzXzDJr4QlSsxXrrZuiezSOSx7CDFilAB+ntN0s9hBB7zuq751HXvfRJJekCCI2A4gEtYY5bebtyl1FZE0hRLuVgd0KGKP+ThYQjG6QQ5P9hWyx27b8gswxmULHVSegTQnBm/wOpWfU6L0yauR3QJKzXeXu+yYFDG64N1ATyWf9eNJ13Aa2B2gJrbwcXwwhqaHvOKykjsodQHUiz/IRS/kLWwAJZN6E/yjI0O3xKK1dNmoztswyi5f8HEXv81kxiy8HyJ8IGKKpgOmPuIqyjP0RA/bgw6Owq8ZFSBKVTvAHoeZDBhZzwcOAPZHC/l898HRj2lDLUEHzR/ikHJjiMRvWM/a7Wxk0quRAfmuvscNAb76yDbVCC/ThFI//0Rl1m1UuKPEDUja1ckY9VCrhYxEfPCwoh9vmjuTXbRO943Miiha3MQY3nfXN0S3+bo0MYIdqACQP3/VMfIiPdM3XmywNFkeg43psxHTByDIup1AkMHo96E0Hln7xasXCmntp0QBpYJwIfR3Crn1oeZ0Un/dK2bbiotPct+FYGMGkJQ1PnwCOL/LaFdz7yCTvtsG8EJyyXAqVQfQOdxCwTyygOWaPoNHeqeZZyjDma0JXDTBNonXJhuErXkDvZ/tcdwSS+zOA79ePe6k7YeLTZecrLLnmS3AC63v9m1b/nacOTF+mtJYn/66rS1WoYmgIJDJaCbSGOM+ls7Ymyk9TycmKVAtfpVboFHL2V4uswsf6VXz4WWIL167sFHGOclH8daiTkoDRACytt9FmAqxRwTb6DJZ99pPK3J6Ll2RlR2yQOlMkE2WHym9gbEK+eyupd+hfKwzGCv+IqalP41rQ00/X461NavOlkbYrzO0gpG4I5Gi4WqGixbq9PDTDGBynxFql35owzRHUDYjXDBPix/WH1h5fTtZU9kX7jN74LsclQ74KMjr/vPkssv32pA5xmJxwacyGW+Fe7OUFC7Wq0Tjqp7hH88ywhZXEHhyCFAPbRtniw7DQnaxIPR9YZEBCTc2rDOMT4okEEUuTGSG4lQ0wk6hyQ4EgZCebC/HSizqAcFkbJTuInZK+JpPshUt90Gs1Z1x14S6wEXFRzYO0G3BzguG7o9tOfCUjGOv3b2OyP+SROfUwo2j+zTVAT+dTyUZ2m0a+du8WAW1f8bojrIxxbN7HJRn+c8B1WyN8f781x2gKP9ocDYVs4+J44ynqLIba5n0LIQJQPGfPxHP7wKtjN2x9attkpfvHTNK2dFLtN2AlzfDb8AZ/Uk/rqnmcqFEuHG9ea5nbTyrpcuaxp8lgutf6flGsOdl62N+Ld8D48QRSY4P67o7/7rJe6DU4yYMewHvv4rW/toMineoFGupTLJtpcdfwv6lHtNuNa/KdAvQczdTDnY5oi0kyIwYx7GlfoKBJxahz04UAwrTguMJf0G18eVcCSRqCie3sGNgtKWQQUct8+zUxl5LDKmymNBeOfwTKEXwS7dpbG+ycSPLCTo/Oekwv2Xa9rU66gvLfwenGCn2E0kmYqVIh7iw/QfnsfZwWBKuIe8tqcHbWah1YwXAn0ibe8PLtPh09iqUGvsUoWSJwo1SPtQseZ2hH2B2od51SckC6y4YgL8kY1ZZjIB0DoLHFe8R/+jtEWVqxIvQOBPLKKBC5ATw1D++VowXHRuGz4Nvyitybv92GlUwkQqwbjhQn79FH9/E6GG0lzhvIly2C7V3X3g7TDFoqD6FLtsbXK2RjpiiytgT2Z9SOxLTJXl1rGzOpdSMMNOT44HumImD+RthObZ2VmJC6zLWIxvUzeqI/UVnvnB9GVdZUKJGRKaEKD2cb4M27FrYdTwApkj/slQCFSn6KNRDkciAExmcLc2mvMrXKbLWvjxAyfPcA1f94qPCjN8SkYmtLMFyR89WTYCi6FJlqBoSmBrX8dpP1QTLoWOfOKIxKiEEJJWrDBb6r4sq7cJQzMQWAnWT4cZUNMNIEe2GgoJhffxs1wmO39J29ZXK3F3cGYDpgtn7tsusjt+GwKpos6k8uOSR6emx6DoYMRKtgievVC5y5Hwhhc2OL3CAmOndqJiH84/RP69vRF1Plv6ulbEwhPTxqFnp3ac1syRN2Xb59w2Ay7+eJURf3Vis7H6eqiJE6xN4xPsfdBXIO35OL2oYKPv10D3aVShsx0lwXt+DMX5p8bh/tn+Erh8kEmxaPvW8OHo6/K+9iAoHhZLuTgqj6qV4EZN3DngzpliuQZLc+Gb4Ksr1M3Ezj7auRUMFyub2Vv/kZG1fj3JaYNp83lb0x8lfdlrHmSgecpkG+b6VgS4Wtb/1uvOBw9HrvglVPB1RWIsGUZZrDOLVGHfg5z2005X7ltvICJTzEmrG1IevWpXfh1YBgWWUR4zYijcxRcjZVcYU0blclUBOnEr/byAuiq8VGYltbRgDocHfTe7SsZqMgK+G9fT42DEg/AiIQNiN3T8TfCilur3OusJ5K8TFAFxF2EHUcL34FrLIXEezUZqTjj+qEsFfiZh9NvsGSfVdWmB9cIGgHYVfcfg0FyGlTuHrthvv8HQaHkfX1f2L+iYRN9akqI7AGVcgSgzVfazIzlexZ/L/npRARj7H1WNF6lccUez2fm8e3tjbId4lg7bT8Z8e7DeSV7MNus/trH86cxsDwX8qiP7zI3MkVSK0q6adjvhDA4hbNNgIeLmFkPKo4rMfg4pDXOP7IejVCR8uGqWafdV+S9Cz7YOlDPTBaAhDl5jQYhB47iB6YcnX1tk1qI395z5j2sFx0nAQL9ctqucFEvb2IUZq61MjvOGJ2AhxqMWBKvRn/Owo3gMsHYg8mYwLjnYAfb+RJMSqzkzr1TqHHU/Abx9NXg8ch5FLs1EhezbhvgZcxoND3XbZD3nmequ7zXSNQPoZY8rpoiLEa3y2YqOBaRGfae9iBlE78z8YhXdqd7+TFY/dPwdtpGZmC1tpmoLuheqIv8fy67jcWkVsADepdWE3Amuj57NGVau/FUwbUhN7xOZtV4E0XfHBrY5eSE6ZmlFYZ3+bZK/LqQx78uqr+2xlOzH0s3VWd/xQXG+TjkzvRrgT8QODOBbJVuZEHeZUIgSWsHri4exvVy9npDnN2SOaqbzYGSRzFgTy0GABJzecBYf99Mu+hlchigiUIBoU5lQAjSfZ7VBYJMIG8iR7cbCEI0sn2ZHWYYHiBCezhfLNxcocZQ/pp8o1WuNC1Xh9AID6aXFAJqxudy6aN1Ws1CY3krJUtQV6x/m176x0G/XncBp1ZzWpPEeV/KjmckDVTqQogdiYrm1V4IwvANHGxoMS25u8hToQW+gYnS2tJcbivTYPkKyUdFEV6NPN1XYjNTOrA/GrBu1kMcfJkeExqMamycCA8O65moWlnYUoIiVWqPGF/PsqCcG/8MXly2dTCXqCuGHNFRcB8ZrGlfJ48M/DNoasxelyvOCUhTQJbDLMrmNtlh/eedzK5VCYLux1yl891Ei4uItihujlJ5G1yAz4fxGTJpbDPIuW47VALadOdZK2aJtbZ8pbhBliC+uBDvKN8OSpKn9kDsRcXeBRkFlZzvxZRREe4ALgHzV8/LSKrjriwWEAQKUYDBodMgKfptKIi6e0/qG4RbKajc9jGfaW+0iLqNHxZAhna8WRZDTZ8ZxrogKQ3HZkbs+DMewk8uhgwvEN/OCURdYa+/2d5fuz/lIR8BMl0o/rBofvVFS114qMt7rM/8HKx084udKhdaNfpqInoyRKjb4v+SLhBy7NFJUFzn9af8fZKeuR4Tr+d8u312wJ8UzEWzcmDHZDIv7DfFMhAHlEeopjNxniJ/Eu8gzRQVQU7aJQRANnHznnTUBIUfvJbjX85VDhuKlnoMD8jUbEoaiM1Adg8Gl+nurJDfI02qoO0kvZ2cp5cbz07k04aV1H/YYycFddjc7wMwBC6VCD1o8tRFFfnfnWQMNrC01RTxOhMV7/ERqdwDT2DfEnsybMIVy5L09/dulz7rfgGs6f5A5Sep3kRe3uuvHDtFPPevfREmPSgU7O52dJPEGMTA6P7tWD8OTCUnYsf09LVMttDYZyUaN6muHzLcr0fZ2Hbm/uu8dqmkrqNcQAdiNRD66I524far5rZT42Odq0BQQn9/9kDcjTyxb9NDqi2u0J319GUkbsQ+lC6Y9PJWDCVmkKfLSxSgQW79Qin9/LtTu1gDZpuqxzWNi0F2q8pajSUZl0AOx+StYEk4iNZ0vAO1CmL1KZ84iEPvdRqMTO3jjdWMJ0+wn9kiMWyaKSaF9i4E0T4XWnO2+Es5UxCUD+JYIWGiuStzC8fOk0iyIQBTgYTVY7cZuK4gwPE/QyqicKPp4Z7Ob263fssD31SGY+2gfrfi/AdTUS3ePjQ8FUU8y7E9BDvdtDFE6Ro7yFzTOOplX9BGq0MF4IilIKLB9YPVMJaPlhkfd5FxKuQt/Y6Vi8kMO4TnI+YeQQw26TqVC3jX0YAO7TeOJG6AhDmTBQkTyuDYtAKFCjd+ruk0swTgVL7mk6YziA7cj0vZcqWE4Lm3ad8GugZ1MtP/wNFj/QM87pnbWdiNRSvu2sXW/TfIOlRXP7pBiZDAKxxODFWeiCAv9Q7qiBeg8h3tPJazQcBRReJI5G0aAdccA2Lw6NgGWErgw43akeG4fKNb5M3sNKH6ENwAxya/mulul5lJsQFqjH/p2xrDJ2xWC3BOZGK3oi/2ne7YLefh/5WaAR+MD3w/ph763eZVk3eFb8g+WhgGCz4qU2ENwsWXL+NyMkqEbfcp8M3Y3epKNp5/bkIvv/AGYQ0hmWnH6lBmyPJuDro01geIQpmi+0AilV4p3IpDoZ1eP/HrE2JCqcU5hiIyl3cZUl228CQy1DQ1nHJAOYCG9cSsAxQoOtcB9XGgPmPbEcefntMBKxG4csOJZnmBV8pjoaBSgVlvUPIlw031KwpVvRoDTGzOSk/sb7a08l6JCD8Tk+nBmt3XqnfsNCGuh2M42UPUHwDGJasQ14r3GonvQNB++KlTLrKe+S3caCNWEHMvxj6EedaiGeo/lJgRt8ciHS61ncZRKDLewe1dHlFfraFcGLBOIQiNB1LOIRwdo/CrMqIfKtTwZFtR8Q0iOeI4NeTruMAkMnSDNrdr0GgqXiZqEOl6mCNlAQvV9OBKGR1qxjZt+wLWMJP4xC969sCqFZ5azbHy0mfblgVXb/Piy3FkBvL5qrMlgk0kLMestArzJ0VPsBtzTqHQrAj73AT3i5K9QUziJTqy5WReJE1V2JVsdpquwDpidBI0wFJQYhSCo+G7dnHb74nqfPt1k50ypeA3CQYs9EWtWgAV81hZPe9bw9Usgfbx80m0cV5FI0Wh1Cwed/eTf13L+8MUA4V6czhRpL6xqA86aQQMT3vFo3hMD7YHQGhlCOrrAt4IPDNNNnYKNd3F9jz6t7q+vX0RPcnwgOnzerV84dbzu3EndBBvoq0+nxcXtkl4vgZOwucoIbn5fm1gaFWrAnMCBhddD0X8zDvo+jw5hPrIRH9mZrarBTVTvLcTe5ptSQr87gVOUNUJYIPlIJIseeOSfyy2YmNSdEN2XIwxOVeEFlD3vF2+dTbdyTXY/ucOsFun3ucy+OTweWuAUdftoYFAypAXHY95JHlERvfhYjIC3MMGIVcr4ATAJ2Sx3pCZYJpCmoELEAHdtB5QjaSg007kEEIJp4jUCg1yQXzrMMs6w4LXQHPMdWHAksDXsWJGdJYvI9jxM4ACCf/dK3Nw3qV36NtjgKIRLMP6Dut08LL0EseLlU4g14K3gY/coatqXN35bYmyBieiPPgWb6+2nDnL+HBjhggEcHE48b6B1Mm9oIruq+WQDopBmlHevYricErcRiw1P9Air5YvTQtR2z6SL3SDmFWCJS5SXWTBh5GGdFjg/agGwnqI7XEUc/NmUPdLDXMHuAY8gmCLCAhsDvi/S40JiPvGbkNSszNSzuBBb1QdZIRVzx3ymvymCNjgkWgJPOufFCgj9dM0C+HMCPPckmkrdl/uaLOcbaha1eM0bqQqwquGqD0kE7Rb2gTlwcZqWE0eoUupD7feYqacy6dAEXJbmBvMfNE4hwOGGZTzg5qppd72joDTOqnp/oJNpeFNRcWxEekEkq/7eWObCbFuFv8Wx+op/R35kKFv1MXKYaOyITyAjDR39QD4y1BzWBaoXf3w38yzPlNEFMpL2gPPPJoph1UH5Ic38S0rwZurHHpPfvjP3ZtVo2nuU1MSoMbmcmvjsYf1M1xnpsJXxSk47oVD8kka2rk+j+TmCIFw4LAxo2T59qQ/EkCRgRC55/t/8Ycv5yA/BF7TyiNkNu6TQCaaiZTYc0TCb7JjUcm2DwuKLPjJtW/RqrNHVsk208vZcRB1c6MAJpYEnPtqWme4uLEsK11vF2VVzoI/CRmhipyIRtj7ZvHapyvMrWQ/kc9f49ws3Xye7KuuVddqRkiLpkA3fXLpOriSUvf6BiKRnJ7VJyFS1NWEW1lHI4wLyMOecRAjTGwKKEd2H4fnKpOYfwI6ctFqEomPVGBl5UVvaBE+uZSUB5nzTZf/YpfO2VuTbOmvOK/1QsQ3Reb/moy3K/Z7Rvk8Huj9tU/nke7rTQSe7q/f7z1pt0WSpDI45cvdS9+1oTnW/9J/s5seKwxskHBZ/Zqe0UznzOl6PUxo413p/l/UlgfhD8GgKBnVQoP0JpiExC9PyPAiTLQvoAhRVP3S/PozvzraLfTpgL2rfUzt8wT49ovusj2cHcPptA6NkVJXyveo3pLccDE5SiUgPTJaKwOuEm+8LwloAxYgeLERjuuFX1Rp/e9b65ni5fnJxezguT9nI4Py6XO1+3UI4BL3ZgMc64dmALwjt48LKlNYD6xQ4W28op+ZVvyMLZBd7+f7WcsslxaCtHN2NTE3tsiy05xVL7gxMhUpO0mVz4hK9NGUDo3k/sKiCCKKQJDTWiB1Ng1kAfbLzvpul2hnNVp7CcdKXKVm3McZjfRFrR0GgGTJ0gxG2NzKVSn+QZHwpCiq2bHR+wX1Wziz/9+UScNWFDFwsgZ92Wq5zpZnXLWSWYjGNY8IKBBcHyWRsBzJVTiRaGDhBfGElcqokfDrQe2Imcn/8nVdejX8on6TMuvapVHd65D+FW2zBZNnOefA2+tOdFgCz6ulEgUZAHyja3CavJP29aw8hqrEFEmyxLpPbh24vrjwGIyqkQnNCfI5xziOl03Zb5vFYdusm6FCDg9QLw+nTQff3iqd59EldKigFVSpS8sN340SWJQ8vucw0uYViudUOiyHd9zvFPtc+JN8ZZKNScFESAvQnuTXLLQNXTzxL2VgP0efVLswBY/T6ERMTKTg5KQybotGDCL0UT3WP/Tout7VCZiD7rIZtrlt6Fqo8aqF0GwTNoAywQN5UXTZxFBu5eX85L5JCMtQHg8t4YxrWs88iHHsFDSXTKn9mn5ADoYM36SuA9Pli4Gz+dWBnP98v30r2yQW1vHTzwM4ZPoxVU6egCBsPwjKLiXoVznkkBhZ75tCK0o50kSRZ7RuhDisSHYtQYtxGmZ4uSo5jTFsz3UZSpNglv94RQLZwAWaygfb1Dv9WKAkWgVAh2mpKFaXqUADtHAUCQS66CQ8EC1/4C4zoteK3rvY1urSROonpIut/Rp+qQKcSzUKfx7LWwOgnEEfLXwczkDhOOl3stv26wZ3hUjqEdfWFc7q6pnRlGB0SJnwD/d8s6b4er5wF5DxgDVuzmdP4hobS1ROig2WexMeT0GFC6XRDuHXOlTC1r7VR5EbnmrmSarJWRwxyz82Ic0r/LR5NX+Gt7XdGYqkolcUi0Vis7IBSYe5ukfYleYU6ybxwoBeHXcCza2webI8P6bLK+29IkxjYYTpDHFJsBAeL50HRIXj2Ty8sXOh9K7v0OBrSlLgZIz29NBYIjbFRFyr18yvmB6Mn8OPR6I8hZgmrIrmIQNX7bU06qCwalJujEzRvGa9YnbylJagyIaVAsDMeeil1rQp6mleJYX5ec3jXEhm6gq4r8QTWq60SuDFj5U8jKXjz5X0RNy0/VpElzOo0eygwffI+Jq2wiD1QRNXIiRjX8X9akTgfs+h3niN73ASqzNjZNFs1dg0CWBDe0vRn9ol4Ovdir8zLM2nq9iMGGVlMREJrvLKcQI1hi+rOLhrwnK2QEkFVRL31o/CRI8ee4GubyWgsNsnV6g5aopnGm4mlo07bUlYNx4Cc4oQC2NUhhy9kdDufZ6soKXhDBHPezqHXvuyrh8wr4YENFGCPHyoyeEIGlqBgKhoG+6vN1OjaAULBCXYoKROCJmjV46IIVInuOg3JfDFg18XxgPUIh4RxdLmT3ZAk9YCgSOuNFXcS29JNb2XOnH7cj+Vh8KG/E8OjmSwvuD3jNQ7x9Z/iag0GUGR0yGQvxVJ+LJWFScY5vcoa59/X6G+cHU+65Q5okfu2qLgmB+/fibamAsofxIcnHjcucbwIB7LhkwRXIU8TdODbrRdb4CLQgXkzxwqUGJqqOmykZtWorLEJtxp5uFh4W/L+96TdpRGujTpsivBCHbeK2osuyuA3I45HuY184NmxPiV7NdFThn+aB/wV3RCqw8zP2gZToQok4H3G1QO1tV5842RQ/Ya6B0pvPHRfH/GhyI1WX7u7F5kGgaFNuWIkw1n4E7MwgA0G22QiW/ncF0fJ1Eap4VMTbhFTeKf/Kmnrrxq06WEXBiuDxjZjxzCaAlYhkS/zCeEHJ21gCW40e6UNYikRg9JE9zNhFjDYEP/8yWHmDm0Eg0do3bKuou5XWfy+xQFpgt+AEmtzt6Ezjb0eN8sRKa8wI1gcI6K/zwqYbXJw9GDbhj2WkIGeDM9NTzwPMrlo1k8R5yCRnsk9qvdeQtgjiVyW46fsiHfyJ48ACqP45OZ6GeWSJcn3bThKw/ICdjfXTfbA9yzHZglQGQjaMMf1RuZNBtnmArwIImgBMhugwYb9JIIij7i0r11lHrJS937cCdwY7KTwfReMPJjsn2yuO7Rn+ZY65F5koSI0ZQiibpN/ZJvz1MIVmV2Ttc5pQ239JFTVeszqpTG3eEMfP1R5obhKSMqiUx2c/6IrSNujWY2CeNe0QGaf3Vaoc0CyaGu8PDw9q2gQy7uDOfpPhFPGuHswrb7HlouWLTJNnpcgsjE1AHCm2gLwEWHqtKdlI4uUabw51FWdaeC26dAIGYYSp/hVT0/Mrl5FIVB8rdV99qAziuV/9RzoFbUgUj9ThJyaBHsTYE7Zn5lEbZx3/pieXJMfAE3w+emCQwFD19jl8WJv8mrW3NLwVhMLDdaC1MMJxz5gdFXrm+MOriF3qv7qYtm4DKOSso+jjwmBhIwfYMK12DVy0XEWMJzrZlKuomSqCXWAEGERJZcDHPbr7UTm0hByyDZfdgtqIgzCwVAKXkC/gMPRi0hgfzzSEw293PCCsKkxyjepXUyVqW/tD/8P+oRBh9U+ZJ/I9toTZFmmm3JUl7KswUeQevyWnR6RKecjvZEvZ8tZgD+pw3KF9vrRTt4O0vgU8UqDhsPWOGGgmieaa/P/fTeC2y4i0U4VweAkhij76CN8tqkymoA66D2u5qh+iWNE1FfnpoPJtAWNHMjxS1oo3xjWAy4EfSV+xWwCKR6hBL8BkUyqeBb9te1njbPpafYmX6DlOgO7p2LzSzmvu7wwkhMljZ8BTmgiTQCx37/M8B4+GgwpIgNfrE/VRnvOwb2ylSCpdv8g+s+XPgsWQ05HJsMlM22P7VFlmZRkMWqwlIYnBES95x4FdKsKB4Z6grEO30YmORCtJQUzaoTKybtGai16M4+h6KgPCCHyKWdaQIPKfZHmzwR0nXoio4nYt6KcCuILHXNLIeILhExex+9/1aKu2w7UfIqBqri7q+HaSwhIWI1H9zRMP9dQLYqCK4rOrut1AgLlLxTkHnNOLp6YWwh34xKrlAMYknZmR2lKHQU42mfnRZd9uVYdbYUPvfuDNGQZqdaA7RFlRydZvZuR1+fnd0SwppXswAShwuXJlJUdIAJXaknf7DY4ctd1ld0gtfgPDBjhvoDnv7QRxpZJ4cZfJ/tP8FM4JTPQ3xglWL+kPfN8hxMZI3eFEjRwCWeZwUrq0uGEisc0GewAMmwPOzYngprwrMnjCaDt+iqcDqtdvi5TVTVn2rAjqW3zuSXSR8iVFtwpWbObnAluAnT8tJB4ghD9STd3r/oiqt7EBNB3DPVa9ByLVhFurE6vmQ4dniLKOSk1K78A/R0EcLgSQyHqsPZqTAPVlg3zqtjGFrKEkpiTYdEil+cfNbyQN+v+CIWgzhAaSBWNNcVpbtY5JFviJLMq1LUFO4z1ZlEN+klaYcaK/+Flzc3cB1Q9lfxfaTHzcxfnT7WvtqjGwUpO5lh61DYRcgw/yhxUdMuCKZbuz9U2N2nSA1LJdadgaYr+7GmjrCztzm6FOfkzhCSBAqYZZGIgWsUOlz2MHChas44ehr581pEWd1jUuknoKUbOM4Fw4gfQDnyFT0v+lbwlyk0v2HszvR9vYDSnMUMvxF0vzbmLrAHOgwqg25ArDCL0EvCDVU6AOOsLrKB3cHM3MyRIxBgfcL3O6cObZrJsZ4jKfP++mlXAjYQX4LIdThAaq08HCZ0hcygA3BShvYGwWuLPj9bSPTTcS0Qp2gV/lTCzvGQApxh4AXxZidkQMR2lZQN+9C1PXeBblw1pUMWJdhBhXv9n/U3p0OQ85Det5Ez/BO+M6SZJAWojwNQ1pABRCUdjjYB7p/SRQiao85Pc06TlsM7ditADenJbOvekDq+XHTpO6toWBV5r8l90tG0G+FImVZj5dGKqr27l4UYkUDF+r3W7tcComyCa8ssMh2YB51ikCJgcDmt8cl0vczAKSnWZsl09SR7b3bit8lpxGxi7NDRZk3t4dzAE4pNOJzWHkMzM9QZPcq3kiDsK6goc3TsxJwmsQZz7IUKMDzmEbMTmSzV03b7uoEJ+SxBMzoqGa1+QiBJrIAomtFctjCwuU3rGmJWruIzPYEct996XJR6gq9QJRJPwPKjHENd1FtzvpXBZb4KUctKTWxcdfOnVEJ3/4oZ8dJAiznefd9YVyErBR7Sxg2+mVevpxiZqUZ9RAq7ZYHDE6k9GqnJ8JpYm3I8j2dSKUroLJOA6/RIU7Wll0wbcZiAootKTTvnQg/ICZU+rAAsYQX8iy6fpcKkfFl5WFLazDF0bTNP2Mdyah8PyrvzXvxLuHmMI6WL98GqInOG6djpitNxRLM2ghV7izkaZBeubs+IoNPotvUoXj24qSxZt4L/1DLw5HO1BUxzMzKCoD2ze/eH/5pD4nySnmofvijrs+Quh3hbhIunfWEU/AddeWp/8yLzXtqdb3Iyl73Qk5YiAiAk9bOFugz4M0mPZv+DRR6hrLdjw8O/hDOjcpKxivYnJ6kE/+gGEC443/vHjphpDQIw3gZeZ3ToD8b4j3OKSatuNBYCXRZAxpzlEyYBEKjert8eBhxYDNW+pp71gyrdTmgSXCqfejRhOqjqLm4aF6OTCt0tCld23SmFpNlPgTEWSU1c/ZSG+V+o9wq1o8hLixZsxwrCjFNU1KBW8sZNKEhWz9b3ulnBzVq9AbJTKz6G3KsTI1WAKFtS7yLXEXSfHKSXXU2an/ercxbqeS661W7X1+qy+A29ERnePTmnYx/fkWA4Q/1xV+0HN0Q7PbjBRgL2GHQqFARf8xTH5qSVXfBxZ7IUeY1D1kw97vq4AGUTSsUPXTtLZ33zKHhgSFNyXyYCxgVHaGGCTxac+IDIiyAOM5ezxydAH+d4lPA8V/PD6b1Bgi8kfDufduqNBB42uOjGP4dZTvIvlZ9V+Uq7q6hBArCr+kH6+5KR4HLnjLCCKrp2g1NKHeNoVh3NxBVIarMbf49PCP1Il+4jwnR4PUc0fcYYu4xSvPjzKemPo3iL75dvVaoKShpAEzfESrePg6ext5yu7kvYFH6XGFSlsZOh5HZosP7HKDRRflbKuDSELaHQyR09qBQHMi1t/QYKC9wwIh/ZDoP1NQGOALQPqTCAqgaegwTulNKrTt+ePXHRvFrwlR7uvyeDTe6k57/bKo+PYuidE6l9ATArXANmM6Pu/OGTQODAEDE0eAGdTk7LQKAFNiQlrn/2ACwT7cZtw+IHQjjO3PzBuysrXXJvY6JqDutzlz2Aec5MU7dPr4Y6vTSoFedJLcej5pfq6hVTUlVAzXWerCxhNGR8r5PgrYMlAIMDhHXaBYQTgKASuNQaSU4JqGh7vaNwH0cvxO5h3mAEzPArJF3Aq6iw55DTVLY3NfRwDN3AUEas5X0rOo/kP7AVcWxyRsqStMGOijFUOi93NKkLjlQzVKh3ZmXPnW8mGL2Zit+enDFSupxiHEUFDxZ/RAeH/K0Iwbrgh7MOoPR2BW4LSw1NZ712Q9xETeqYRGi0voQ8M95gKO0v1KYDiNSXb0myE4x+llwQv3un+W2Wx9TFf+PCesjdzCWRdjT24++hIJgpXkXxAl9/BHQybdZg5nOPDuKomswijsvQbCLU7FZs/oX4gzsFsA1rnZCeK6WSAW5ALvX3Krmbt0MN0AEMpQctEHIryARHBi/q5zYCFuKFsg+qm3Dyf7TK4Y4wuNBwvTk3GL8V8K9d5HpLg0c3l+B42/kg4JmS4WJlUcmurgbLRMiZu4Xu9HVYqxdL4+4Vcv3aH1Jj0NlXE2W01r5jAL1oQFZk/7RLxx+QY04elz9dAMaPzM8F+1//Kv0aSqQ3E9z7WKRvthe3W3jvSf3l1YIKtzyr7vCetAMtlob0IxGvXM2cIDrDk6EA03Q4qegV2xZycMtQSFJw7tC4nL7wmPjpvot6Nnu5/g/z674gaRlWteNmKCAxzUOlDTECURlmhXelzilTQaInRFlzfmPtFH5YPBvaT8SbDiFW/RDUkNu8onw1akJuT/W6MRc2sCTI3MRkMbcr/Q9i+hG4/kDo7WqIc0rAvCgzW63I+b6Nb8z4+Mi1og7XnD+mO3kErN5lh3lZ/wnO4LLLvzHjEo8J8PY2Vpt7jWq2LFAKAjq2wiJXhR2Y4K66E+NLMMiN6Aa2a9zunkRBbHGyhlxg2vHmQtYI1rooj44kv8vauSUGMXhLNVl4gm+jiOV+EWcjdRzxajrlrKU+zLvWaSvyQzrnf+0JM1q3ScugEizoTCIuXqRkbP+O7vInKYBAElyDe2LqCv0op+kyb39jU3rdlqTu89HRcXkc+Cgz/oDyWkv0bu0Rwg4T18F2uRSffqb+6wYi1Lj/TMcHcEBvm56QZ3l8Td+b57PPPoiXYL56RM1SpoAuJg6wG664+mw9gxV4xA75nv+CViwvKGojvX4hKY4ZbRhj0vvoW4rBZ3VQR9GLY6virafaE3pEY1LRoqDlwk59H2e6AykkNk0IaAUrhqZIQ2t7m3ne42xpax3rBTqMlBTT8zf24WSjxnUDfLGoqYS01N8K9tgzhBq6L8XhtHWJTyu29WpI5hydvrIJaO0WOvDKXD/Or7ZM6QV6DfT3pDtzNlzgpJpl9DOfpMxfeW+J14WuokC+fazKBRE2aJVgNdgjJNcQ2g9KwUdQXWd+hMMfJcZGOeuOj7AuPFH9w3EM5nEGV54rt+Ro0WiqnkSVEeZ9EftNv6xURou2G+frwPlNF6E0gciXGvPKjDR7bnC66Ndz2wxSL+WxSTXgys+a5fuZMRVLn0zndKxY9+0UVqwJFdSyxRE3G80ef6g5fI4fl19Hi4pw5U76RIkc/TNwybmIpRtNxiElTqrF1gZFopJavUWtAyWGzyX5YCVrijjE0nUwvfgOl60W+itt5DAUqioJBWDFYsfn5I7s6vfCPB0Ej11bF71edkN+Hb197ye1SgLiT4ehU7+N5U947szmKw06hVrQR5zdgFP4mVTl8aJKHKevUsvPRGhvBSPyF9fxJqykhfXAcemaurReOS+cZDl8zwg/2OWxzZy4PmRzCDn9QR65KPTL57Qgz8icdrikthooIsw8C+BeRDs0nSrYryy842DNGEgk/T+NP5S3OicSUHZVzsfxOPRCrDfvzau/r4OZj+7sZ9Dk5pYj7DCt1EbovjDbEwg58W0nC2ZFHO775CjVvyWSVPrK2UOmh4xyu1NDlqSkYVBC2ObdY6znF33AsCml1DJCvxDIyoE+qojbtJblNL7tvnBr1CjExEIDIWGndothzitQSXtDH9JGWojU/EZCUmhi2oZ4pm35qKJ3i6Sfed2XkCXlcTqvuYHXZE1ckibpOObetqtgY+pfl5U4V0H9hssxEqQI5ezTWM5NHZdpeIuSnrfhoPqkKAt64lFwVHux+pW7LZFq6NhzHK5ZbKNJb6WCXBuWD2RJRsc5DL/+/xZ4QEYzzkdoh3iMvyXplyoBiY1kYCr6y/ZcrxRmThamZFkml2UvagDdC/Psu/F6+T5KZThRfiRNPw7BcK45lLWDGLxzRdD/vEZsgr2USgpVTYKOpW7BN/jp90AyulKkUQdSROLYSLh5cDYoOMJa335KSiGKtivB21KgwDkCQx9skqV8dtvhdVVOhgmHlOgj6Rfv81f7tWkj04eBl0IyY9stkyIIJkgkMQ6rzfp0gcHfY7tam062U+ZRzbqcjlWDAnH6AVId6N4lSt1hdyhtIC0NYMYfJxyFIzxfqFdPHR9qJvHrlaD86EcxATjIb37Hk26N/p14HWqbNwv9i39XJ+1QG8jC7lRfbbFbQU8e7ByctsY9gNre2iHqGDFx4sMDcIe4Y6gznXSgX7dNuFJCeXA+/GyU2XXN9DXXz+0EvCJmQOj47PJNBfVBGGdQ4NGKDBQ+EM30kCIJdzM5Ql4A3w5o3gukqs9FMvCHYm6XRa+0vW0Nk5pZnbwJvcMbA2C4eyQ/k5VCuYtgfvPn193BSMsWldS4BZYtnAJIzF4Ur5p3YMXxv/gfboXdqOUEg+ocBNdkCqLNGYBb7YpU4DopOXMMabA5SF0xB/5QXcQYgK48yWsQpJ1pSlsEXBFHTGL5zcVkm06RvhKCaB1EuZfi62+btPPeRac9Igu4v7UL3R5KRObV43HbayJfd+kBTiJByyMqj0K8zFeuyMYBVA8Nx7yYN54VdD9/Ir+VueOxPDMISwKh4SCDSi/i3TT/e7Wv312tMX5Y0sythVfHIE21oOCob9Jm4bPsxcBTRTT10aOxy+RMrgdvmvvlLjNYaaGtbuTjGwquGohXHVOQukfOXrE3dkIenlUpFQLxQ0FhiZlXsCMageb+h679HnBNURrwy3WFE3oaU3xpuQwXS1gfFlGwnCm0hBPKENVrtRCBmpbf85hXtem9pS4wn/0XQ0uibm/7S8OCDvRRAj/mU0pHenP2ttc25Gn3GYP+mK5dYCQPoDInsDiz4X1RVdNFqx4hl9OE6E1iK3hy2K6LthlCDTQs0SoHkS7WaA8IiiR7nfGJ65o+Hp2NpDdBNEwCiLy27JD7TD3w+yqRzPJldFxyA5YYeVyDhPCGor8qqXr7KzdxsB0QYkl1vhuKcFRkVAWuVoeBksyuFumCHgmpWUTh3UejQX82qIKOgoKQ5+MnAe+IS6oYuJJjm+tJP42iVkJgs3jiUrg0pMmIl3hl2c0ud1JGsMvOyjvFq7jch/GyhI0oksYRfowE+M9RaS8O5GMcbo4wdA1EKWw0I9F9y6xeGDuPUxW2evpyp95KB/0S3YWhRvTJ+BLmDqYcJqKVaL8l51Prw+hEI2cD+97nAZlQghIlmtv/MDFHtX24Y3HwhBK2jZ0YU8OSE4d1UZjabxCjq9STM41UXQ0K7zPY9pzuaJkwRTO2628xaRsMdapGDj4R7DDxGRbtDWrj3SQvsWfdGpParPJDp4SYMjgfCHLailHdsUOXU5N2FvqX+PolxMoGV+FQ9mJCneaWCHQ0PqC7lmS6JYQe7ro/eLZCxip3CUKMCWQj55L5vwGC7wTXQvWdrtrCOVjLHEQm73ItVZeQEdSGQTGCejxQ+YiVeCYFwC2k+v9bAFTQpcUUyQxJ0oat1txl5yqpbFyb63jQ+t/No3tewOsapxi70jPyRAYzZ72voLCLU5FRkiJ218z8KyIUz5uEAERFYuLoMjbbFbMpJ+YH858jFcQcnlq/wIWWYAXqH85n3XcnD8iZ81GbvZZ0j/q2HQmxF91ASEyH6JZc/Hmq0pbhUCyNbJkunGpWbvx0pPp/pK7OGpvjxIoYy2cRHqnDKNamof2XJnWbsq2/7daF6VN7ZoXS2+UPz2b/glFvvn8tjY+hx/X2uYp8FrQoFRvJCNtf1RHlAOmlo53vEenkUdAqJIkd67Grrz4lAhrzMXBlXEsuWFarYLFAWQFOmdSuE1CUpidsEBDw0r6tO2N9oIsbsoEe6caq5k+Fp97yqa9gHtTqEtByownFnp/20+jDq0D9I3rGdiqScjBVS7RBLrPGiNsNgPS/mo0C0l56Qdl/CMHCcKTZ7xk/uVGQUQhe43VJN/SXMYfDMe/OxtigkCyD2CtXnx7ugbEinQ/pf2cxN6m5r3UL23U0ILEQGjbhXyCqifZAbCHWjen+3HTe7sTzglLinZ3QZrHxhhHliMy4ADOjrXyXu6xNhkycZvg1pw0iq29d/c5jnilocdaf8qeF5C/nVoNpVjjem8HF/1vhHYSkQmE6f4ThR56CqWg0JCpTvFAbsPCXic9GGZr1vB6aOUbxFThqBs40AR1jVb7rwRiEeIj/yKZyOc0U0AxZiAKmupabHR5yEYGUMs1LD5Xx7JX/rioK8iT/2+P8XVyuAVEZGVro897VGu12eDo+XzuEkq6yk3GHQvdJRifLLm8ChQjo6f8Jr/6MZje2zM1BhQZJZvUh/polYk9MBSjls9A0tV09R8JJaVfRA1iMjTjoPlAiBaEHGHP3x9pHl7TX54Jx25k/3oKAoDIe5LJennI/v19ZMKzoIV8cKn4Z6djpwo1MFvfGix3ItcotqeZhypSUIRu/BrHFv02luu9K08MnJLFpB09ZYWAmZcUKp+/7mAN+dOKl81EQ41rUVFKa4LhriXz9DhGRybG5SO+e7zM2TLOMZjg7yM2j7e/GFGMts0VDTylowtok3DuKYZ0zTV51cFqfp4BeZ5Tr1X/IQnCWPn9YMxOqd2YZK9RlPJcIvUCnZ4W8FZGrvMyM/pa0Lu+bPVBRPM0j7JX8USj2in4bWr9JRDA9a/epqoFzQHUFlRmXSHqx3+Gg84I5OCpricC1vZRJXaNO3JDWXxKgcwZAfxacTI2vOfRKwjq9xt17kzSE6rTXSJtJY3jBrmExRK0e3nw5W27mZHTrCjyXLxzeU3AVOtZicJTrjlpN8rsxYPMukwyp0BGlSRO/tf+fHFT2XrMmqHclTNvDPeWTX9ECjGVq7MuBCBqeA+orC/RQRYNemkuHIbZejXUfNYft4mc2nlmEf1MmzOU2xxbTxwdTDHSGwtZQsy+3MJs+DbcqM15+4vZhLfyFvOhC0FlDsOgaS2bART7rMlVT+GsCKkXgu/z22xQfl3HmGE93oqgsT29in97IGjnwjCtROB2s2BRSn3w212z1rZE2XftWxhN07MG+DKQ+A7CMK9DRFXttNHJiXMIp1WeCbPdDPL4fkn0quGZ4rJ7DdvePgPhONJThe7yMKblVud7M/UC+OiVcp57KQMH8zgl57Ld7SY265PSyLIccaE/P4K7NhflV3YT2zD3gDCXd8wmLzKrMkUDzzr2cYCoQHreP71w7a7au/535J5VVNpz3LXeRWHI7XEqn6k/v/3NOj52PE5FEXLxUPgurZC60JCsTt181M+MGY1a7CH6RNj1MMZH2GMk854eXfwDrKsRYQQZ241mDIKLJw4fTkHBD6UHN4Lnz0vPH48So7i4uSExkpcSSrFOOb+2zxC6TqXrjLZPrCTNHzYKhD7M1ZYtD/ruu3gZC5EtYIdP3cBiemC2o16lf9eQ4xa9fCIHhSPUkl8Kh+3EXpTfxwkC9qJuS3yJeiY6RjTYWF2egcy6r5A2Hg0fYeHbrGZDAHnPnH2GQe2LzGX2Ba4olcYeYjst+CRQjNdmZlUna7FscNgCkF/4GGrQ7NDMPjlIuMMS3WWmMaYrMzpqPTMfx6dHN9tR2MDCZDD+gi1NmZ8RH8GSiqytjKgDApK9nDamZhzdEuOZKSj4swvCjKVx9MWQfrn9mB2emimrdSjWUHIfH/4uJAv6kG5kFhT1tiZloaPzgBSqfB4YVh9gYfpE0HHvM7xlQs9y2Wg/JuywYjn3M0aHoS6l1we5n88jC5eM76YqRi+U3wKEtaW2+vpi+9ho9glMIqy5kPlU4lyRDIarJf2Fy9U3RBtaZIcFhCK0eAtqYmFi2Qxoo/VB57/aq8zbsqAzF2b5fbkEAw+2kbMk9CtktkFyFVpr0tAzh2K4gWI/ZiHOjqNM4fCeuAghWD9HvzJ08xvNi/KAoLbkogrr0BbCjf2DKkBiDzORjLvcmSH9rn4QIY55umsVfqVnHt9v1gO36AaXp9Y9XNN5LGL14iIBjL1nxAbKbCmqTRwfgGnWgpvnLnnT5Tc2ByG+/bSAjUnRvD4kNn+aXG3076qy7DAB3ZUeRZgqw4h9vu+sLMKYbYOZkdXws09BSC4kiMe71gC17KPO2GIAhaURQtp4AkEU0foLlJb7CmmTUEPIwfYK9la/x/BAmeCFizBSk81Q7XqyB/TOMGlTm/clfaM6HFd+GRuj8eHUZIlKgdpHKQ6izM8eMFiHetfWZQ/S38sE8B8KHEgKUP812fwZeaK156Wuu7zcS+It+sX/Cu+Xy22MMADm4wbmyzmFOdpSMsWLosGA6CrYfC2RPERds5S9yw522zcWZS8GawpQ2+lI31oBygrS2gzq0teJiIqRmG17VdLrSjbe0uCJwnkuIbdO4EnwXILE/7N4ZBZL4NKRZCT3/ZdsPqrq6rV9sD9TvMgPwJsYtwYYPExUQI4ZInRmxIqg7GE5fe02IxstEffjjYUnnyD/g7nFz+Wcfk4KIw4tkqXopDGSdBJ6rHzb/W5SuKBEtuvE+UWPwJQntFopXYUwKAFe3ZADjnqSR/7hrI8FHpYI1oeD/ZTPCgitAmOiYNUcbWmajwZ3aWd6gQMdWm3qjpr9bC/M/4qLP2mwvxOYwZEYpQYU8n+WBCwAYEOCa2P70+7epNg+5Lfx/2OyU9JuUa9mCZGjSrKx3XUIuW01OS88giQ95Sgbe1kWZuOuV8E9BjhzxiGRqZ3nOoI6a4EtiB9Z5YzjZvIMCHKZXTg3P19jOz+zxA2Gdhaz1ptfSmESNdozIcGc5Lhv/gDBJJ5T/Hn5Folk4tXdvo91/ZHDwT1Bxs6ut5llvjMYky+r1xYFHbAARBZ8XllzE3e6y4UYD+/MMLQSU09j5Vl+m5aCVXgRk1bWRfM94Et+bCI2xseO4EZ3Ee/XRxb7wZck1NgkF3JxWaZT5yH/m5Aw8bHfjfExnMfIC8yA0aHLu/6hJ5cKeHhSy44xExo2li/CSxZecnj40zfxtv2HN0xUhGYqYmvpgs/QN80A0fB3h6HFc4cqzMe6Nr7s+mfMBK09KVJ7WIC1PJENcKEiPgd0FJanhkqyH7wZ++wuuGmGZvl+IaA3kVkrDSBb7/C2wduRSrFYxUx2eo7Bjj5I9ZZQK31iAdwFh2hskdMB1OtYKAICRRlQgrOiV7ghKDzZpTitdM4YpqAUlWBopoPYw+s2JTulTfcKvxKhZv1BqR5yy8kqohXhEM+OnyBZ974QHLO7+T0TrALIaq9Ctyll3ixqDZaaEBH+qlrsdnZ9Y83DSQgjTL9Tnf7MAvNyUuzMbbBnGXjzDW4aWNz9PqVW9+F0ljdZDW2HnGsktrQjKwHAw7oOhPitJzT9S0BZ0Wf3wwKku13pTotd/co3GII1pfv2zQOeIScu54we9dBS1kJEJNRd3F2ENHqh5Bn2fTsnWQ1L/7pX61udHlAgmXun2IiFKePxh1T5r/B3vETUutW2K/8NOPGghn+EESadVllU9IWBjfDmyF/cpzzTuUpxXPb8jNhhCD67A1rdBN0ZfyRT9hY6PNSyumyzK8lAz5ByZsQ4f4SkrcHMvvKeExA53GIM2mwAaNn2r+tGsnO4MnUYtGvlQOXmWwf42Aiu8JhB/avn63r7ni7kUckMlEMAlpti+mX0rkMU2yiSHB340qFwlAIwdDMWcgLOkDVIxc+qw4WY2ynWxZ+p/fX4YG0kBFeFWONAZWedu5dlmS1oGx+ZHt5T86gko5O56JuwQJoafclQ4q/Qp9O/znKm7AtE0jtA+8mTXp6JzOHm46XkwoErPg1v/71sam2XFG6gyns6mAjXzgnqRS9f0MV7CDWq9QSXWubVh+2tntYfF2jj8ly2WGmzBK0/Nhq8VFRJQwMjPLnTASCp64Z+GtGsBeU0Ls1VLHfNQtQpuImUH20QskOHOGPvsMcqC4NjqyNpi03b0vgCETgHb+DCzr6a9DdxJhjlTL+I8SakrEbM7RPzNKqzcf/kOwr8CJtaZLxVxXo4GRua6pKXp8c039Vx8WJDm/67jvGlYm2CDjjM+ooUUCoZDu2fqjetzyE1LC8gpu+bbknqCbho1jvD2YsuuHmxYVe/iB+E0YR8ZOlsdj/z8uGM34Pib6HqzhPcNT9qgHMB5fcujX2nLFCKQPM62oxWe0c2fzHIqmfkNLD3PtuZxXyrGEdzcQUweoDajATAPJooyeCcsYXE/IYN6GVHzpD/HZX862d7xCYY9jPRiWFUI3KojojwZky139OQVy0y9i1emuUGNpO0z3DSoE+8QrUB4bo3yqntEsfze3CSIBmEIR/8ADclm0bEsUde9qOymewITWdwz7LN4T+jeQjx3/flojBQEb372M+hXSQ6P4AphhmvqRQGFg5vVTDQW7z3Pe51eFCTDDbTz0O7xNLa4Hc+/UN7kXFyc0KHC7Znic+NGGbKVpNhCmR6YtXDeL+QEGBJt4meKxrbtJlUFqX17KLTS4va+6rzMLeMZHzvMG29Yn0Vv0Pg1JwIVzF7PNYhjIRLH9CD8nC7d+bBd2LAvvX7nw9QPGdiy/bZ6FWOMUqOQCOZ0Zia6tiytMJCO6ZKU4NbX6dh8hnPapjyDXeHMzKIBCytA3aYoW6BYmDVw+5ZZgmVrhFfihihxdmakbzOuRAtP9c1nrwgMgw75fiZ4ZlJXPxL4visY9BPyOay063VlIHhQ/+jfJP2o/eP0UlBLGuMOxn9xUmOkOehAz9wJPMr3kYfIkrhgAs39IJYaOFVw4VJNHVvhawSE+cfV8MGu6BPsz9PAiAoCPZOkiqCpvdz/ZZaILWW1TaLVFNk5GisCz5vCzW5rELM+K6p8kOfkG5/GdIx8j2uSVafr4kewd1mhZIibl1U9o7uezvxErGKtHKJUaREM+HiU39E+PTtie/aZDMMkOrkjt+UworCD7DsUrsm3eCJp18qys4ra9d2iCQMz7QaA7VYJv+ZIwzNeDjBZkuI9zdF3a6rJ0DkCUAjC+qzcqeGdBmYcBiUDwDRbI/66wEep7RzeceKONFPPmWyd2MHKNZbpXDJNOr50sg7ral2DjUQjZVVSfA3vFF/BjoaikSuPmwa+5qMuHdN1lG9O+AEbpJwhg2jT1+y7qswu5D1f1B9WKsqJNpsV1WElrmKr4lYrqazL666qh7cMR3PR6liPkg5+n0nD0lzWrsCT8XDstYVoGeULMrvu4iyeJ/I8J4GB4AohHPmLZq52Awo9qRX206SiDGQrNWa/4AU0rE0Ngdd3kHqUte3UENxdyeHUSRYZq2ySTsAMP8gmP5KGJPQ5Q6shKTp26NbdDndD4M6JPdY0KbqvTo1Q9FTOEjrmW76fzwontHH22L2pKfgMHQccp0460nOcz9Swm+LVneV423wxYinihIay1Jb9iJq13Fy5AB2UQ7pEJhXaUDXEjHx4waiOmXzH5np7g5eG1+j1f8lE+JMmCgkJ8d7x3W95g02VMdUUFwvJa6fjSG0zt/uGL8NGNJTHcYsxlGvaJppeMEkfuI1cRV3UQJwEi5DZ00JdVAZ6tJJYkplYVaLzA67AL5eT1FedGc0nZeKWpcdbvhRLfF528Qgg9e6ASQ0nMpyYMK0CisnqrqaeD1XA19/VVTRMDXJezODur1mCHyFyxf/NATkUFU4MltC+Pg/2G+n+d3Z8l/YK3AYwKEaoNkOChxV5fLbZ7PKRvQRGPVBS0y1cRZYnDqT2F4vYWHFFTc1JPz8PYn1OqnWoDt9C3IEH0AK/ydj08J9WeeD/iFJvsxwWpNlNU6TWb8/HGmvVdyEhlKG/KGcGg1OWClm85G8s6nJaZQe+qtHvfYylnJpNkNJZQ/PIh3rpAXfC8NXGErU1ASGnMmjy7jGG2lVoVGn3xtaUCqHM3MJ261ePiYGqnuc0eZt+KRVQUZZHSUWs+mw3+XMELpgfCjW3LLm0Wf9xJGy8cSJbCHiNghhgsRElwT5flixxtEeJgIr8sTiKO3cagBPPKafPlz58chvQHrngIAYNoHkFvuYyhJPjQE8BfggbUICd2w9zb3HhPtaszz38vPgh1hEZtCRDNrcN38xk5S2TjgzdNkZjwE3Z9NS1qYoHl9G8SfDuGxw9VGcRYPp7hcQa46sFeuCCt1B0rMgoTHgsFQN25xDQrLEkVX3XpEpP/vsgy9twzvSk8Sj0Lga1ACFL/RUhiQ8xt7rKOrJnzTRy3iTGpvvhT8owQReDFxJ6VWqrX704Vuk8KvlDWC4mAucqaf6M9FLopgP9FBGnMg69lEb2vi5SPPfwtWGKOVv2av+ZkYPAS8wMLPQSPd1cqkoO3wk8mD7fdun9xGSGXOkUFqTx25+j6Nj7OTTK4WfLb8qlyuyWu29bYz5cyWZEXPLOGbbxNmLCvSQVKYyyA8ADxR9enz7mJD5zyhKBJ7t3Z75Dq9GwpEuwydhRw4ze3fUmp9t29rhWZWTRn5Zg+KlrmPgr+17mdgILNOCLPDd4RXxyv7wi7ymkZ+0ybyEQi41No6Fofr6lCewwEEtUmJv++xyGzqyNHoLLAOxG6oJBLOnl2DxHdMP5V8r/uXvtc7p46BrJbnx2id4DPM2/Zt/LVnlXbCZ0dqe4tj9Tt0qRsyWN+z5E8Mq1rNWj/FtL9NAxXW59UsUaqQGiHPh+c4CB0f2QjtQKEfrnbHkynyIEjkOiULpuu5U1FZnht1dO3Fv2H9fQZTiagdsGJ4hspPA3XOkHtu708NXYOYIAAJ4m7sVPOcDdmgU7l2Br+rBKYMUwfAl/yfxBBXCTqPd5RDp4yAoomKFk3s5vrkDdrig0S9L6ocMoc7QYERO0bODl35M4n6gZw7LNZCUiz5O4WVUcAqJeDQMxA13L4jnKuNuxrdIt1Byw1blqICaBc8GYj1+RgZeZJhZyjTXKjnC79kRTPvFDoxf24Gk4AZoodUcth+0OdRBDaYMaxpXlwv7GhyyUhVVbg+gvOSJWAHGZfnNlwDr63mvcSinlxEBvUNOCek/x6SyqdYdU8EJj/RDDiFbv59157sJiVdDqcL20nRiB5RS9e1L3mrphATf4o7VSdapFU70/y8xU0/NOcHt/IN+q0ZReeJ2EYg7nj6Q1UurdO6VhUDwJ2qkXOxFg+ODbBmDnXrc6nGzW1KDlIBj1ZIViRQCmoZrG1KEuYx6zp6W0qNF8XpwC2tctguJyktDI6YgRuMpQx0Wq3oJRGKL/uZxR0xcpsypqITCNMe9nUVkun2WoGK7wsJ0HQc5CppJyz84PvLh3uI18tR/lC7wrg2IhSwo6U53d55Hy8a5Ogr1JaeqY2/3j72nwF91SQ1TbFE7oXusBO29grKE94Kica8FHpzFBnpggJsXctTVdKbRuZNqL53mL6V6UUSfypPlvuDpICVZ36V+fdxf1D+S4TLQWUhbAXjKl0/ShZpD8kI4VyhxBn9GUpfgPZLwNqlJbQzhGimZ8lVHc7hOuw45pP6vdYMCQ+xy9WDRHvzzLO1gwDP5RS+nlV2Fs7d5iBRelmqtrES3dFIHMVyl7HZnsbe2BdIpD8pbshAjncuNDyVz+bNrkarrRGfeQS4bwRIY3zcGl/JzUoXz5yLRIx+EgHPuOO8dKkPl3fw7fkuI5vHXCiK78hji7oNQI1/1hytNBNNAg8ALhJQRniOqiaqnX/SORqrob/nSMZbb+qmR0eS4kLpzFl9msv/HJm8P1iiZr7iq1IkQriheQ1dYsWzpm4TRWlPg2qOkkPKPlhXsBbYHtsV43+FvJDkZwNRhQgqIt1OjvfJ7UHSOi1vP/PQZA8c02bLLDE60zLIEs6oHQwE6xpU9zmAertHUygiofG2NXCJwSQUnGQUM85VANrcJjoD4aR3p61M8WZvbfN1OpRxncki59baIyZ+c4Z5aNAMaInr/hc3o8PpJ+V+m27+seBwMrdDMs/VwtUcK9zfFg4WldnYJl00pFBeqbicAYfKCHvDc/CvF08tqXmzLYseArd8pq6qW/5a/gHa75P2jyQ4shhJdfPjnHpH2T53M+wWRxQ1ivteGuPRGNcVjgJRuq5iLTbN8nFaAN1ohQGE8v3sFg4WW0Y4c6BDDnKqGVhkfMJE+KIbP5tXJTfxedBGBZ4FStcAg8RWXcPg5kLo17Tja4DwbytLO4L+5JQpCYrlLRFv4svovK06CxfwBR2SAYx292ohLiKUdLwhLgQBL9rIi4FbuYAP5tv5PRypwE3aDwQ0lmzI5cSt2ADe2rYLpbBCIuDZD416g/pu4IsQPFhk93ZNfpRzG+003zIHm4rTUtpRYPaV7xyrOP5+u9kUkRAgs1qgWMyvRSDslupWxTkHg+2cOGsDDWwTzwJlnkG93943F7Q5FfLaeUcXrr2q/qmrPiw17luXiBlCl2+rDzxF990l0kq9/yE78UrYvVirt5jdK7mo+F1zF/+wrbO2Uljgg1KJrjjeRB4QugIw6cVY+Pj+4kYFwjZOHsNYcVjI8fS7vtRLRIdEUXIw44bwky98r2TlOj1wdYjQZZv5HO8slhIcQSDZYYH9dq9c9kMuhItvh3BrQkJ1uor0UtjdcAxMkbYwZOfDjXOrfQr4ocO9CmXUx0yIhu2aMM4nfyPlZHPZ3RSEUWX4XsRtjSSeDha3ydDdAe2f+VbSVNproSb/jlp2Mxh8GZxZTvYLnK6+vYl0fXnwowLcHwF8e81z3v2A22j6W0MNrh4zillhMUreq/ub32ywbLupuKOd53s3/mbMUL1dqst1QXTzgglYf3xac734yopdVLpi3e+fK6mRRkm6H8KcRO86dnVRFDBNNd2LbWwVDeM3dcliSRRSp8QuIJ80gC3gIcgTWFzGyS8uEPdEUQEdw+DWRDenQT1KKDW4/iESi24oi/HSU5uqa3ciH1txkS/jZb5JlOPRCMhUi7zjqhWGbxWE3Ly224aOYHsjvWdZNa3We2nKA4T5tTGZpkWn9gbvXaX7HimIsVeaoij6kIeqyrcIwhq7hFl8gy90BHSOhqLSFoA+bbw2au9FBP1LqExnXptekXoRZVFmUscRrtbtRz/8f8u85VPhpUyO83cYQDJVr+Mfz48ZA1ShSHr3m3K/A4Hr7zFdmBMNJgxiZjcW7up71Wf3jODi5+Zj54WTmJNtWKFwjAvq185EOMhjKIBJkoOoefaEGqQwT/qFQBsgG3eZK/GlCkflTGKNpXFtG0nQ2Zfq2UQAL4H6M2Fw6bzMul2q5/FIjm5YFavXab2Amy97o2kQjhqZX7xHAbrioojdCUVuP3pNO+20FYV5HDp7mCDSN9tuHkm+mmuICbTOiPef7Au63eidd3mtcQdjH7xt+RHFoJLmnN04lmLSeFYIt4SOxjAixAc2OYjkUkxX/aRTYcLqRlG6xSoXzfkl3Sp8ACWtiIQq0pegp05uLTlS0oIc9bqRrF5V+CJ60iwzlQqB0riHM+hteEJG+hYxkl4EzhE+waCJNmNNN5GDsH7kL7Xv0DjRLKv1Pemi9ggfr/hUfrbg7TD5Xmz24bjBByVjEdfj4rCQ0YXJ0iL43jsR6QYO2GCcJwQQvVf3stsSEo/VAxWOwzPKKpZ6hm1TykhZsC/tbD4mSehbQe7RRvLvjOTGXfX16yYpg8Fc7a8najIdBli7RD0bfK+ERk00Q0Ctv+qQ516o2NS5fPtZETpCp0I5gw+gjwHc6GdOg7c4daf9IPynHOm3tnzMXD5iw3QDMaXWCizwxN7RPCHKdh8TsBCRXvtC2cGX4pREnA4iId8q/JOd9zew/M+8tWGttZywkoNPzH2NGpO5muMOwAz/a3hxtsrF3UKDQrHrMSXzyI/jadaWH+sXbX7kp4637BjyWQAe9wBEpuUXPGw5yeSOCmWvd2lUQIcWVVTcrljPOVSAtNSz/9YFUp/0F17+8UCKyZjuCXSMUo4wxZiLN38GEN5KJFQ+GQMSzVo9dgTuVlsfFCll2xKfRwLenqhag4wlSSZjJD/BlU0Z0zAI4/KAiN+ULzHJFHu60HJo7+xAbyc57pLlP6KrFSWvRM94zl1OIdRJy46BE0LfZeIg4zLsMFqGq1G8t1PfFV6ApvjSE7E6465ru6ojoLMG4PxiW10BBEs8VwP2hgfm5zHxEw+FpqcCrUYZc3DehJMUfGBTN+x0/Bpriv3mo32FVsB/OWIUDxDZIBYOn9C8ldjVuLV4n1Ims2x0g53J63pJBXdKQ82S34/NwSYyr2zzA6ZIVx29rDSqiBc/6RRFnmMk/cosLZ+ex7PgGgDKVj/lWuH/FytELaq+4OP++Z0vUW0cJqk8oAIjvrzZ8XqaSNbTH6561yofBsWtFS/pS7YA+fsnGwNEpBjERBqEKnnoN3j2eMfP3/3TlH2bEuI5JS3KRkfF/3vGi/YkoH+5YJE6rtckebIXmqWJrJYMLF8S3M1juNrD8JyjOkhiU5tkOUs8POR4KEfJbmScCLrOdvFLR5uq0L+OKVq6yooEZ82Cv6ID1sTPypqWPV2N8m0n87U6G3jbgFnrFTiXuJEDpeb2ihFadlD0ri4wQfxW0hLG2qUAkbY3xFwMimJVQgFZKa1nhiAivNm/FYSkJBxAiyqGxzy7vFyZww4sUdYrPsMb4x6klN9p8AbE0KMZZeArXETuW4PrX8AkwQLhT4vTgayXIYr+5BWs9RBrzSaCgsv32qd3DEvD5aUMCu7igz+rPu5gxb0TRRCVH76tKIa3cHI4tqk0QaNG6lH5j0ePbBUqL/rdbFOkHqBaEUlUloE/Z52+9Ig0WLm97LhGvIRKVUH/1jM8oldC4KJoxRrwUE5/HfW7zQYRWRyBBqjx116dRCKjtnPKiLUxPRD7VWkbGVZz9up5HDbJFHEbMi4wY+pmmsxgmDnR3bvBNZuWantq5fWWZLjS2od4VzTx6BdAd+1aVfpLIYQTH0Io5RH+UdNrwtyd1DrSmzaXx0w7+jBmF/s6R3gPI3esEhuU3os+hbSH4a6Ew7JW3IfTyPALOF3D8UibIO7LK78B+QsDNfDDaZm3Zg+fmbiONBDo3gyjE5EcfQylHfhRLuE6s32fX8oBYbvSxRORWg/bf9gwWfvLWTC72RBGT0tD3796uioUIgXtCbewBpmpXrsdtJ4cXUCQxwGaBCpbd7bTjwOjpiUSmGUCi/0nkViEy/HfM9WBeUwz/J9cL8rXi7jH+65eCdyANcgJEBkwJX+jYudbdrhhAXHFT7q5iawc577K9iIld51dLS2K/+JUraGgyaHqJ5aCc53toDUISdmhZlNbDfw+fkFwMXPAk+oSCDs7RRnnjE65GQPgJqk9AI0e5zYcaxmgq/7yius9nyvObjzEMG0InI/yY6aiObdZkxEEo8xyHuPuNvCdxH0xi2F4StZYe9EPiVES+GirsvsE9DDGKLTC0+fZ1ZehubklhmwsxLQkwe1LONsR2lLBMcVd8GB5TmgmZOB7PigaWtlx1GVlLH9P/LzV3+EseaiOdeO1gh985HcWzXeAfvB8FCgIYsF3BXKOjsMH31ZGcowNpnJuD1u2Ni9kGksv6PdBVyJCXUxdSyiHebiaKSk9gx3dBSve22PK5oI8xpWno4qiZt31OKCEsSMWHQ/+V3bgFCiiqiuKjFo1awkOvojohsl6bDiEGd9q0EVR1wjekvk9AeAEWze4orDRc8Wcn7Yfg0yIXQoj6+U83LuP56ei9tPMWlB3CdJR02+W2X6h9hbpu1OH+mkHJFhTEQGr4Sx5yCPRnY3yDltxNB405LHpIFmUIipzpuRTomYmmUKROtudUt/OE0vWUc8QrJA87zzzXP6YUeW4nLtoePyUAGhO8wh4bhS9VbUMyiyroEXnXYl5/G+tAKlRq0FSbcdB+7oIewz1HMWahtrdD3AgbMNcNqbz4aVpPxokJsLpcg3rEKnijENRGZx2noTZ+SdwCSJKQtfW0FOahYBq5VHmuc7uUxU6b0tOMXNRJUZA7O8/w1LVxrJTvy109vH70C0YuAPooxp0qTuXz1Y15wAhlAmNuB0pVZvTJb8j1bAowikA61j+qLEqPswqT+vvTHEYoDkPE0em9v4EceudX4OwOkaE1faA6LXT9SQy8liEiOcapTXo1ft5A60wlbbDvQ69fYUjc6plTSxzAUS2yqZ/8h6wC/ytOLk4hgQ8DsX27T+nhb6SA8V84DSkRJAtsT5Qf9fzU8Zj0zWO3KZ6i5ktdyPhY8wrNmqJd6uIHT0TwehsoyoiGJBY+0oUlzNsisSp1E049s1HZ+Drvjqrh7X8blkqpxrYZsU0fCpeoaf5RWanI04dcHTYC0Nax1WzPNxJw54WGWD2S2BbV5mEyCP19wctqLQI++Wlwov11D6iPhOsSd3mMvuNLhdOXTNXWNhoQX+J8sVv7ss5LJEk/QrCfTWZauIDhT74dwaSoYy0CCMeHqnkR3aEgz+Tp7O+QSxRxathG/Vz3f5Z28P3vl0Q+IrXFM/nFz4yRt1heXK2vWLzJ9BdJ2k2ufmUu6ZUMGnS48uxd3HJFxCehiLKsdtGKNR29a7UHlsgR90JtEjMqf2W8lmRqwztkuu3FF1rMf44yt8iHyN/aJxU9gt0Ln+ghG/uMc4J8/2XwexpD12OKR/IQ67VyN8gGkNAyRDPvM67y8mtHnYj2ly4qKIVvJ3nAZS+u2SSMvMPClVXMOrX6lYI7BvJ6iV6HBPzb/YswT6FQsBZI8DEVLdE658CpxxX7HfsxHn2nhfCLYKVpXeR9AdeM3IydNNEbo0dPJ0r9MiBgN08rh70CDpnfdkMDL3oyCkxXdX/Un7BZcdKagbPnQrN6EPtg9uuyGXoyZRtzG/vbzXGjZjgm68f/BC6UPbdS6VU4p4m0YC1M/PcGHP6jn400hVzyIS0Q9xhlqb5ldz42nXMqChYj5P5fa8ASiTQfCD3tls0/K8RnSR4Z4R1mH4dtSVHus+pG5lZhVEffIsmlSgF+Z/vTkBmFhwObQMYRqGjQ0qRiKdnIlW6RPnE0uvt5fInQMyFCOsPu2OMpcDDu5lLVLvi1vTyB5BU/dUnEOpCJ7K5qNhybWbfYXF0c5DDqk3gq6IwjzhiOe1CKrkAbuIylx/xKo6ynbV3eiAGP2O2byZOEbDGmrrzFtiVHKsMexudZ+9SHhaPEBePIdAKEG+LnCZL759xMQfNY7o/rxuqLznKGFeQPVXVvzJ76o0B96sd1IxwjZkwmQ+1Sb3QnvC8mYjMl+82QLrnsKHgK9nOtDMdGgH0jzSarzl+RjbKGAu2q1cCsaL/ZCVfnJ+WZI2klPpdWR6IGKBerz2jeM2Vb4pfTe9xslsgi9TAGSg0vuPc+B3SBeXRoZZX/hBSguY7qOpUVGmYCCeYRHm39Qp1pKWMLN33y/IWYVhg7W1Mg4kSO+ir/19vuQbBKG5ydU0tkxX2o76y4+MRMA61djTeer1P76b6nvi9YJW7FuOc8hhPXdBsUo62BTNYF/Kuw0bNd4hWqx/BtQDI25ndrKL4XhCMgjl5/DWLM46GY5uPML42Z+O13WYor3hGZVcA3ELt1tvL7BKxGlnNetMbGTqlZbKs+qJU3rc0nZAHjXn6lP1H6y5EYwkU9f390vV0WcikHb2jY6ro28bHhj86cQ10uJau3BGx/JgF7OIUo7xiYe5PmyKwdU5M0PkesuwPt0feZHeoZBKa21pYGpvCx/MTpPR7tPvSOceni4JonS58ukJqD4TRk7ws3b7R957/fe+bFECD4mh6ziz3YrY4i+gzRjT5XHKBrZKWYJB0B+p2Wz8kq9IKNfaF053WjwPgIZQKyOb8QmZMIxDMl0ZJETvFvnGSz1z5mfYznsiPNDq4urL2ZmfxOSD1xoi/nj5bbU6PIxOTc3h5mRUb2j1qkf9cbp0BAii5AMcU4rfK+OcgDEzAL7phVUrF3KJpTUj484Z4P5h6IVVMIW/l/fUYxRAWVX7O6Hybx/K2DbSLtE0FZF0STJKqLIjx9mY6UqbPrBfNw8rWKjsL6qI40FYNlIaogsoBqmNjiJyoS9vi3LAxP7y5TFQBUpOluC/7VwFznusx4lp/9GwWcirRkJ/3PrbvTdtk6fP9t6nFSHFmt8wJCBqbUnIYgBtAtTJ3zLrWKW4R2tJZSar69kkV92JR4PC07nfsuj19eRSdv+gehaEiN080YtYtowgOr6GyZfhY7Up3ZEDPQuKUYNkUr/j7TpUMuujoLbB58LZuUWMoJGyGdsxigpw0EgzMOFf0B9xyF5V1mZ/1BtkZS6ESNiy4/+Bi/PnpdEbuErywuH41/5mOHyIKCE7OvMWic56cmEUK5veVZuzfcQoGk+Zvmo2cWtkgKHEwwupeDQDPwt2DeQcNepk4jZQzVSYRaC9eTJBbmNvSnl7eIP916MgxtBVpXHh8kOl8dxctMI0Esmiir52zdm+0GJrJp4qOPhNqAHkJac7iR7iqCsgwkaQJd0WCn0wF1k7HdIKzqniugzvkGWVXgi/wZp194aSuf4EJrvMvMRd2ZTpCaF+QkiBRd8lCl9or4PgcQ4H51YNe9LSoCvo/EpxyRq4wfaZAtQT9MVNn2WrsPcxJHGzKObGpfRRXyjQ49R8MZiNRejqQnj4aU+RqqsiXT1Kc9h6tnK6rQtNf2c0rRsWAGgFoDUw35zzzxkY6BV0pO+Uji26bzf26IroEi4Nwjqzkdf+bXSMo2Bsdib9EfNQTQ5RQjEpGdpqKQXR/xJz33S6Iuz/A/jd6unmZzthSSdC9NmdpSPuN9rpUr2B57vOP+q44tSJPUn1LrAwh6RX+1k/yvWpC0+n2TfXQXA+s3MIYYyv446nAkd265MxEeYiGA+qq1oacf3B7/LSmlYxPLx3G0cFzp6JGxFDFWSowTWF0wK3nXi3YooloX3rUhf4x/Q40fM2fqdkfjQCUx8yNew8cVR6iolLuvx6Z0/mKWWxwXlHrVMlGBMSQqpq6phc5kuv4YlDM2oIuaqDsS8yBSNn/WSjg1WX28EGInfTJkU5wA5ismDezM0NSh14iJwLaR/0bXLP91S5Ei3+1MSDDjEHRPEKFBIIpWHEcrrAh/fi1LlkPjYb3zGusGEVIA5yC8fuUXddjJawfAZdvsya3JzAOlhUgeGCoiFZaCTfoyZa4gtFmcxvKsbxwsvb8q1RZDIZHF+364i2ABElMeBt6zDvDgP8ykUtjQZv5KLAYg9XeQJa0T0BQBISUZnT/PzNXgRhYTxsRkboov0DjwDhOw48rpnPuGJT+K+/IuqM6x9WdzR9X3TjNZKoHTQjutidSs4c8F8vLjZmTeUnBBfAS5xGc/JwZAWQk02RQa5FhlVYBIY2j234HbTiuiY0iTkCJFOEosC7+Ah0OSmVjf7UolzNUCJmkpkeTRNCLwXbXtohop5W79BhtTt7Pw+V5bR0Phq72JCSf6mUD13Zgv7zdTfc1yKINEztjYHNNFo5ff/iSPtx0BJcV5JeG49kibWVYwNAY9MyWb6mCmoP400P/y7UiJjKohorDJJ75xcKcjDEjWs+yqYmA35YSxQLbk6uyew8GdpNrA46pBRIp/9sjiIhHZyQz7SG1F+CM6PI3cqByDq9503ujzB/1lUErtGSQ6qqgkzZlWsgDwFaSmhPSUBQ4u25yZx82NN21As9WAzGe4notppWQ9dRddG6lycK7eU0xkoVLMb3xfiw2OhRui+y5HB1d395xu1xL+OXed4BtlHJWIQPAv4LX+eP0ls5rtdLNLEAvbj4CGIIP7RDc7VnhE/04yhkT4LLj+C9bMcpm+a2IQxRMC3z6iYM+9LlTpBqqJUhWcyYpMcgRgWNJy9wZqvkqHQQwr+uVMM9ZuO/mrKrHe/XY0OR1g8HW7rzZy+Yb/eKVBI5uN1WQmfJBu+/Uxp7K46hOOShn9n8Chvtideq6zx1eRiyITFOqCdjgPWQfdbf3uOutI0S2bcYOuiWsG4z+cmLxAVgAXh68v9fnu9k4J5NF45eBmg9YpjHe2GJdC2sDvsUjuhBiuMQdONhgSsFAMNW7pLHIGanuVl5sTVCr7Z9lIHm8dX/3hfFPcVpPYq//jtFwTgDwGQeVFE4RoHE//vj8/iEkCjO1lk2EZ9D7gG8oOVeAy3S5SAM9W3WGwFSlszBlk+KXrNXOiYc2/zcroUuwvRxk0iIjFwq+PAr8ptD5ycHxZ2c16lrDBbuh4yg/CbcGYuqVj1llKbsBv04bDEK2ELes7PlhvWAeExbuspfATiVuBbaBZiEemT2h40y8AKwo5Adz7lThOgSnNkmh/FvKBxBZQ9wBX2t9MZnIeZ5TcY9TF4SZ6QuJEy6jIe7xwag0mHtrzZaiX8ewUH4KgzATII4srEQ2GyQ5pVNmZronylxSwHWfZV6G87eLac8bTPKWxRb3GobAVNfhOfU4J07DZofaR1HOI7x+QjD+XK/p1QkhjUEPLF1//asW8I4xyWcM69wXAGdo6GSxB8lcjNkRJu30x3cmO9Ay7RSC5zGO0aZp++QD3oOWffR6CFVXVnOPn7JaKY5dvlY3C0FEC/zr4Dy6zpc9hlumROY7w+20C//KsQIRRFlXEy+UpMK/ZIuxGE46R9wEIXIT2JB8SS6GsoPzaMzu/s561A4Kjh8cf3hkRvB5TNh10zyD1PRLCtFoMksmMmq0GqAgSX4CHn5Ld9i1ydlTbfy2PmudWvNbiqbCTB7z8H41XAz3oalElnIWZnub4p+n3wMXlB28Hdd+MUu5T4PhvFU53Lefpb4lE/JciAPhLKcm0jdm+SZ/amGXjdd8ElHdjMIk/bxiVgF7ipyZq4Sp642ifEec4r16r4NBLZeXHtAmMJMFCXj7fQAoogxvj8VrrprGPefhkKwO9q658ApdtmdgjUbHBsTRH8fvnEoRZdoB1xWscBMpeF9Nk7MPG9ws4FZXWArh5qYmjb7ufwCYadS4tQVvOOrOpZMDOOHFAyTEGLk2yhMyKvBAF+9t9ZF3x9FpXM3dRzTr7ubj5PZe7+yVh/eI3zg7NRFvOfFsS3j3TBv5M2ry3UvUKhlJ4XPTSGMJAmBYf6A52AkIvbkGkaQj2QYBJaHEu5+d5ZfMVvPxyMmjirYQpiMyofEW/ummCA+I42gCFV3sSkqy7v/bFnYy8V+ognICofUAuSxvQCdKP8DoYvDSA7nRk/YKb7FZbwKk6lwjUliqyL4kDmiVOpF2/LJ4dvhP48UCFA9Q6NzympBPkITKyezVhNbmsiMDApjMBAr36ov+Mx6S58kfMeGGd+ZTlXq5PWag+ycgK8oCWISylQpdxaazytvA7XqV4aClmSOXb0luCtsEWEUOFkbdxMw/YKB/EVQeoM9nvLfsAZnKEKQ+zDTaGxUrLNriqgb3whpZFap1ti2QvCvSyZGBJSqRpXhkrRm1z9Uy29fovCuK/c8T1ejqa81RadQZbfpZ/jM/lsfY8+ISIX5s2wTV8UkgI+0JetQdsFU9/B4oUS13x0rOdVuaUzlsAeINlimFxLf8jK2UmFWplJi3H6QPA/YQGYh5rl8XrNk5kzRy0GBH/ro/8reFaE+XHRfdXOZey3bcYFbUgbrwtAfpAgHEQDA35le3nkhRq0akl2PuZdb6U6SLjjwrxT8nQ/+rTM+ZEq/y3BOtBtLVdGY6loFFzv5klRdmLyzdzQzEh6iXbf3bTqUSO3E2bZokO09LPEmFQGW3Ua33MvIb8EZer6RBpqAvYTyjT3c3UeP/N7mXVE3u9wSgBd4t/GJK39ylbEZzdQZQuluJjSKs2nDsJzq9XGhtrAQIxl4YPodfhI8TFM8MPNlB+kMPKs02iIhMMD9dYLhCIvkn5DdTJNLGFha3Z2yu9glAVjPE77YIkcCLYIG5SF8kV4KBf+G+1GQe10Tr7ry6+1UFGJbyFne3fmkw9r0CsW2oGOubSXYYkEjwGK6ql6xc6Z2GWifaFG5WZfO48d0xC0yNwW1BGADUHXMNkOYvfY1mv5ihv63wOvl9WeRbLh88kEyZS67kKbXBRaSsVpriRSmo8t4C304JLdL3ZEx22hi8h9xJJPLKAbCBmwGfpZ0Ck0dNPKdqE74765KoQOBvv1teETGQS9v3xIvEdiGfuxYD64hGuhaU959N3s+dzFafev6kjloRbdnMVLwagEHHiYVa8G+2xDKIYktBPsyTGPE5Nf7MDXfkzTEPdMhfld8KUuApQJ29qizZp37qBZOAtlhosw6WqwgJauRXYxq2RYdr5dhKe2f7Ul588iLMUIf+yuExM0oaom4iDRW58Z8/g1dO/nAEPLCXX3EfRhSFXWI7cpC58QpnCbA5wKNlQf/WSphXHFR/67w8VLHSw7Ho+JKwr+/jexfmU0GJrGq8qRrC+xZYaicct3iUJHhxMR3Y++j8oegJrUalwoGox2VQjxHlyM7wetVaBxvt1G4iJNWn/AkB0Qev2GzjImBKRB48p5H3/vhTLwTYwTLFxvYOzDeVNcoYdFdAwnzHl7/Ovk/43IVksMf/pIsNn8JhCqjogPDCSxHQnIuQbLfgwOlzuzMmpxXyvX9vxxDze7DW4vFCjH2gtZ/LbDq3ZQQ5xBmxbdif9WlNG54lTXFAn91bVjscIf1nEY7BLenvJpiCYT3TWaRtwvSzuxa70eC22YvEUg7wVn1uVsB/C95oEdmTB4FFYzTKaatyBLldM/fKBoBdDcFroMdk3EuLh4rC1v3l4JJ37/xqciINstR9Ln9zfYT28iaUuD6nbFBcB8LzzaElxef+4il3tqAl4FKryN3TeC8Ctt/U+j5TPpXt6DXWccb3w/6lgoLhg1GNfnwgDCl2+qUMTgKN9a4ch95tGdrGyNN6YvsUxS/pn4MgCitLwvSd2m1ifSmav6o8gRxnDhwYKaOMrIyZeTRjEGLBYMQ1C+leu2X054IWPQIs/HVYMVQ/kMOTQ6Y9Okgg1chtHLnZnk9ZCfIdiwd2QtF75JxxoFooIqhRyb2oRTANgc/+TmOqbHOuRhKFOzB0+hARpzQyUcschsgMLMg8ubELXi3p80aOR0lTOTjHE16ZV2USgrxjpm5jBr3g8WZfZj3UyZeMUsBX2tC9nrFe0FMo79B8VLUjetqJLcFxo/nd8DGHReHXkPV5beVXqruBtouole1Wsjwkr3DGk8/CyWTklLA4HqS8WHzJ99AqefGJT93u9LyMRyPlItQS6xrAR5AzI5/rPtGQQStdgQ5K97WK0GV94Als/aQhBKadWEFrFvV7XQFGUA8fB42clzUgT0AS3XKG6/V1vPlmYhw0zLbA/iovzXPybFK1WkQwFfEifGA3gJgw2XbIFJ3r2xaMaBJkRVl2n58K4KqEgu4hFzUkP83G4D9ep1Qdu0oqjoYpFiSd3+qfmVywCS6k8uk5uIAZHN7PVxngvxCu9s0CfLH/6SKG1ivvfEQV88cXIVsCg+c5mND7E683IZp5eCk6zTrYLK0F1zvmplEWzcvNOpo9e7saWaDzCYRLqq3+I+cH6BUXq1mzQTvHVEvt+FZS62AptkQl79nbk7ZQTL4r1+J++8/cg6+y5SDbOMoIit/P3Jv4CQ3AO70rFBwUJOWivrkiocl51KC8ovEDw5mnwg7zeQhB8SYfzSCLIuh+CQ/6A0YEY57oWq+fqWuT170grPrwOAHakAqWYH4l/RN+Lhktdzkuw/9YyZygBS3vxT/ZlD/yItEgfd9rxqTq5dxarEQDAf/cc7ezIQbaHNBq/f/CfqSluuxzwaPAu176/samdnQp4L1vWdeX8WLCVhwx0JJPTXN2vgxeRZupR/GuXmtdd7YwJk1PvNrtbX+WH7yh7xck6h+0V1LpHreMJWle7v3PrRRAiHEa8qkFU/Nwj9cMjHAtQiPVVqhovnAJjky95tsL0Tqy0uVJZSH6RJu579Sy1ljiAJh4i0G2ACLn794G+xQIw78Lv65Fp+OgLFF0tmJZ6uJN20UgatLIn++6eevGd+VrqmMomkkx6V8Ld6+kIgavQdovCvSJrwi3jKPUPI6vAmN4ljwr0uwGqhdv0xYpfd6WZgSV14g7wZkgYXgU+gMD4Jiuop8AVQ7VpDzvbF7fAwqFNOTbHSpOuLdyouEszrFS8Pz5TAvdjRbtnw5u00seAyoWsrM+r2V2LwAf9ZwEOn/xEjDvrLtXsiATwr8M25Y5CTO9V64BBDuGlUJny3WIdzy8Nixl+AE6S//wO4N9ZC7r2CR+5AmrmPY2MkczOvj3XPL8MfFRme3vO/sFg7Hazbgl1QqK3/cxN8oGCLpjT1dMTaq6zylXQAIEM+2uvRlArNDnI3EWFyOaX4L7dg+DtvsfSomTf5GaGQYJc1o26fEvTU2NIFrC6k33X8yQ1EbQb0iCVqdvQG0WMeqJbIgas14hl+Xgrhc97NMv5mHWSqGBy/k9TYJDNI6fKX4A1NBjdjXMeWDV85WMWjG8H+NVijPpsmMzPvXuRv0fzhaF1pqOyqOiUr9q5OVzAmCwZZEnsvVNEtym0yrnKIxY4UFEZ1jRyc2EFSDkUwKzzehdgxz+puIXAdCWkkWIsKdgTDZxvxbFCChxjLM4rSLMbXjTQJF6wysastR99Ttnt3JPBk5zKm1NtZpoULeoMKFrviK+YTNBfaJs2QlwImp6ubfPvtYbpCMIuNjLbo0fhOWa9yuTyhTWDYllFZh4hmgES4tZM0+O0vxzyBYNCFNskFP5AiLVnlCvUOk3O4KboBbOfxZ2U3cz8k1seZH1qHbvrh1Re41xp+WSfrSNkFTfgyGnCRxCrgbm/HXgvnmuRAqh7q7Zm5xfCxmVLQwDCF0oYaK7aLVaaOLmscZc3v8MmcQ00W3lH1XF4eWTY91ssFdW0Me3CzjEAYVW+rsODrs+sbeyHgUU5b3FJTz9glBkPPAJfb/0/6QarCMApBnmfL/B+c+C3ASbl1uB1wMNyRFk0WNK7L7KM6Po/rhibjFqnxU/Pu5bmbmVqEM2w+1kGhMXbOrPJAwoNzl5V4aysAXGA9EdlWE24uBYd/02IfaHPrlH8mYtn2dBzxwJx+rx7s46R/P3re10Bzu7RZibfEyQPqZaouud+tD5vMB8QYa6ZdZ3j4Y2koEGzvo+uW6s0VzoLFUrPxdnrTJlNkfWXdcU8pVpa+62fkjGDTowhWkH52+j46lw08aofAbtVB8LS+eD/YvvbK/0LG+2zfijsfQq7m+RKn38/9WGCnmFoUjDZ+BZv1aNCFQJzdHfQz0uI+DX1+5FNWlU9JQEZOkbBbX/TXuWeDESWRlvFc5KuUrccrmCphNw+JX26ZMejFak+PHSYGX0DBw3jNHUk6MtWInLDdgJpxqE/NgFpSkaZMOdZkpVci2B3IUT816ZnI8STLsXMHTIRvwFYGQQazzW3cu8OhQvkEvOix4SBnwKm6qeUmT6f41tgBkj8pkf8WFiHxIQU3I47gCba52G/as7WvuK18e92xrL9CzqSNSAByLgppWdV5sHCfcOhkuFz6CJTSowfhORj1zTP9AYow+eHDR9uLBm1ASdvPTL5MAlLXjszOGy54w1sjS4PLHroVEEDGAXZXEyMyDTjCTOPdFCDQbL66GwimHLw/y3gK3K1Rw3ex5KNrojwJWiPZa+8wOqxv2U0yC08GKnRRDHkusfcsxvzTkUsCoBGFB2RZ+gxfeybybxQDUlz5hUizh2OxTtW06zlJQAYT1riGlGWN+u9VG+Sb/sVduhvtgY+XPRM5gSO/P6mKljz1EYReQ8Xf5MaOAxUMq3DT+NeL6HsQu1gNv8IIaO63HVGnMLW79P8kBXX4rtZx8X8H6/eCMfPVdl4c5WDetsqx0zOW9KKn+pIalz6SdxTv4MLxSay5C3TMiio9Vzn+uwauSJT6Kd4e6QdIcRh58LC7S5lVK/HwZG4gZai3Q0x0fM14wUffvVrZR3QffZFN8u/yOWgl879gPiLAfKPI6pYS129IXrukXEX6/sBup5a+AKtEOY4IZ1QNJQxa3NxeyHcfabGmRy3hP4twseloppKN/b57UK73Yh/gd3IjUMVEYLcSPX9tBgat52U+2NSAlNnTBCASX0uWnib5Urd8KGyaN4QtTtW6i5oRWWwMebi3gdnA+s/MADK6FT+tIVcsCxw7qEYEenJjVsino+DSL/uMqYF6BUmhEQmhOOyN0u7k39GjRzb8o09SgpfcvXbYyJiGfV64aemPwMxLxVwMN32gqC6qEVtvItL2nNZNWjelipK4SUIAkYZwbrv83RlVwEHAmr26ZAb+LN+iGmaj5sra6lpnpdBSYu5m6oXdjOD2TIyoDCVITVNRRkNw8SCqGC3qrY298PErA7eKWrxgOKbdLlxcHcFwNWSCfVVMIkAswWPqMSpMF/FUhq9Y/gMan8wz5JyxlPYPVRb3fnJBKEHYhwRQ/bJTr3QNC67W81sA/sDAbEkiNRYIY8BnnfeYpwhJkz2r7PEFJyOz+uB58x51aTSfPFkOYCzMVvzMjMGd0lAFBx4/HEjbwSqTUEPAiRIP8Nvu+y0Nv9j31HhyCZTDXnEZ8X0yYWBAUXo9t+oFQmcG2UEhFlVt/QMkpQfItUGK9boAoFYRsJWPirfJ6DYgz28xNBHTpWkBsPU4zg4BLc212TSW7aGzHuJGzAsYzOSGgkmuAMB+AtzlSsixtwWKypUxIO1rIFylGNTmut3CRGs1fXmggnHGmRn/xktJUHqt5pAztzLZruKjcf6ixRQ6FmMrSC31oX6E0574htHzDEWOVjnrpXS7rvnmjhUK+b1+jvD/7dmP0qrTDrmt2/HbWmPaoPwkzhwkpKDDXHDqIDJEar2faEhVsOKBHNdWR4J7KsMbHZiCfHaIE48c4hAlnaJrPmcqk2UyXXXEOzCgs0xjOxPbIz9PM+ODv5znCNZpT+j+uGHMVxNgptuI4HkGfo2UqdjewnMAmyU8D7L79r3zoTX14gHqwFckNwVvLYEbSgb8Us3IH5g2a1o5/jF7wjhUzp6vxv/vX5Dn8elcQXz/Ot8XIbT0VjbZzZ88HoXDemDDxv1QKaq0gMEUX3l6Rk2akhRbFH0iQTiY9X8Z1twBGqnSRFMyuHNnDR/klKnyDY31W7BnnfAkVSvlB+GQ1shSixtl85fm86snx7aq3tuIlWX2CLT0RH9Z5vJIVj9sbick0fhcao1Yu94U5rmDHPEvFHb5JQFvr15IcMt1LMFK7mHemuJ1RVcCyr/JpS24w5PllRVpCy7UAgMGOvqwW6kPwgzTaVxJfJzn8dMp+duWXBz1BMKyXRJoajhX3AiMuhBl89gnnlneTDotYAvkUbo2YLPKmXb7rDcrpeFDe34YZzdu6wnU70FQBkpPX3WMrNuQ8rTLcI3+Bh1UInaC0nwOI7wak2uXDuiLhDFrNlOA9YEy0LH273yloW2n/RE3OY9/g1zVSayWW1FHyJkYWHCD9asj9p8yvWlw1oo6sZ8VyumtbGWnhNnMgXBfwlN9rjB809WBeGAwtGaJzv8xIsGry0jk4+hm1EFVmZjiArC0d+n6njV/m8R5dMM+49leIj7HYjajceijDhWZVywjW9fKWSI+6+HKfWAqu4OGKXfEwHIGC7t5gJJdlkliuWOAQsbpKg4HZ+1WcrayWcX06P3OPrnUsipnrK5eYsgz5wesaO8N+e5qe97zYdbj1Ut36kYw7ABOGNGrGqLOGWec4P6tQFW4cND4eUigrbmasZ1FTVqqZiS1unjB/yfautXce6a5wt9pEr9KI1AXG553rHDtacuEgZk619hQn/aMcpqyvq6NWRpMoDnv24iJUq7ONiAz8Puxyr5mSGf8ePbtpauhXm95k56RThfvhy22UIU+obXQO7yH3+zAHCLOtgyNwRUv0mYdfNVLj4LtWXt2Z70i9MVL+b3p5hW0BCzhbE/moQ6WpBDsJCp1SZAGeUoawLwJa+/I5qpzYhYSD3RxVcvW6d1hqT0Mm3oncvlJZzR03UUhWjoLknw2ZKWXE2z7zTAqYAFkzu4vab1mKvXCQstIYGna5BHk7f0vFpt/L2rM0olq796a1ptSukavM9f8zyX/Qi8KldtQNkqmAeYbHwd3Ki7cmiiqHpnbnu7AmLf4IosxsfzD3FqbvLqG8brEmWNLXAJIFNa5jso8FVDtpXjU4VOMb6sEzsm3KcbQi55fWcj1REhkuhMwSdzAo/eTbz5WOOCC6n/oOJ7l9UVlwln4ecAmoVnhqoT15cPqfnY6lXTQKeybZwtZg0Sq7tl6kHSlayJ3ksflsRxYa2FCGPGMqNd2qRHugRqH9jXdYYzJqJDlpfR0FdaPrB08iASzm4aOvOkDRxaOpSz+CgHEWNshldwe9rj+8J4ZT/HnZW82qDurBiiXbDPyYOD4M4Pgz1FfF37IRmMW17JK6/UO0Lvzcqz4CcDFANpwRUsJSLzsKckfGHZuvGSoc+WdCM/fKTS5iGosbmxei4HQSjVBmos4UYKsrV6GfPZLZTf7dycxAHVRZP0i2xxhL4C6RCRgOjx+3NTDffF9YvOGuTSWEii7y5d8qg6ozUew/yDp9vsr0DVVZn3IhOAPp1gMzsS9Qr4uDtJV5qxomXYk5uq17ASmskWOgobjB+YniQrYqG4xoYetcDKbOz25a5p8sPUzMqFpB4Wmdz9zRTtGUsXaOElT/Qcb0DdmFCO2MfZ5UtUreE0ccv1S8uQNARX1NlZluYDboOdlY/qMxrE4v8T3uUYpovjvql4cWX3UB2fnNUpIysCQSKzu/OhYHQfco5kDfiEpaqlTo9m8UKOajtW0q6w8UpuFhCoPlidFCUOCTFRtPH3vnNc0dcuA+sHP+m+5mTwM6mJwL5BzFz8qus7PAHEhg3eXvkqX/xhfjd7F9O1VlL82+JcBRFQpZ6BEBj4S0hjhY5uHqRvRLSbe7m/La6MG7biwFAx0Up08ut9vWMuciX0m30rKQF3XhHhOLnsHglre2TuEVIBTyr/2zuZwd5Z2BqD3nJu0VipVdoq30RorgGjdy2m5rPztTwhhojqebPRRSP6SBOG/7sOp4HbznvvrnbndRKdMfJE0ZDlHQ+AkxyHZZ4x7b5QHQv2s9ijB+sTvqdVMC3X10vgfMa3t+o+O0e3KZocNRYISj36cTnxn8F0TuQ9oXrjyjgkm5xX+O8WlN0E61O3vB/S/E072MOM7aQiAvVXBOc1CVBvlA/qRe8h5gEOQnl9lttZYbeJxmd8smDycoG5Wqd+JgFFymxT3wXrMnuJhKrpfxLvX7zNqZRP5i0xyYI6+LvnxpEMnpedWInAHgZpQtMogaKq/f5GpUQAUWDb9cqlAFM3va3jFrKh0Wc5e6dORyWeReNFvI1VGCbuZ0Dq/OCNbOYGO/wsqNYokCFW0BGV6+P/RBY9jJzXtJ4BFDCG+JjarNrIYzULxt4lNStIRX8a1Gzyq/ZiE1rTZKDrf9/hJeLju097EJvq7mIrTOYYp8PTrA6Txalap14GhuZHvpcPDz1VlFsPC+u+8y3D0+dkIPMBC/SpQxRPF97vLlLVt+K/0K6wbrSY1R18FQ/hfl3tDpYzBJd7FtM5S9Mbr7/Zsrm4EdLXvoblKqcOeFSwyYQsJulu5VYXR1Wwe5+Ocs3XDENDUoc1/etAmCOaQuCPfonFq9v3bNjOQejLRWus/xzDbv/C6F9W2jcOGtztPDWFDRiOvYaqkKJKWQ/BTW0AT6zDZgt8A/P+AL8h+OvC4ThCuz3U8bymFTp1a4ZcYL2Xv0jDV5UK2rZf69CR2mOGazZPW8OX0tgyd9N54rA2CGqRo2+y/dUHFl4R6nMUyqMCkc0BAXuiZ5g+ufpnoP38WNeUeqnWilMiau8fbKDLurRmIzkJtn+dxlWTKiB9cO2zuPq+jkU58NRmhTtNlPwbq0U/ayn9zScfUMzTtZ8Z0bLmamI4VVZJQhBFUcSj9C46oNrVEfJOkaJGttJ1/WZoKILkToEISSJ+UOozikji+M4nQkqV7jw4oK86er+BBIrvzbjE5r2WzM7NA8Pvkc+r/AdaTHSAHhRbOktoltQA16F5wr824p0jS29fw3IuJPChDutZri1qLKHVDHF3ojxCJ/2erP9TzFOpBVsrGq4buE8NoxNqna61bmhsfoz4hDhegdL/9+XcM0I8w66kR1PtMPwNgDa2n/pIrn/eDhljqD6gdQvKsFPV7+pslEhIwf59BWfHtm/VaLudnoZMsO+rGjYLPdA8qDL8wBOSRCKQvtX2xltV3/LyLUvpML9DMjfs9Hwe3UuztLWz1OPJbhZHggkwkmRf4l6utnH4M3sWGbiupM4NPAthqi+03ZGJ7SE8pY+u+FTtNRQY6Sohn6f43yjdQiqGWguCEiDVxnoJdRutlml26dg83s3RnEwbGvTpB4gvolbX78fF7uNOWFxEy0dph0Lj4EVe+SOWmtIg+Ja7uUkMGxTYvblW340Vso48ZdnHYTuZnZ1qme2Apu6bXyYWcuWm0qOY7ojX3x5YC6vaMSI2/3e7l3/OgynDJUOjYlK+ZfBSALzw3fkgNzAsYic/jiPB8X48h8A6sUcE2e0S/T2UWV2toEqdn98MXlcsqORbdvmLg8Z7PeOqga77GELthaCmCrLVp2Uncrrst0rfVDLLCeesTr/ss1V/SYYhi4TF4saHtYTPOCbxrGS1V3u1QNsz5DwPbdtzB/ze+fkF8Yz/9KLz6fIFK/qdWtKqIAGwtxDej8UQF8pKxzmJ5bgoLuth/bBn6jBMm/yRHDZTuo4z1i24ybdeuokM9od9PtTeWQjli3bJgDtPfJJ/ONgSjh6FfWFTVKc1A3Gu+FloTfbEfnWXBzJWWW6llTMJG3sdbwGwoa5BfyEi+pZQlqoOhUdP2pggRdTzHSS53lZ0u435JBvc6hYj7L0T1grA1VDwlxgGVbq9feyPRqSs3+u0xM3r5+68W4H1jmScLkslhXfRFfjYp8WG1b43gMowh61FqsPKH1XOzFyzPJPg918jCqtsiT3Sjj1tdWwHHpOfqrM7Axq/SRamquLt86stg4xh7mROv58tsFojQrHPXO/s1yi/4uzYsjNfGFUE0kb8ts7OB3PxX+sMloFAT6dKxfVlTmUuJ2mijyj8Cq2+soz/V2HdB25Mu2iVVhqdQBxQKXX6QEUrrdNVgbgy9w+Il3wkYrEKKOwXphD8tgep+rAtY0t9mL26CU1YMhv8T00J4ihMAaZ29Q2es3JBTSgPPW10vu6qOKa6skHGnH94tL+qoMB4ncdUFrEDOp+k0FfJa8e87p3vAObC8rgMId56PJAIneJsZ0Wa8XiweUC0NOIUfYpLfOlqXAUt/mUgKhO1JNKa3nG1B0077inF/i1zSPZJp44Oau4yKhAhm2fOTCTIJD1VXGUbUUB9P+0eCTAod2QFXc8HJuESz/VKrgnWVe40WWVeSzFWHxnTxmEwFQ3qVjIRKN8kfiLi856U9Sy9yBVmuCbQIfttlJYRFQLj1BhtO3+Xpo7q+NpUAX06SUfpggQuYlc9DtUkBK3n6Q8cU45WICvljKdIcXTob/BoF1Ko8tRSwn5xMdDMQC0Bg9bpQ87yLaaKZNxRWuSyXjoBRMSDBbQ7jaZ3y+z3ZY1olLu/L/k4++hP0EiRj3Jtj6N2BpO01dIfIuyVFQC7tkR4qCJOYsATR4wYokt5axV2uQl5talggiyRzZqesqXgKE8gQHmm3MN1iGstSrrQPpkmmmFeIVnv/WR9PD7eyrXLBwmdeUrnnGcXkM3fRal0343m/tmPmAChqugKXD3OSKBBVch/fCcSrtrxfdPYEZnedClp9j4kTBgOxS1+GfFIO7CPENDAI53P0J7gBV8sHTXDHBJ/6wRn+HzXjF2wNCqXzWMMzZIU9MhpXVQwLkf72yyMzvcACLnEV/fhVFodSybIH2pTkJzByepJMuQKM6H8ndnE4yggI7axSNSiGv/evp3DP7SMtt7Pnyfo+medckttQVkiRwiO8FV3jtUXKkEVi0tcz/d/pQO/2WD8ipba7vIgIcqYbOUsXjjviX4XsJVtBUntxHC1o0xyjzBWFyZ7qaOgOu2IbOmfKBQAXGWe2/8SFpgDvQjL8JxbkaMeQKcQdWDpkNNl6WiwSmjDcxFyaANrVN5XOSdqH34S+fVsxiIeSgJ6qA9p5Tnq28o+QR+bmBXJP/UF7W58fU5MohtuV7ienRBtEogEuSySZmwod3kKMOIFk669m2d5biGSV0auIlWNHAmuysgAsjR58JgQkJ4kckQ0NeUlPRMLtTsUqjIbCkP3Hn459rxNpQnfgnGvecY5aonJidG04OsIOl7ibfXEUt00lDYykZQ8r6lBzo46sI+/qCTfg7pHU/KG0NjYzgKFJPFtNpvvioZMNAgARV8mFMorNprCqnRs6NRGkAg9Ic4NIUzj8Iu3EYLRNxXtfIsQfDI+ywnpXH5ZTCsQzHn2xlGuF4OuoL1qxmx9rZJlQKWdksSwYIiL1SgMcIgBKVXfaIh/FVgUCWGrwSsYRtqpWE1BlWXyv5MwAmvRKYkLycKgnbKQNO7zvT3Z9ux15shKXzAJBccFVeiZgfmhfjxQDc7sC1qGvC5v93jfuLmlnfz6z5q/oPIi1/HVSBxgrT5X1sc0xKtD4vfZPGQCcRP/Jw9Rq5//ZvNxGkE16DkBo5Qn6RdA9WtZyoVszKn9rePw5asP0PQ9n5+KhsCExpwGPEXTosgJblUQrWVcNYwEQjSitap0o0s33yIlrIjekniI3JhYkM1SEzh6VthVX/+0zP8DXO9xadl80fDQBSf5xPiGjkaFxdayrLrva2LDPZINPSFPiA4yYgboG0MbMJz/NbAXUkpiLnC5gbPY1Z2xorGUo6swDMaZFoInT2yZDkcYNFxMUz4LMln5uXk4VSV6PPy+6cuWd6jgEObThjFD3fo4H3eeKEz718LEjdjupSD2jTEfIDlTkVw77+hKTuuUspo4hXodPxzOUd8XqUbQIavhn1Kwwdl3LxyMYbbNkD2p/XVujb91TsuiDfnI+gyOQ5POftw7J4wfjgesWOPuSoqZhbRNeSvAEzIaAGJpHTOnBbf8NyzC4uYFMlphY1+zOPYe5JSYCc95/i9LXO8cQZX1qI7pRPOg2836bVn0hSAEU5miVkOLpmy1H1ix6/Tf+L24hZv9S3ljemS7zH2lbimp7/b+3wyXouwCQV2jJnc1lys+cvi9ruyLiFkA7SQ9rt9hJJftePjKcGrSywVaRP1P1vOaJ0qcc2sAgNPWx1Y8SDn0lo+gL6jV2qE60v1piKsdnf4TxNgwpN0NWEZhfAXjCoNL50TREorCkKdly6Hde47Zh+pi0klcWhxDLH5mbz4GvH/LuHWVBjqnTIr6lKkhV1+GmgifhO2y4pLBLgv6dluS2c1FAPpQtTiA9E0vd1lnq5Ef3FP9Ezsk8KkuRumfVAape2mrc2dvTEL3dEVS4Z77uw40dvgGPZqjRfe5f6E+HmGAUuQmsOCp3jGgrV6xQ+VX9EtkHnXlWuVt17N7119lTd+wcrY2zzbvofXqNMi0PYHoi3SGTRoGo+ka+LX+1exPwyBmfmGXNaZ66Jsl6RlZrTc39wy85xQatHvlAPsoXDr8rIiIEVQ/x8HyLxeuB/h7LxMxtg7z24yNaPAphZ5hlpxiDGr8D41kUSEP6lWfBvTqdVqyUdnMBuMDYJvh24UyJyc3vHgAycSFdcOQ5cfJRK0QZPaVNJC2RXx0UzzogtncW5pPU0klI5sch0jS/Ba7KuJ6hoaETFzUbjxo+jSUcpoywYam8D70qN4HkKB1YmlBSTPK+sNN94BmsnWqVsJ82jxp6PEVxCgkhZtXOlXn9AfrsZ5bMiYg/DgueK9HUCGAPL8Zmxx6aBRZ05i8XSF9ZM61u0peR1QbYBq7rz99f2SX9GWvv6SvraIsz8XOHFlO/IEwTZxuDYpbxeU0V4wrofIr+2lBfeMb17EfPnreebqmsZcjxpWciL+t2kxVGzU7/ybbQmD66EQji+6SA+m7PCxAP6SxPmcOiqaeJD00fuVVWE7UhKEGFvsKCtcYz5bEYngCFJDraDPKuwCseqj3O9azyRCdkWXb5Oufq/4jqSiIYxotWLppgUX0v2PJWC5b1iL6BKz+757FV8qchj+TgeQQj7nZGOdiGktrZ20tVm/+dtE2+u4npM3+/hzfGybXaM67cmIMA/HNQkoBQAdDJkNV4r9lGP7t1eIOgpT62LnXjGVf8zknEfRoL7Na7jXTVbuSgMUZDIzkhnOlsPVtWffCb2dAKXbDpBy27FgS52uZuz5phUjMA2YcYFz3N/Qytu87LMMuTSG/tmO8eGR9QWQ9BzZdIHF1iguMtGKG+ni2x2eKlqcuoulugr2SNN6nVK3GEauvbbN2uaCuQwoOJbhax65gBfS57MJSRNTmztQntUNys9rHbUjNhpLFZbccZmIhH33qqVjHOeTxjCY91rLPtcqioVfr9svB65FhDBEAOg55Fehs/N5Y7HQ1T8izEwbK0QHLz776oSuO6Fx1B9H2kb9iKFEdBP0Kerjy/TIWamB/K4B+EZAbteFXPSS7feLogh++Y+lVTTNhfZnMYYABWU591VCtYgqQVZl+/9KTxuTQwlrlSzExtXpuH+2Th+T753N5VtX+hhl2oRy/Zo9YQH7Xis3nDDs9MJWhA7HrClg/NQald3DktpFCnrG9rpGNwfyLea57Ogp6h8skjGNvryD4y/iqmyxP+cnJi/zjKHhIpItZqbGpDqcCtKy6a2dC0LNBnKxUsBuftSn7SKDpgPvkc9YpZ0mr/CrZrBGpN9fib3YxePVIpUoP2+vxRDgj+ETmK5wqZwFTZKjO/g17gGmYLW8c6b3dM4rS0NLjus+hL//zQ43e2O1VHvFFErzfDmZrC8j7mYhe89qNZZws1BDxw7Ga4QRLvjJfz3Uokjf+7f4b++R6Oxy4SOcwGZ4fikDQWi0s5OPgoJc83YvLv1L8FSQYly5YLatFdki4PJ60cvrxvcX1/97yzxPsirbg+XbWMzX96903B/GS7C+L0gwXlDzRAuAz9PAFkKC3aQdmXIsEK3ZKWK2Q7JkmYxc8AP6Pl31OBalDE2ZZjTjZ9WhNd8APeAzciFu6gPX/MD3Red4izZhGZgh2bEqrQUdL+ZGOUGvDA2KE7rvB6xNrWxGySgRAfjtFu7wdZPOsqc/jyDyuixdM7IIsUfwoN4UmEoEQ0efzEnf+a2M6cHKU7KYUeNA150lUGxwWP+iCBE9VDnanIN3AEMgolcTnQ3ZlWPoGq/FaMN2twY3fnesQWViCvbNXi/nlLlq6EOCPOAz1q3hAO5fEB6blF+UiM8klCwU0xQZ3B3pyoH88UXPyhgxy5QNdK8PYiZzYc1n8DGd3ODJeYzae+B32KqCEUT/DPLhTvYFcsSV0fpMD0ks55FKiuq4JJsUBF7NDL3pjc5maO+d+Z6wT/2+OVweiqUIMoCm161ugd/gF3rw4MSBux+Y1ms1q5DGNO+iCt7Zcp1doDcwSgfyrEQibwiPSwzael97N8gGUNOnf8X6+z9DxBRFqZ3+5IeAmrWhvLPQQKpRMzEA4aZwn81EPuVFLWUOYtNjhKXcYfZSciA/4g0rGEgW4ROP3kdCUNxuHTQteGmmAnZh5GxnYDVDodVa2vc1b9f+JrChEfyoosYAwm+vg1Qt158V3zDp9081q2uzIfC0xWSl8zAZ4IERCyqT11D1M+asqLtX2egdofrXXd7K2+dyaT9ql4S0YrwyCPGDDrgqKaX6NoeNWlUUGC9tTBcWOxyJjdruK7wXy+iS8w1wTZSkF52WClkSxRB8SWIHfz6o86k4KMXDNoHXq0attNE1InozmzLRf91rHJw1bBO4hKzhKvt4ICf7ztb6T4TT3gAgJgtjjl8OfwRyNYiSiBOJ9YGeh+cHIfrwDuHEwxsd8wx1sE9gIf7jUbacxaBVAMNdmkcToOfAYuZoLLEeeoL8vZBB7aNwguFS+acI1vx2RNiBhEYu0kxZw7L2T1yUPT096Jk5SHVFtfXzLo2RaOdx0iL7dURfqS9ImY8U1XY0NAKeU3RJwKl/6sxyMmy4Zs26hxA7tig7y3d8ON+NYfjXybClCEanfvEJ3BEvmma0PiAIuU4s1Q8K/Kz2jjpnmv8W9V1e2NkwDEzlrHQGdioZAMtO5BS9fLRbJjtqL7ElhWzK/3+O2q6vnb7dhDITa3EwOX721Cdss9ZtFwTq6D9hNm6Ny5OSvsqTEDeztHz7BJOo9yja0IBY0AotZoIgCFnGN65L4wjpnPikJ0mhqMvqmtMJBOIjr320bpstjKVCrK+oo3O1UiKs5HNyfh1SDlInmajET4xZXRksZN/PN4uo3EVCiR+0wq8vVia2kcAA3guQDF+9pVPbbhqHAsODwbM6TedlSwanxOZjGjLuK317SxuqPebb3OM7sTHkFK3rWtIPmWfcV1U1ve5RwYaWJtRaTK8zgGiB5gFqo901+/7HO0XzfOABA/DcKkPnha3qxawqVPODNj8unOupLH+izePmdn99F8BWSEEWGaGZVRm8ib6ru+PVQ8AKx+aIYgd09rIl0A9MUv8vCEjO1qxAdzGmyK3VCT9YhOnZzbaGkeXW5ogHwP3/NK1YqbA5hsLQicKBv/JmBgUocz9hTJxGXLZ66aH+ixmd5urEtywBqqjEhhvS2QPBs2j2WKaX5f+Eejpojv7mRvWNyqEhn/jKM5VBLUooAsSJQJrqGo6rgijA69O32yyV/Jvpema6evqWjEfZ89uefuxsm8LZ1v5oiJK8kEUqx5GWb+K5xsP1qtQQQ2u2qm5J52uNBt+Hw3TgCz8lMPhk6YURddbXtAF5slw4/Iq4LofuqyKsy9pO9et/BUUBMIU/698eZzTBP8nApk/zrTlpHuk8HKZKo8+fpIlzx7XQ7J8RJVrGhGL2yxATE1fLpkEtKram58+wjgeNuK7ZLGGFwpBP+Qr8Pda7d86K4d/qUcwKnlgzV0mS0NMepgfbXAqXCPtlPhVjlGmd0dK1BC2tujphGZDHrdgkXf7pN/gGCGWupqVSeofvPuLrMeiRLwxNOZr9xiGDjwWSAbPn4viABSPtFlxEXwPsH65zS5QyzFxtXqxeubFoezsdrtz65Bz/kQsAwZz4PZk8okdfFTUX/ovoSXfMZwzuh1f9VqB6tAfAScYLuuO7NKObbUOSbw09KfrRN7YxiPHbEC9QBpruGdyjN+zjbfJ1sBg3wRM0+PhFsKAVmN5ctvTedxCIB1SsT3DN7rz0UGOYF8MSjZ3g2znCQQmD5MgvGGeuR4ObSiQnY8FuXEFWHIytGFrQ5spZzl2RBMVEUT3o+qmIV9Z+A+o5P5dXaWtCMPk/xs1ucWSoDD1zzFkCWOaeELmexQZ4LLSYw0mL1K3PARDe/u37eJ3Ztt82EZ5UocDSeONq5lhwp8OhnxDGvSNpLQR13EsCfbESVa5fvVYwHMq79jPgGpGWNuyh/plGC2ZLA3aKdCii5iuNueOlV9UtuDJ9zgdyiW14jIrVe8FudeGgAqTuNhHiqr4+PcpHH68uCvAyXSKQsYiSLuay+ovmX0U+ga1jtIPaBwFhnxm2PYy1UXx8A48R7qZ5941RO497E3XmoEeh5hcLvbKMvb/mPe92sGcqVb+ATLWgBdeu8ys2lFtIre2ZAvb9ARCOBxGE7ifLjFfpz0FKiFmfeyWg9vKDdFvPAbremYiwVQoBjJSivbNZbdkG1+uoOi7yG6viedg2qZ6kidAhcOnfKbyJKy2bZzfbny8N1WjzdRPZmk1/hGeI/D+ynPOKyifb5uM50WvzcfU2uVXDtcPhvnur3ewvpgwOCwD1wtZM1t3wdhuLHxXCFO+rBEyC5uFewL1chiqPzKK/gK8f9gpefJ1JMpp79BNfEjUo7ZsiZaQrQluOTrAnJLJ8veFWxacosplNoiBpuavJlZJO2Fu1izEC7pOYM/olAzWaY6gUVn/if25fmZlnDbai418XdrqbtFpaiZ5bM/RtLFLJbltzIggUDczOjDm2dq3a5qL6anelSJIoL3UXVwMUi13mYsaji+v9gksRSd3O01rF4hD6TORgvgFS+ILXd8cJopfeiH0tYY0aLGNw74xaZzCwCwyB68HGPtZfMzK+lq4inCrl13au4yO1eXmlIrc8x96prBSeqLieBj4OS6oyuzzRDTM5/nWjMoAS1qfAngnVPPbXxtPVVHJ7ZvACWeFIYHZ3mRliSGlYFkXI2gV5LT0T4Rx4mms1KQZ2bncd6RkyeUsZwaL0aw5ejPDh4b1EtLu8tw7b27kbP2kSfwFCvbuIHlgM7+KQ+/YbLLv0xWjIxiJHuZl01T7WrWtusBTyLG3GUM49QAxr7rhogb+0QQByKoCLb1J/Oi3KqB+omTRBSRV0KkdX3MLd3H2WfTiAzKYQE9hpJjG6m+m9MAgIDYJBK5Pn8/v/w5iOcI+bgypqWMN4KJpcRGRmSLv5/niizGS0Qpu5O6CmZu8XmwNe6I9PSsahaVc1Psni9Q6FNOn4X0sseHcpy8yp3zZ1mlQCu+yxNFNWZNfjrwTs++Oms7n8oWBGaSpDuUURdhjnJwOcMzY3zqGH5KmKTLlUS/7kqwJS09e4dzmqFpNUNCdyNWLr0P/mSaXnZIOPPdzwH6UrMNbGhZtveKUV5isdabGEadoLJ4KXxxKSoEeyzKePeiYuQxmI/FrwUFZ23d8+J0qTRb4JlFFcIN6YLbFz8g9+Y229z/UZSR5vPSvphvF4RE8A1VQ+4uCZJt4PXF/KxXDzYI3pReNH7RIksKNLiz2hG604ht7DvgfdGRAa/Kv7VIFOCZnzuZO2qzBprldLNlA0Iv2w7RNIVg2sv8JbAI/E2f4izm7mhAYPLvH12u2o6SBI3Sb/Q/0852PTBY+DdoTOHxyw1DL+2aFaleONdmk1harDCeQbvdaWBC6wsYzPuDSQpiE1y1EKeDjBc46mapit9Qjol7lUeqnI9T39RgF8DCImzjS/SwC/QMuxC21bw3pWeS1yb7cD1g9Jqp1KNk88JT/6GB7CMxyg67r/LgNDMtTcXzEzygmdbgzZ8MfR9+x/yoX+MOLYZhT0dfWGlfLi+9+NYq0K/3oTdArGNKd7+6hoLahhVwCDFOKTZegRZ0HGxF4KkYRTOlS9EDA+U6y8Jrw+kMMnewOPDUoQiJgvR9n+2DrCDgEXcs0XCzzAOAxiKWpusJQe0cp8yBa0Z0xPSGnSQ6vv9R31qhwn1elAmm5vWHU+vWebEnhNeAbLK/QgPVUHum0ffe1A4nvY92vvGlglrDPszMz9Xr5dVvOnSgrF+RxNNDLe9wX524w9oBg9LEpGu36kYIcmHQ4Y+kjc9wJNyALuv1+Emnbi/HCDXsoVyQP8tj+8Ndk0MZYJs+LMDIcwMn00FymA4Fy8oyKaafH/YwuskCl3qrs3/5uiqnV+BqZ0B/COx5CFUkfHJOy7fA8HjfaftDSkES17sqZE7Y9IC43vE8ViQgWgsG2aqfN48h+udmDFCnb6uwzCimaYFTqnWBhFttm7/YsObSRXssUgo9NAM9RNmsQK69tneVvYVAnecCHXSUUYFyCMp8tLnpUxvCuoRmg76fiDfEuIIkZdGKhnk6kOLctoEyV744TJ7xAW5Dc5s5IDmmJ7pqH9Rgz/H/9rGkPDM+nfVUGmIJ0wWvm+Yi3f5+fyGjpImY+ZcEBAiazo+dOHxuGghNrbahuxRbrykO9om24iswX5DZfF484huA8ftXoO0fMdLXkA5jXDy4kzoBc9PipolCDwFO0S0toNJ2jyWdaJ4F+mmpJOuvBBjezeKAGvonbu/yVkX4ewDpip93pMIL0gyMp6KcCLaB7rkBEMHuQdZEE8JbaLhpqh+nv69xtR7nSv3LikV4HXOko2AnQX4AxdI2QjoWDJYdwB+3U5mIX5ehtCH77KzYDrAFSK2/FQAEqrJTCwiRi1c4qOiJQSH8Vj+G4EpgiZEEgwKIlM+NBWlcThYbCkCNnotGV7gLRpcOz2RwczNoTWiEEGx55XE4NKzS4Pidj4TEEVGIP5mzsLyHZxR2WuZUMKFiHGQlZatGUAgpwgkO7HVBpn04BzduxBqbUu/avsxuRiOT6Q/tiA2uOjHyiStUA08MP5gglgBxwY5qa+Q+uFKdAAOnvv60WKJCokFW/ZHtGyUDN7p/Yc2aHhABryI+FupgcJINm5Q09gh4Ag5CB2bsYse0/eg9CONXfZgNcuEFIFFroUBBInPT7bJeE7Ra5s+x0KO7UVf86Mk67BiZLfS7aHicc63qvM3aSLK9DflE6hA85Q3M20ADnlT9HBOFgssYKi/jOVemfpBj0eVHZe0tuuTnGyC+FcPPlU4DZMwlZE8X3fESsh7i4IOYky2PugWcaTW+fHGWOEJxVPTyEXzbW5yQucUp5WPCkIssTpSu/JpoaoedKLaGgUwRQby/BQAWcfZ8vevcTrNYIGigDqijwiF9QImI1NvNoL1YFJg6+ISS8OaXg1cdeq4a5fjOn0l7Kd1Ykc8pbh+u+VgaVHzBoh2SZH9CGSSe86dJvTNX4VXik37/E+MQATWcNYe1FsnavRCc8x21ZBpAAAajc57JMEBvxLCQKLx9DRGUyHmZWFX/HKy5zerfehFtTZrY09a8ULKtHs/obqa2F+Cd3FxUyQkVb15E+Z0NMBeNszDO2b4pGVwg8oWh968F+ASL60MPxBt8y9LPle96HQAzfkQYMeB/3VJm8XspE0VwI1H6fwStZ3V2plbFT49UFbF2Em7eR8i/F4tSxOUJ73t23ztwIAPD2vqcm8h6VMTMEoQBUD9r+PcvaKYul5Z0GiQjVraChUzXoTYch42r1evidzpKt8kPu1Gnr7LBrhas3a6w9o9GCcQZC5ALALmdaHdLk0H5Hq5LhWKyzUDJ3HZwEDmE64Y7MalAvZE14eqXwB+Ll1w4GAdK4rT3aRnPXAdWIXvo5YmvWce19W3VjiN7zaRILWQGxc4I+KnBAoxPyx48JzAi2XkR8Xatlr32kQw1IchBy0Xf09UQPYgibVizFPJ+CJB5KPzPWFC15elPIDiEPvkFG6g6q5+c3nsVbF2NACm/5TNTZkZBBLclmftSiL5nCKjGxe/PYyMbhw7T1e3CSYW/36u1/IwipzcyhqbFUdti4yDA870zEvkjE14LadV/+SUDiJmWHkiIfnCld7DE13HpkgBSLoZRr9VFqlCsUdyWQxPJKpn3h3D7cJuCAn2vTV2Omr/Q2fi0FIbj8blH6I/l/dSJacmdP4yc0vdFQSq3lJ4E3XW7hL5ISfwQF2YnS5Qxbp29v5zwitHCaoWKsCXPO8oBYc6D0MaV22Y/rDoHvxnWEmMB24QzfcMbYMHRZDcY81tzmfYkmvbsGWpTJ+PI9tuoSIasjxE7PPpGNuwbpTXpw=]]></m:sse>
</m:mapping>
</file>

<file path=customXml/item5.xml><?xml version="1.0" encoding="utf-8"?>
<t:template xmlns:t="http://mapping.word.org/2012/template">
  <t:sse><![CDATA[mlOYf2i7YClhLCkBrG7s8tHKKV6aUo4dgwSl2m7/EVQAbeamTrptQEr4LP6iL5/Ue26OstYD9PMjbWzFbUqJyENfb9ImfAkJNl0weP5Zs4HFGB2Qug5UJMGdDky4oK/UwLy1GEEPWjNxPCDPAXXMdVWdeh9fBuTTQp4R/GYhgDAgPCB13Dy928nwapXFR094PiH9XEj+NbChxl7zxAmzP4n2Cutws5X1U0aBLsycCTobX4nY/y8AQq1iQ4OLeKKYDTeZpg/jjd9MWDuWK/OMvXKuXvRFntNJYpAfSV0ueA8fBkx1P5qwc0cosQXvCJqXEuXefcl5YjVSFGC5LzbBTeyPkbr6fMus7vHSGQVHHuTKBB6XmU8JPgwYm25j3hTkgDrghJBUm+Xlf/o4jqON5t/hqsgjrwWedLWV+bLv4QqUOdZkXLBEH69glVCWR+ZS3+jr8D6f8ajnWKfJKOAk9QtXTAe68DX4et5x1K7CD7NeDmQax3XjFRSDisvAPr0G6JpVb8xXnmHrohpbLXRgu1LL/xAOWlFUaon/WsCDrSVgt98x1TJ0a/U1BfBI0DL43ZXFhhLEjUiQSqGepteWgM/KUNpOECTD3E/hTJzvOxzhbCSwAA1BiM39+pDKY0K8y1ugUx0OTtzLYznecJ1VVRriRTA38KgBOhR5wA2uAQJz97NPGeGdFTmnfm2IpJZPrTpVOGtdFInXtY3Re5aOuFToiMqlDTQvlOqQjgJZ2H33rXJxO9J7hiiN0OpEnU4x4SVIvX0G2fwHDP6ECu4splq+d9aWVm2F/1ee62uMbmOdFyh/zX+MQUvrYc3jBVP5f8QCJuSGC6P0l8D9ezzMDU11t838KGZjlPC8TrrdjJIk8HZr4k0u/taIO8Sp67i7HZHl5n0gFEniohT0MhnkxeFbBPxlXDI1G17Ua4oYdiHnI1iWO8Qcq+Opv23no3neTcL0cMB2Ykk4NXWpiiz0y+zVW1HgPN8yguAvVDJ4fW2U59RFASwrEG7n6C9/X1n5i9aZ75miohbwkgQRKFC4Znj7FFqDmnqiRG0Wi4QPXHZnQxo8A/bhY/mcGP+YVvbM2rip60ntmoUlyqQSSxre0szdoIY6YJ3K6cPcNdb2wbECDRaM/Pr8+lX/rDfOzEl6Qgi0G1a4bxPi9e5d/wg6NyUp6UtvaE6LoAI+d8GQjwWDnyww03lbJUNaVCknVpx50yjM6sb6vZLxUyHae4sw5HUyFQa18C9JfacyqeBSiSATFWQf2xxJ7Z8DMaarvxGJo/0PItQQe7ebFSgnP0qRlWinFnQGrC9N2LnMjU1pAIdWtQfBQRjvlLH6HIOYMuC5F0X+sVwlYfI/KhvvCn2JmTvOAuT5mz32wKe3wJGJI7+sGquJD4oSU+XALHrOxKyej+MMW2Aa46xvrMBFwPelX8JsrzB7ms0Yi9FcNlTNZrCoYdheotOuGFRH1Y2PIjkw0R2WTDVaUNS3dJ5F9EAdswW0zWp8DuR0CKfvUbk+AeSFApW+lgPWvT2fCFagtUEvqIsj9uiJCSmsyVV2EuKfV5OELrYgPjkAMApRqZZ3XVNJCK9Dg+ZJ4iSWvPlB23ug/ZygGI1GJRYlEgChlbCx1ezXMb0gPhPmW982yM+cFPVRS+lyhgDKCuyRFlqraAXKcGnfVEIUp2oQWamJ0+ApZoitY+Ls6JTDtzoC3zjLe5micpxW23ETm29SanGv17y6Kk0+jcqXPCJMEWDOx5201eIksVgJp3IkUTXhgcGvSNCLWFwMn6SkqixebGSwP1MFY4xxsmICy5FmdccgZv5pGM2MHHfzGPDgZylwQs5ix04GjwrKLWCPSnRfY3lGAwRMQdQpAp3BFmuzAhKofLWD6pV6GkEhGkmIsNVKDi8uk9sRMSn38D/IOTosbtiXzqT5oxkPTpFqKZBESOsrDifCpFh45NDPoGAeDavRuIeqfavL/F/01xyvKSnw+EXmkYeW6IDRY9Xwu3YYhyl+V4E303dTsVCcugIwDls7Q2gc7UPdo0mWit+I4MBfwfAfUZnc44nIrD3ZtS7yCXDAf+/8BGXvx+rBpJabyh/J9TbpOuKJzhJ7w+Qxspl5irwBRobuZ/DluZjlu92VDLxvTjs4VmIh3arjHPw8kZ3sIYh31yVCixZupnJ52omvef44N02XrRMNJ3n7Gm9BcSz4AjKLHPD4coT34JYsdR6akIyN5hbfPgp9MJ3sWLlF255S5JTKX822aWmMtQ91hceFxqUA8BGMJofb3U6PwU408wiFNKBduhN7EuDErdtzX0e/7iAa458u7hKWD8ShvA+55me19gmTLU1CeU894Gsb3Huv2zdlrvpoyRwnBfo8A761nQLqY/qKNoLZsDZ3ncK2/PMQ/7ZS2Mhj+ZHp24vDT5a2qPO1wqhHcmXPejyDQ21EVo71sfiezoeZaSAhezOreoCkG7oAH/iGmYEZufhUe7THzUpHJqcRPsuOatqKHIY6oxMGZcmVo7wMxz5E0JE2iTeClk5wtnHTMPLqNtQPbQVbEqN6aNsVFDQT7s6NA5Sy6/8MJBXGM32wcL1qhxesMNtGCDN/6EU/nQfZ8NF9a2RK3sd5aI5+QxL0uZBoV2gq2Iyi3jgIRxYCsRG3HOrAA7ajNg+moF9K0BMoeQGl6zbnhjXJ0E8IIW7DiA9Dk8eWoPCaJY7hCENmL++iqVNTZT8Bt8PauyWqhdzHACbEv2qSg3zgHYiUvA7SjE64xcI5ey4Xta68OddUhQwTaGNkSwocy1JOacFMT14Keeew+SnOMf+LSASq0rE1toU2duWhdIVe4SbuciD1AOUo8xObU1FLS+OyNMsXTc2GNaSUn1390aHsFiYAyTpltGi+6S3noX/CTUSySXQzc8tNU0HMSVcQyL++jz8RcrZ6geVHTjXWqUFOPFSJGtghHeNhMAhcDXFGUJs0EjeKWl2Ou9e3WniKuSEtGPgCx1ytGiy9qNTGwUYmdDeQveakq/bW4PVLsLO+T+6UwxcwRm6aeV7KflyE6bUVj8MFiDSwuA9QVpqIc8bTFFx/9HHdYp80FKkAi3dU2H1julpOJp49hK9Pyp6weOz+8yqVn1NS/7GKDSUTC3m90J8dAEbV5mYASD/mFrl6X6UbxYGbm3/Vm3gdleWCYVD3AQ2spxgS7gI15XLcBnoP3vgODtGgMytGvUqlNrSTRyORwwWeMXNScxiC6B+Q2AA22udvIOHEtBI3RHYT7UlWkyB7GDXAu1QFwdkSt54FkkaUXBP8xFGPYky2hCrSrE/iUhwp/JSc8bTxIGGkrDmpgifrcIwBv/arqLWj6SCbPkc5+LppBhPGMgz6JRjSOdF0Tu2FDkdrR4oBcUN+tVE3a3IFgxHugN+4td2+uwLB3UofugEIIEgaYC39sjaaRqVIjMCqRE1BZBHEmMEVwdno8M7xcsqsvK0YS4sLMjTGtifdB5uMEIp4oKfbQYISKXEhLjT4AtpIyM4uMV1hSVPUt+GguVirvm8HJ9VVwY9lMNkwkUWKFMdCbtGXSeEGghIcidWUVg1VJHHRnlfKYoQV03MAH36lmnyQJ0X1Mlf6ZWLi1bU0M+/bnS/VxE7kahb312nIgfV6/8fA499nD7gV7SV7Fk0lK22AhMEhhBYrj+Eim6KfHX5Ex4R3P93moML+NPtFVKXeWqx7koyzAyp0CgirGO7jjaIUYZDmJNItMsaT2upYgPzbYC3g217urSJEIDP21Zlljp3c8sVmaLISEcoGhU9UMAI2JDZzXg1Ud5EN828VJlpe4XEszoDxlob/cGH3h3HaP8mqnGJ7iRzHpQTJ7fsEHZubt1sSvTlXPKouUCc7QFZb9C22yzPqsiVL6Be8tX5whExhoIG+Q/eCoiHUPUFLw8ryGPSPC1jcIfRxy50rq7JLKs2PHVTIJdr8FOONvAwaIFGerZZSUg8oD1r4E4ylvZbzcrYBcNpQJ/cf4tuW1beKjvjVYWfgeHJ2XlSoVXrWo0L+m4ijUdUVc96ggtq30s63RWMOWcS6wB7GuXFhx988OS5zGIcCqQ0ie83unKZBh5JoRkc+vpcbGWQ8XdhXL8xWDvCr2tZqqJ6b2HI6Zt8xDaAEPwseGvnm+vK+NoA37rBQt8lRd7R5YgJJgNKIkcIzMJB2datoxAyD+Vn3czaRabFRMn5KXriDoorneEkj68y7+3YQbbv1TAlafiRjPXbqyKVuNwvy7u6L6WP69ALzsW9aTQL2yHgoSYDpg5wes7dj4xuLccnrVIQUerWCSqTWU2OHV5Frx0KaUFvHf8tMHv9QQPB/XQkN6rqf4O6F9jnuUxPerv5OeRGEu+R1v5Jzu/ZCZLG2nCVmCUFDpzcaul8nLaXtbJCfFhi/I3F4Pp4ZqGE3pmyIOXJyRwzfeWIQFkfD/b/u2qnC28gcMGGy3XfkuQqZUwn4sfaa++nOIt8DjT/wnyxiXPsQPq0WaMVciw4y9HHa102SNzbuEc2W7jUj3iGumHAGA+13LVCodk+8xSnVKVysymc4baFEYnLVzhELjv5zlh3XHJzgKXCYzif3NOsThcJvBdIjFasUV2sObViimHXtyHTcazTj7zrPMtFcUkRTrprwBBY3/+W7TBNFiUYyhAeEkKQw+NZaNfsb3UY+JdXCK0gpr8lQLyqc5GGWh4HHkQpw+VGn9uDrPa58xjB57Sc3cj/ELnanojOk2IDCkTS5/vmw85MJrwMN7kJLRQhWAIBpJ+GBmZ5QGyZpZ8fj9TcNchlN+MphsvTYQMdxAnzR6r9lAvN22NqRplrFsXBukYbz1aTr+GUzQgEgeDE83eKYQEnysKFhuiiOSNZa3rIJJ8BQk1ZOu7wo3FEzanVEa8BfxqZZnSu+jORWQdpyHTHemrYYJrEEcD4lR++Zjb+HLZAC24dioKSruzIh3K94MIwhpvIXUyKRHKP7pvFmaxYIYqHD2wIKmBoDiFMpdK5H/4Z2L3+/FII6InodWOXE+eKs2HPy12QACb5cDnlegSBedB5loPL8aG3sezO7Moj1auHrlN9vZrZoSGGJ94dr3TMP9of02WJuDBJDBzcpzQuKZ57hKpNPlgzOsvtRPCktukrZuMD+fQpCspZtZJ1Src50kaxBWtnea/F4QSBNOBvPI7Er36hJoVCwauoUAn3zRzeOrLoqYAqBiWkJc2tnSSDr462fkPCgq/+2z9jyacEfjlRhjowpJWM0hRC8+tzYs+VKkjVO8/6FgidNp8qG0huba8fRWsv2LlDARhnyWaorkvZxekQjZrHALVhwbBzpvQ+7u0K4s2x6SlYvMxW9mL/9z6so2H9yVc+77pLJW/iKp2GUau2BAZITIbESUQawrj6dbYgU0iA7Es6CJIRwVHPpT63qzU73MUsQi+IuYSobzq/GIZ0PP+nPKH6JI4kJwAzL+7Kj8TE2mZhKyo2JR7IinvmBRxETupQXpOmgT2/ggWtxW3XwD6QMl+oMBdKaNNH2m72dn9N72OQe1lmwuq1qaf/2YeV7iUeEo/veDeCAp+DgMx7H2Nwz/xgkHJ41ayUEQDkE2DROhSYLdMNrL7Ydt8fell+VL8Zq4xn4Sw9uUXew/9iIKN09JeAlijh0FcCvLOs3QUD5SLS/6VaFls44NiZ473/h1KN6RBBH8u3Lcp9wOejpdl3GvUB0DKZDxkoi7xpzdrVtHodXf/yB+NSGbKEJFzjfun03nPF9cheU9fI74QBbHj67opRlnPV0iwKiUTnzZNgm9Ki5WKwBAgmdTLsP1Y1wYNUZWXN1q7ayMuY3DwYIcMOeQrk9Tai4xOkEmdlBFeSGU58oOUuf665QKrhNar6Yxlrr7Q9v/pVZqJyo6KCQquSyVIvbP8m5jygCXrHgbOcBz9db6cLd/jpA3wsgMAxd21WbXJK3XgCyMwTpxKHQl5Mue14XG/vzhpUsKIdHjyNwho+DhD+CmgK5tPjfLUqz71bq+aQscl71UXNVDbbCFeF15uXXWv2O8Eailv1S28vQpJH/MH6A4T1reniNVTbUViql6tjYkbDdN3OdmoLbTy5f4TGPMrISoKD+9BcCpivfYccPITfk90SPh9OqWmu7XPA6pkzVNJe3lgUPXQcoLV2rRCn0uCN+YwaZAVoninoONxvke0Un2MDK2cK6ccTykFEoOksPxgBvdie//ygmGDYc25w43sOnc/5bgyVWwKvBsCM1PXowk8AG5XOoIR9uQ3c8nBXTnXb9IqjVcs4jApWbr6MYFSRjAeko6OKI6N3TnL86gKUTmU/XQx/YcGALzzpnsBw/zCYCzWgmSJ7S/xbJLDo0hAp3aAdINfmJrw0ijSoeCnCJZFpBB3/SLQ+mGrCu5EO2hRd+e6+/6dTNrz6ahOJcUHDrfOUAtg68hirTcndXMwcaMD8Zp4zB6m+lR/ecTu3UkyH2LVABNEmy23/uR9dRXyLCBzwSqZj/pzswfhI6d9xXiBaJt4L3bqH7WEWRJc/yA1YCL8re1tTFTmof2lWvM6MSGCReCUXlYvTpgJkRqoZioz4oMr6t50Xj0UjWb0Eanv1K4hRsatusYxELifVPNWM3eoTY2Px9a8YR5c+Mqi6KRyEJ1ZVFY9Cs4bJSfhAfiCE7z43drLluB9TMfmdRe/pt6JwnThsC9jbQ6Ofmr74TXzeJ45cy0XI2MLiL1jCWcYmoi+Eu930RPiyE1K190hK+CBZtGDoPjKZ/p+iV7bQEzYprcncjFy8Zin0zoBGSVCOqkO7BAcnyDxy9HfcFhEOGnqn9o//HRehl+jH0veYZ0Rj9tvsd5m/tJWvPaIgJnGbFvR0wZU1KPfERBMaFGurbrj68PFuWxcFQVkZbFwVXtDpqMbxIGV7HwBWzK1h+iBv/232hTcx/ntiJMqZz/VYoziUcdyoP4cUm7NBFjxthRRsLczw1TqkINP5x+U8UtxGLALaj8grIYtWh75lq5Eub58uDhmFy7yAPl57vAjbOEFc6wywm22vM5FH7IgcMhGRTBbtNUM8Ww1m0DF/nb9tYnJDRdwdhh55wEKcG8ubEX66Q/ICZQRiotnXpi8lILX6teRbOerIm8tltbqYUdkbowhQKrXs/Pm7nGreBFtyIYCOGTPIYkUiCQjrZBVH6R2vxw/5RiPUZMrpgDSSAqUjk7zLoyu6qTLaugYgbB/VZRPgBnh03I4xbZc9+IeXHAoRYXkeoKxmKSo7ndsDIaY7dUZiZBq0acgxKnUQc23tMwhjhQVcnq4mz2Box51bpIV4QHvYmVqLfg5wZXiL/OqKwHrlHSsC9lytFBD4RA+r3nrpcyImUGxClYogi8kblVQNPZwdXZ5va48fjoiPB+LFMnjNm2/9My5Zb97OK6131574M5cDue+E9YujKnelxEpWDuRZ4TaDqbUi5ty4jgYM3Foe1Pd1hk4kIvSO6KTZjfZTBg5lFd+Ni/6WWD1/6Z9igk6T2eyCSGS3DobkFzsMB/1afPR1LeDS0tojPf/8XQ1WBEM3rtOqihyRIJYw7Kc6Yh6bUtaEpRSFijHoPGgjV6hrtZkEyqOwf+wAs1+rg6rIgNKes4+Dz6dzYqOdpwFdvHkIMHvonztJbyBJ+y66zHW+A30/VUM0o4Nilml3LGwe5q71Yw8cFQ1hlfDgz4cTqVjmF41WoxOFYUNSLpxIg/uOD87W3pepIuAZOa+hH/wYBPI0tnNmb7sdN2oGH/zmJpRFPGYHK1o96Xk5V6W4v6KDRIV9ts1ueRT1J29en++7pWdurhIppJX/c2dh+TeGgY14D+vNTEcVpBFbyElQpEh7+0hcC4y/Km6qA8NsTZciYesPaZNUNRZfqLu6w/woYVvKbeXuZMDMYKCBfvAFD3cA3Eipv04/MJ2TVOh574q0SevoGErC5D6fwzUR7OmkOMi6xdO6PC4ym+u4V44o6pxD8GjusmJ1DDAgcgAhtZTeNktIMQ2sT0Vt0rJI/KA75zkiNbWMQefsVPbzlKuRsJLlu/isaefCsVGBxXtZIrAyslbx4ebq9HBGlWnqhrQhqwIsjFKSWAeZ6DVOxxoR5BPfJN7UICsXcZvxAV4eMQdexEphnK/AMRPo4D6KbxwFdb4hHHjYCMGdF+qAfvSiU7NuBcZLUGhWmA4VnU3Ntuh4ekk4kV/4vtPxPf2twdi6Yxq3TTRh0cPxlk5PGs+pjCx5ZBpzjqq7Ze3ddUYDW+RLSUajEVT+Ba7fb9UUXmay82jwcqJsZxb/ARPebDdH2NeS76HHEKpFBTSEbD5sE6tOQbvPWDVA7vMO9EbVtji83lDS4Jc/rUL1i4hCXGrUNoGbDjjopBv4M8G/TJal1xfs00waRqQbN7olIg3so4y3pMKy3PvTSqUMA+H0YIS80Wnx8+gvIJevKt6LuN/k/sQEsnXZXYaoEauTnEz5f4JZ2bQWvB8Q3zwWQlVdpKnen2bAFMEytevsrxnfT4p3mj6wOtM7PgJuucti7IVbJbUMRqL6yQWPdLgIYCBjBvV1TgH8ZIs/a93GpQCgMePRa/KNG75XVaghbtsv8F2h3A1JDzD4rpVZTJahiGOJwMK1zDRroctDjJ9BBGbIXAl8G7ERLnX5X82QqWGk/7y7exv/TQonAc6UNTeGidvSvfu1aoqDndMAnnDBmeoOYOTgrISzgHxVcW/eQ0+vcWq3uPWSfTkzoPX5HoJ5vgYFoNhi51PZm1SSgaSYXGmhLVuewpCcyzXE9RvHKwZu8a3EMRLAFbclh3A6DBEkfBfK0Fw+iP2H2upsrLbeJ1fKjgyRskx9useH/BgB8lwZlWbRLurq+hoFNNwl55Yyu2oS0O158bdfCTYGM4hCWQBqxL9uO3gJ42N7DUWclJDhZEhU/MSTeXicneo2ktSy53FQuWyZltth3+ziD18QOTeoNaw8gSd8O9Tkg+mSkpW/HNx4pawQOm6lm7IXaY9DhUcWxJb+HVM5zXmvTWQhWlft/uj1ptmDKlnHaSQ5nFyhWjeBBz85ZelFHR3owv621dNxTdxIaEW9w1a3ABf/u14HQcnPwRDQgn9WR1Q1r36DnocA7uxPjOQD72axV4FTU2cAmz/XcbTzVoI53HlUzekbEx2ZYIaaBADSRMTe14Ad0fgrtoIBgeFtwcot6MBYmsAdDfIHDmf7CfZqq95M6ZZjiDdV0bxpivWu2JUz0QdEEpBIeNbAmfXz9xT3bXpvLzw59jytHjNM3dIwYWB28aDlUiVp3OceGJFo6jTLvW/EmeM9DPDeeBF3qQCH5C10Vt0SDMUru3y8xzL42Sm3zNdBRu8+MH+QpKRtJ9pvNQT/jZqquKBGnyg1vibV5jUNz/w+qUrvZ/ugfpZh3LtqsBOxJgEUULnF/Qn3HOioqG77h2blmOX1/5L6ZBAcc4cdE/FWJrEpN03IbiJM6fBfYjhokXuwqAZoUkuTBwFlpHpB3UJUquNlaZSuwu49s6QLsMNhRS5t8Lyh/fLRmE2n39tCrOtuSOx+GKYYnWdV+LWTscvJ23GD+Vlje1WlNES1oQWuuXFrTHffrnuXUToV1b/sjMrCb1FO+QCm3QflvsPrhIOyPrL10nHh1JUCbI2Rk/KONdQx30s76aSxspKEifweaufu9X9LPhApwdBRTdGPhDm0KCBJZRK0cCUCyshUffr/4K3tPcQM9LJTydzBDSCtldjpw132toZG2btBb7ZH5wOuPxda0oYsAsH1YAIB+nK7TvgGF2JtJ2fLQz48nqJHwzefMy+2tE4Zm+hyjt6JRg1q4z2xhcWhztRhQuS7VONg3OLDYqes3i+bM11DDmf9SSTAf7fyoCKsKDBFhXCmhzbzSH7Rzu873L3afLqFb8VXvcYh+8JbB24gFoeC9NenmRboDvyeSRiHHM9bQVNmz5fKn7z6eLoLZb/JJuU0Xfj1RV/yOQR4h5fe1wcIM0jg3vGZBuxHmHo3ksoowWYyEa4SMQKe6LiRxAflYC4LrA6ftbAdi6p7cCdZdEMjGITy62aYf51UbGVUX+Ru+ZKiH47S8YF2qArviZDqxsB9YJP/ojagbrydv+ysTZjliLMiAbeKIWZZYpMw8udskOi0zGqYuaRRDECftxYlp7xLdOb84nXL9OTfQjDnX854PnE/z66z1ctHBDB+1pgFDXFAy8Wc+WRBUl+6jPVBrWuJNIMfsrzLgJZTffmrFzJGNMTZSvvMuXJxw9d6bJXBko8xkrIrtOVPS2oYKixJ8Uv6lG3duy+abU30DzhzmqmT5IpVmfO6XXJQrQJfhlNYzSBRPq+kI6GpTQHrEvv7000tPdSiLDVreMwWMvHjBpQ1LR9Y+1VNjrit/E1wJklTyzCLLrnlW96gm8EWQL+yargd+PyHj7Hq8UtpQZCoYbBlACZf7a3Zan1/4M8GWY+Y5CScT4pE/qdZrU72tP9VoHsIijhfq51nYspqAzR27laxRK71g3D8Eh/4Cf0git5CtI9sXPLi6l3b9M34xfrarqrttfiBVLGv3uBnQPWpu8iaejjbXD/J5pGlGFhFtL6h2n7VEoWLudOxBPmzgqSW1k1Rji14De+Vf9nVc7oPjnTgjT/Tz2mTxV/UTLZOlYIK+e/7aN16zQLYHfSV43lmRQp3X7NEALAHEu4SVBEx5SfjyNSvv+inyVKv+b53KBmax+2psOyMnx8ZPWKRXz69iu3tLBp2sE1MO0/AVWIQ02ySZQ1f6S6y3YU+T+erupLOsYoL66BXPwdcFjaUYmoXXhC8WPBMpxQuFFW9KmJnZvvxgXp7eAjwj88FYxUS/XchmgQWzpwSajq1lX+AQjrmx8H9TA9pFwlKkqAp65/ch+FIqGObaufYusOQp8rTsEi66zjIWqxI0d6l/uAN25c3s5as3Ku3/6bXgL6e/TWcUW2ECIDFykPBYYe5lcFXeCdi1JO7RgxJl/XgolCyoEcuEhL+nuDK784buVict/qhAlI9M0iDMQ7m0mXcfBYs0XSepVwFS3AUfHQNyINZEfEitDVEJLoSOCWAF5EU1ceUZcWjtmY6rblNhGO/LQwWKN/XAwKxHPzJt8Oqb4BjaI64EYaX+rPQG0IBOyZkbWOOImMf7sG+76quLF/zi62JwrVkrM/hUCD+Rs9/1javeUCC910ewSZP9idezQ1abdg5AOC8UWyVY2dl/qaKYfT3YmHFkHAbY15+w72QWb/fdRrgsQvEsJVDG08m6zYrERRGfBmAE7MZZAFLfqY1Ca+JE/2OhGFyHHggPv8skwdCCdhqt6FvzQ7oTXXrv6Fsrm3fL5JVUsO9CrRv1vt+pCzVoTUj1OTvHReNkzxYzSHtLqD7OZrR1Op+YXKnQq4uiSRDRdpzCLGeWyd8HiIV2wmD3L4/H7EmwAREzsnc1E+mnuSR9I4mBjjS25bt+mfKEdqIsqYd+Nk26E/7TuyUahAFIhyaWUtZlXvkxnxCtNiB3YXHvc3qx7SA/6ToABEImiidoFxwVSoQiuJMrpa3WGMbMKXBXQgOfPP2hr+YA+GW2YU5e+RHhy4g/dXXIQxZwFPzMiTIZomqg6+QizVZf5tn2qepOsRQkxrtNPrgPcKzHdtcDeCEMZdgXUhPlajUp7Mh9IdSzT3NI08gyuyjL9fzxYAiTzRCs33B58lxTvIcV7gAS1kjA5wYvp96P8UBQVkLTSmBwpBo9tu6GA8NFntEsIYl3DN2xJ6C6CRe8BHtP8TMMauUeFCQbN0fpctHJ/flb6glnyGicxFfN6wqUsTxq+We3YnOdszVQS9OO/ZGy9bgurP0Yai0cRhZPDVG064/o6x/KtRTaALwiOgUNnuxQrlsmEKzuPLShn2ZWvBtGEEoV7V6Ko2eM70lP+kUjKa48G+PqZE/nB38O0/EYJOUPiyrPUzAiF+YWzN28DT/v37GaxJP9AjZ4TsQ7Zes3iadihrNi9OlkhDMe20BLB74OweAqLOV5hZovoCjsORwxFdbxzarUPfjOrTgQo/4obqAAP4yGlqhg5nJSh1bTLAc1+WaXMMBgLsSKy7MGDXVAe96Fmbq2pMFMLJOArjPFLSg7F2HID/a+MYXXzNCIqvUl6ZC9hosxWYz0tVHIl4qNdGvvOdJQEnXfuJoKnfQcxJb9F/kCpFL1n2h66DhqPmUAxlCzqgB8lf2huNBNbQME4DCA0/LspWTUD6IGds+Zz4Y7DzX2HxUrgli9hG9DOpKI4WKO2VT4AAZ+HjDxrU6ncrsq7092q4dh6UY9YBkt5+4iKoYzrKXRWKcub2lBdZOjiUodA6UHt1Ckmh6YL+/P6BNpnTq31uViIQxMy2RRqNiaZUfNRUHjeqXRUsqHexnkJCoGx9cN8eSBzv5LBrEL/sxoaaItMCGDkdgzrDuRet0/3XMLeC91qWeLKYJAnVmLQJG76fbXg2bH2kwM8/P+go8OyvNvusmaiONkZZ+W4PS8dvLe9Djtk0xXi3KBcCCw+b7ZqpABQCWKFDtt6Y3w25KU5Rcp1ZMDpUYdHSJjGBAHB+YqTYlplRh6LSutxMjjX0tAcE27k6Up9l6KZcPgvFOXbMjPVJVsDYuwLpURt6Doa4sXAEof1rhpbPvLgEfSIdrkgPFvPO28jb2TS1iGaOdglKvZeahIMGyAXUKXLTMzMwGP2j1lLqwzZ6n13SPAHcpFx3Kqbw/U3BrQjNLjCePOH8fL/ompWYxpmU5wZrXrBKUJ7iaCCuDEI07lwkHJBY2OjmZ+OLrS6/FAGsQZLouUQaivkENi2aun0VY0Z8R5kWUHw8zpKkZDmi8ooSZoPcWQS2we34WXXugbIlagC+KNZ/De90eA+6p107AwMlPr5hY+yNkM7JFVm+iF0bCjndfS98kOxqk4p3tvMd7xOtIDrdDwQyJgls/in9Y1wDkFGNpGtxFaPVqV30xsV+kr7O8kTEZK7oIZizTrocMHx8aPB6W8wsJ0iHCb7/iBKJtvbgC/NlZX3o9v04LuEhvINEmFwRGMcNvGNXrILNExOc5hBwaoYsQRA/LsZ8GNRUTADr7CpVNz/cXu97e+BweYqVOgoEFXRfkDEvElrYrPEe0zBuBvp4jrbdV3rqd+oATMZfJK9Z733el529yFt1PnKzVyTammnb+b0r0RHdpWuMohML83oVhFyNNVUv7To1imVsGRuSxvK0bzcJmFRuZHHRRIhL7wEM1+UUKM1rsUjyFncchgaP/3h0adJqmp5uz4jrXtwJiRMg6/hco4HjOG0NRv0PAArqiwQB2VeKflbOznSJ0KHFwwiU724D2AXbIZNkppUOvEHVYr+XOEJf114pwbX4QGHtSRwyBW+P1KiVCTa+p5R4B1238o9ywyPB8Dwiys7wEbd9+o/ojRO7z2Yz6fAL4ErIkRgpZxkIVRn0h7JvhxYuvFeLbNIQpcq5nWUCtxwWTqWdFvXLYJ7BmhBIGgEhzMtHN1qX0PsvygQDG8s3TWuIGYrrPivusaaUGactwyZ69De7skYUpxeIs4H9yEdW+S+Tm8H6vApg+HfCp0HuIm+gRaGtZ7LUbI5lfYgfgS6H8oqnw5SMzG4tgvGfTsIMgz/wi2z4vh/DzRAWrIchyywgdh5HyjLJsXMIPiLm5ZB+I9aMmlv5+JJIwFrlj4xxTK22Ww8PgQy9MAUJUxP9ERL3X66T4MjxHJIzXBb4MfdRVkOonX4QX8xJhyuzt+b4kzCRAaoXSLEGhy3sLe3PKQGw/2EDdSGWM3m/LoZCoguK/6Wv9APQE7UZEAZcLZnoDyC3HDgxbfkKQ1NrDxG1ECeXn2KzJzy1IOV+yDR76hzyT3v8dI0uSnmEUYQLAaXK/26EnK5YjF0M/+reEwhjnZwuPjNiW2OMiwmH/F05KVzmz2TcJ4hxn5he/DsjtsVDP4EV8yvK02i2+OxZ5+DsNCrGXxt8k4/Fg7ET1AzxFWSKgo80FE6B6xwdSHcXBiIxxAcW9RobagqtGYFWNos1JvcWBGMIy92p1zont1WmxkvSXKJCita18vjMPgkcFIr6Rtdlr2f3IpJWOsCnv+B4uh4BbUsmANV52ifnw/bT0MHbT8uVMxorhVYQy6Iry39T7qkURRYHj0yJNqrkheCuwttaLg/OyslxfoI5beWLJKluS/+8AN676yPyp3HEWvUxfphCKdTog2/ondKcVzkQnZE4PMZDx7RCw/1pc1t7kg4tYDDOyMo3Axv3jur6oPhqMg5cOnNYceylFy/BpyzDtsbDPE9GHS6Znt8SnG3Uo2gpQXWnicHAANXdgy5xzAzzUpdBKvB/DojcjyyUpDbFXYlDB5wytYRASejIkhiBD5zoAVBrIIk6bb9Ac8iGNPtKOqa7eSB0FMrVQgXA2mBydLTY3PHSI5q5y88vG+1PNHwqoJx2LXQiLW3Fgr0J36rntdxPGIUdImvo/6KCr30VBB4DLDNKuy3RQ6M5GLuC/Q+pGb5mqxHJaEv7Pxtu34/ofYTIqe7vk8rhZISbtjVsI9cMKRd7ayL21lrxXuZvNkS0gnBaXnMptIsyGwBeC0R6r/ONUA5Sy3D3Yxb1QDe6lcVs+nrPmmulcdaA1YiUDTes+Kh2CreuOcfLMBCQP5G/IgTAQ2XEXTjpgH88Agyn43L56LRHtCxImpcrDJFAVoIaqO7HSpHSD6NXDjPSfey86hc0Svr4lfDZEIcXZifozLwvbqRNQSN7rj0/WG5A67l0MCOdfuZgqMggLhY2EbOFCKLK7LSiWNpClxMHBFNld344dUrVf2CVF0ITPe8jTMoqIImMrl5/fNamuut6wmu4gBN66NKIjNg1ulUFN+JlI7+z5v6hyDswyuZ2jtrxpsMmkXYqnO4qNHqRI2YWhi7HrEhRdaJuXHYpNN/lLJyFQqob3DTLoSHmUM5AS6JVMjHFOcWR210OnaYBCJkgwYc3qPoiWFNVAc4pPLSb7qBMPqaQ6jePGeRUUviH642Whz8yjjzSluhnCh6d4S2njMjnTR/AV5yLwOFCBD/knyw4tMsZkpkRxJAptbxrsmjV5TWTxSqsxPy2+VUOl1qerirC9vigKsf+syMLhO1yZA4zSC7KHTc9ZBrjyNJnCSJKZhJ19IXoMGM47LOHftAaqhClpcWq3DVLTDKsiy1b4/oeTD3PLs6aBLMfH0I8fawkEUgR1FuXApZbIagQ6AIji+52Ccp7l2bonHv2kIIYjB8chd3UbmYRs7F4Nzb6OMcxs2smBwuJNTgRVt4VTZpzPEAe5yZfru/WlKmVXq3f3QsH5Ng+zmvbRhN0ML8a6gxy626P/fM7tDhK7yHim2+mkMnYOeXqs4+Zuo7ModBrz/5SZWDzegcHWMlD/djoYpu8wBjQSYGrlnxMqQ0up4TgywhM/efdUpqWoNXtB2mUKr67aKm+qQKJ5B0Aul3MjBOycXi+N0BTGDqpwRP04g2ZCNftL0d39ubY5G4kvrRjDqtqJazd264Rk94aw8eFS0M6nVomceZKdncQ39F4t+PoYHFaXCt1dm7vWa3aHy34co07yovloznbdM+fxv5NuIYpzzKqzy+kwbXNB/fCCmiXt7c1T7H4b+saQFZFk6VDas0VgU/Vi5PxtKpj1YyE3/h1ubSGy3R1mCM4ppblnGRyR9lBg7M1mQDYfyabt+BKOOE/cSXRpPvsl+m8KSXgt3xTZb9mzl7AeGFmco0YlqWxYqQB5fgFBDevwdqSU3keJyZ8DXAbbptFw6WpdDM3uORfVVuLK2U/5nD8V+7NpwrbluaxfV/9YqP5a6D0Y+j9RbaOcqbJzD9JX7FQOjKWZXWt7fgTiwgDD8pK6mG31ckGS+MId3aLJb1mI5DMU0KOTzmpXHUcix9aSDRexuhqvkQTQvbIhcIDJNQfmUKHqjY/gvnWVUpVatxZeYgJPfRk7dxYSveIU2tjhW61a9wd/AmZgPesuzyGPuJa3vrj6NRqaWsSh6+2dH9EHud+ICE/mQBr6gJAZD6vlG3DyKr9mXR9AVIDXtWJLhmq+TaIg5TDd6lMIsbyOhE5e2vBp8qEA4r42YT+cI6zJ8O3m2N+yf2a04HzPJcZofk49/vz6lbC4y0TAYJ/DhCZTOw8qUarhM3Xkj1X79MzrJdKk0lIFZ633APF90kX/h1ndaAEDJ1YDy1eUzqOJUpMKhjUKQwbYlkDPkQ/Qu/E3TE1RpEvoHEtkgTWmOyF2ZI8cYmdOJpJKBhRkYzBgi9qbnZcOKbM5QGaIrnqTbnXRszUlal/kw/dJVSilT8xJQ2vO7zVxHsnFSQHcJjR8MRt10hdFF7L7JLwkMeJNAPg1j/H72HOqIRj5Y9v08EtvabDH7+c7MirVLZcCPsqk5ntNQK+ksNCuAsGZhLT12C3pFVGjVqccHwuQmGXaEKxPmM4A97/KbUKT4SDjvoWvj4DGedwgKTXCo5Idy7jUwF2brw1gMXEFnMUUuxMRReGsbCGiql17xOiMluvjYxrAaRGachIv5iK0sWmp00+eFN4XDxvuF60/X85tgJP6toj/cMa3PnC2iLDUY/0UBNfEbPIFfDMrazl4QZ1KPe+qwktKvHLlphz/OPkKtwNKIm4yuBmZR2KIHz0ObDSfnlX66bI1/suXCZgbFtc20uB3vqIn5ULW1KCYGgtknWlrQdXRJwtPqV4ABH5Nl9jyc/NnsCeLXoO09JMq50OzcYwOCE1Gljd67iAKM+4TYVvpUQ9XKR6vieOKNLLnnlPo3xs+Qyk77ko4Eb0x7IuHiB59A1aU/mnnhVkeJxkh/5XWm7QjZUeBEbEIBnufO2YbQh7oGBLlUq+2K7IpLEUv2lnLaBd425wJkGLl70T9u0eK/F/iXG9T3jaQhSrb1WcP5b0vil4H45K2sLNilNYAmUejwZaf4Ns1RNY3p9Hya3iKR8fYzr5V1RhWAll2v5cp26/Gs+UnjzP1ElDt6p2IVtkgW+rezN93linmSM/zGflSOkt8WNhCwGi9/6ieIlUlw+FfVXBGyG9GpycJ4YHjQW/b0Pow7Kg3+7CCyfnYF6xKQdtK7GOG2Sk9tcAp1hVgV7RKSpzBb8lDvzPsX507FezKZT/wfBBZdzaAyD/kmXa26cgEv3e74VKKfKkQCTaaWqlhkv5zgZMkJtBevM+uV2vUarA46nVPXjwxAkgtbo6QXsKtvEX3MG4xdY3XMRmy1ggqJHeOQmOWjpaIEornIGTTa+q6gSdiBHVl7zwYwBAUHrFPoiZlUSG5ELFA5KrQu87dNTnbw03JvFk79vOEGozMMqw4jFJfyfOKekeBv3WMKvGCTRLq7iNqalANC1QlQYi3QOOl/9kkcIYpFEHnrAQYP8CSnr1/u5rdLKLSbiHP0MQFJBnYkfovmyjqfNvo++eaTEXoQ3gdzeCageqnPQVk+l8TBHzSFPOkDG+yi79c0YNwmeP5FCNXyuTbUlV4L+F/zIGiHMm+WTO2cqAGpM2GTcRaNyQyJwk6iehqDovfCr1v1HHMP3MX7DVJImcyyaVZbOGhNPoOGtrDRbYBc2uU8u3B7a1xEu9jqrPa33AKwi0PWJNBNj9b4r86WgeeMi71EqL5MzfVc9eG6L3jeVMkaNKd4NpjnyxZW9BZU+r1XzOjVReFysYjX6pel+HTTkil7eTuGSF7XLNJClfo7U8bH2Nwb+KH1kJtdhSDhFjNL43I4L+pcfW/d1N3LsPdZaJky1nlbeeEGoK3Sfe8mrYKu9bdItXYVmaTUPUg6NPiQEVnZ38PkiA8E2T2MnrndShBEz6HvmtSdJORZE1svwx6+Gp2viEfYEZKmYfUTJsD0xhbF/B8cCK/Bd5oufVCFPvPLN9fX4ovY1tudRmms7NNIG5dhjVyQ7ePUsjbXd/SKt/zDlP1WMH10zwB3g1EjpPVTPiwkSJ3fI8gN9EPXZP2ZUb5IHTrMhq412MVxsxTQd+kzwHykBI9oMxukACVVE7bZl2iitvy86XB3dUwDNQt4720wSihXjOGfx/NIB+21vtsR/YBf19Zbf7sH72ehWwBDw/ofvz8yBmYOm/Og0Z99u6uLcXQ5I4stoS6fGdriEgDVUSqT/J5QCvn6Azj4415VAK0JSId8ovnzIQMhldr6dMDfY6G1PlPVAvjICo9iUlOz1IAD5tN9u3i61Sl5R5hCVQCvdfy+8jiycVecqAc/atp/UudmKjxH6pQ6qDUEt0/Fer+l/4z0MFjdCrTxLTCN88G7gju2OqAnN3rj+tC/Z/JLtYVfJD/D/nYtoZVa/VpdIWHGlTy1lQBeacbNQ+ZtpY5xiAfBMmxO6mmIXViFzhSfP462gHjkR4M+F+/03kUPjws1EKKadwxrsNnS8rPbCF9WyONP4hFH48PJvsb1GNJpHzfRK2bxEtXr99k5DfpHHxVoQuFtxSKIsacF0R46VeMkRjQEM9P7sBmWzdjJNpxBRxB+zawCRCr53My1S7xJs83Fxhpx3Ceq+gfwxyx8WBlKNpZpsI6i1bTx4cn0f9mwbDi3MAx+veSLk0ieta+OCF5jUYr8FH8j99Z42w0ppJrjItcJmr2xD29a2L/gcJXBunRZVxxT8I4LB9GHgt/vAcORIyiFvWR6seY5C5FS8u1mGZ/yiM1iOeR0cbskvqvisJl6xOjDkinMB78EF/cvps+nt21bjn0ucZIqIOQoRJlKOzGT6f9BtAcdyeIs8SSI0zkH7DbkYoQYowmvR/88QsGcWncx9dFyJiW+WKiGoLt0odb3HWwilU70lOmbMfW9r1u8KhEJpolhAIU4uWIsUVShI53gN1z6Zvmcw0FZ87PPq42i6zrPS/eGo6LA+OmVtR6wXmRFCs7dKqL37rVw6Ww2l+TvXA0N577/VAgI1m4uMnLJ4jjY6O2fwAYPL2Jko+Yf/Qh0DW0VeHRGrjFcUbCR8ibd3kyWzDrOxOaDQdU8hQinGkKCJ/A7z4YkXFFNjgmwRtpPDhqSAhM8PR0N1BcRZR3w7OEqTgKTLcqmxhIgedu+7XPG49tLeisKzCUItXyGwGek06u5Sc1MVs4Lu4wjezmOZXFGa8jf/05Pmsnvf+sJaesNjevDRwO4cJ9wW3mJoVCZRYcXl85U/jvyY4Xx2ZMHmW+Zjp3JAgqSZpx2z3BhszulftlNDH0fQ222RS9DxKIYJETmfNPaIUhdF0krPnSFCU3JEIaFfy9MFei5FIGOEHF/LSdn4iHiRMCZcnNWNSNaMkZLK4n5uV+mW8AJO7Iib2Jakh179dK4rQ9X+v+AOQZ8kqxYlV2sg5L0pGu3yEJAlrO0u2BfH7c8HZJY+VQb4V1h+5ODC93a2YGdLD3siNYFIkW8Q0zV/AazOiZbseTFsJun3BhvNBXll7Xy9Ns21bk8zEphXszmXrWG+VDHZX16CAcLkAI5KbQety6qbm0MWDGw2XoNY5Da8ls5aERRsxjyhUxgMroerQf3+zTgKNpqBi9CfE45HIEhuchtUwE3AObAl93sn8tZlj/w3FptQDkcAUtaHjNzszwI+yG+WBlf/UsnQJ4roPz7Wx5y415+pCEhZ1qJtqm0j0BZ6vegCVkkM/nAMeNrBJp7bRPE30Lr+zRoVpAr49PFzQAbbKQWO+U0V+1dH6ekDAXLnJKS92GsI15CR9owiEz6MJXjrJckyaeTBQIniHial35w/3i1AMI6rTKYHBuFBolqBT1ddLxUzSvQzeLpk7IPgpn6bzgxCIsRxEjDHA+HK8jL6ibBQWtqs2DFXvZSPU3//An9f/yNuntpkm2BSf8/xFzRIHwJgYtjfROWOwYuk6S0+s4e85IGB61gJpVS8SXwX5lkWot0eXCH2qZzqJB0Na5/YUIG+xB1dL/4uO1I5AHCk7uhTVeq2jdI8//Eog+CJ+bVCDfhYVZti9X74XQObL8tqI86Z01G6LqBzsPvwvwj3PWnYzUm4tl9fkzo/yMwDr48I35wm+iREmtJlewccE6tACV1zHyRCDmbDSNBA1ug6KsLxju8l6/WaBO44grg3kPGtiTI4DK5CL8m+QdMz4wthzOQw/T6NN6XK5BMNvJGH9vT0GKnuF1OA4o0eCYEtM+hEps4asQUyHdYsqZ/ThpZS3uKj0U5rQwSFnwVrSh/7McoRPJRf9Hb+dIzMnqpGxPcGouA5ukjlNNQNqGhq6ms0Y7y61F6CLCK3oK9Q58833I6w54ZCZv+lb98QUJHJV0vG9AdD/Srs3SgdM/2Aq/U2cVMmAQgOGpfdsWplt5FdEUDJ51ysnyuqNahTpvbNR0JKib3lBfaXFcUFxB2WRa/6HUYkK5vDle2xVcbPloDFabDlTZAHvmRZYzqluzN0bJeKU/ds5XMavWVwg1giXx1c6D26pLm8HQkuwSJviFvf/RGTyI74KwkoyBYuOXAnOEw+xne7FoEGpK0Y13XA6AqSNiYTERif3ZfoWCWJrpt6yvfziuQOpXoqINXlQHaQnFDFuAPAibkHmaEz/xNSVvl4a9j8ZVpYEDGooCw/zTKPI1a3VDcOP6OOGhv7q3PqN0eAI1KbXDuP6YKAcqvSOsJpHOgYL9m5lODwynpDpeEuh20Z+ln++4hIGbeFRF8XVJE31TZ/ScVwgnITVx/DJQoUNfFl0u9HeZfc7uacdr/UH/J9qwuJN9uayXSAtdIVYDlJqPaWVQwFdIt4Tp0MgcNpzSMpdpbJOrJJQGRYpLEJuCB1TPz7qmCSbH62pBFZaHAqRsMMcDxrdDRPXxoE7spQRjwE0D8C7KKl/f/wpRvu2v0WuZ00HRXYct8Z4WGHB7pRW3VhTGWxQxbikr8hgwaZv1rpm/CgNMTVW6ca1ZiJbj8p+2q4bWJy8WGrN2So7a/ZQafntxdNLne8/JuOxZG7wzB+RiaCWHzzqD9140M3YnzrrqcE6TZU3nOUD9MsiMbYY9Gn9tYkYlFyaucaLyrJ4blbzUrcmqmhobifNGZxDBT0NcbS7a0FG4rltLTQ6KbkOXIM9y3UjtTsDLO6oEQFMwGXo1SbXkRo8LFmvzf26CMyH3dHPMtirxrh1zB4mL7UMxSwROpMmjRe8wm2ROuxlHSVWS2F/LLpc7J/MkVzbglP/4YYnRSf2Nk8mHvcLFkn7f8GWNt4FWyUeprW+XBlX1NQwgCN+QzpPanIAe87GcNRzfk9n9Vl3RMFIHl0htRddhALhfY3eggT63FggZLyXgv7p4FJ9Q8DawfdclilpwD8/fRq5Y+BYBkl6dJmhA3ruyztV6zpahv7oxTHmrZYAvN5EmcjwtJsuJzmTNrConjZFdHFHh62kZvO5KBpxCSZ4nTRXCegUjT6GZQ++n7b5Ml4I9k9V1AFZmZy1eiqgRTQciHm3nFJUQ+LTVnpfwPSudwVM6LGEAlCuJnc8m8yAGWmPPvDNF9PkySJkFpeQASxBA/Zcx3vNG5cXcwNawlI22KKePyKSRBgtfB3rGPtPnDuFj0TrRbsgFWilZBuFWWtZ+AeC3CX5gQu6dcI0fbjo1J5ax8xNl1lXAHddkyNcH2fjAMYq/+ZTEiXHqkallO9XDKHTvShpBxokxNqZnveH2rQA/+BrDOQLIRVK1NfKzTkew/vjOZF8FndDa/HPZbUXfCCtWaWFnh8yO4MD5N7+nkJhlc5kkaub9b81Ot1sqkCiL1YX+N2QmyYYdQR31p4N/LWsDpTTesCx0V5IafB2X0myk8BYXdTJskgieldZOYPR1yQUnGW92TIia5d9giy5Z19rN2i2RjAtmHSUh/tAGqmZRq1JhRW5o5A2sr3h5JPYoGJDeTVUOUDgwgEx41HO2rw4FIBjjRRqfBxpidcM+nkZK7sznlm8DWTSWG5UDr/StfUIH1ExUAKWL135/UTHwb1riXTX6P20FflHN7upqrGqapUAizjJVnu5pO/wa6A3J67Ba12nqt6fERuuTraqKckig/oc3Z+fThuV5tnIXDVwvuyFHsUpm2SVEo3s187yPzmdF+sojdm53/V0pbToDqlnYVjQnhtOnvLgQydqPivFbJeiL7+4NEB1Dd58e46j6eDakBV5YCI4Sy5EiCFiBR23f0OtQw6f9tK+ccNwl4f8reEicKYFV2JdjDniavCqnGc3hks4ajiKQrl7DKqCBHvejSdRRldYyjp/WujNgvfhLq+6CmNGRX5IprX306l4jDxbaT9JUUU1x7WvY5YptkX7YCWSmsGTJswFWKi4EuR2evLnkVeFFZvLdng77U/zUWeGCCw9jBymoM1kqFKvYmGXCNTOBiLVsi6KxoLq8T2ijlKMjpkUuH+NihFtYuKv/rXvqMIZ46pMIbVe2x9NKDid+JjNLVy6OeAu+u5I1JE5DiKIUvGqFT0JAAzFgXuxaiLCjlyqrcgurDv6ZDvMzd7Kt/Pco9sb5GOHnJouBzSEZtn2UJKBa37Tv+q1LRxi22PGcZa8x7CiGU6HoFX2zFcEELU1BEjXyHwNf2JRIMWnQ1wkLsXcWprH8WEnKoIHJ3dQgKcH7NMWYxL7uYcdgM3gFXuvrKmD31aM9eJTizgyGEsdUunj1rku5vSEOjnRPFWrb3Ou1CZBMlAYYIZFgwxtpXNpm7J3Bl+mXCMX3ARsm1Q5FdAUrwrzD+3RmfCRhPrlIq9gvRvonkHRzlUHJpXMm5R/X54RkJjNCMeDKq3SVxs4UpryvuRo9Vj1xSLp/bQDI7N13ita6cyzUshOvjuhVOfGQscJOP7BIzMqe5yP9qqe/FkZOIlg7FSQblzTJ/hxTbeKZSzkEgCb8kBBWgB7923PvxhzAZLWWppestDutAF7krH0vCDMSmE6kG9qc72VnT5wLk1CZWVYjm6z62aLgftW7vIRKwfKIbYuVwK+O4UQyfAIv+m184N0xl6fMB4ev5TEg56iUVCo9H/ReAueABfFYbzFZ+mTLGL2mKA+NPEvUoBZyd/eHPtFpue55JGPArqqYdQ5rD2P85mDYPLuZZ2NIH7vQs8J9KLP4NpJ0wyvgM1U8KYbqY6Xo6X4kjDKBkzfAYHeQPuiaDRqPHWrAERYIX22lJ83mXR0uvceVV2LeddzCwwbNfM6XBZ83rAUuKOOlQaf7n2IFt+JAqTo53FCiboU0MCdzDDyizKvEedtZa+7EBQvVkehXGutGBNO0yNElcJMJaZ9m57ijPEWQgpLCKg0Q3LoEf9cdj88eCJSA/qaKZ1eB3EeLwhRJTkL2mvSnARfIuzlM4ScQVTtCCZQzd4aN4f1rZ4Bhd0zzArNTBzNnTkPi3C3afv1x4k3eer5fRHrYweyJYQO0Z4sij7Y/GjorhB0sNhSYiI99pWNwLF13xeASdb56S9i0TL3Y76UjZzn/QvMmKMbv6410uKI97eAp4lNwtTXNVUv1fONcthcHUW7RwZzvi3ZoNbI234tBwG7JVcS0e2t1Q4qLsBMrZT8m7RjJzvezX+dc4heP476f2K56vjco0EwQnD6LofdtD5ejX7YWG73r567UD9yy+bOv7b44pXQVEwKVMJlR33CcDCpHPRkarxGQ6hDicK+O5Xhofbnq7enVkx3FL6PYzdF2IrhWm4k/RywW671cm6gjkQgj8biHdvnXO8G1S7I+NNfHeX85e7hujIxoO6y97bHsff17EUb3uOMiu2wES5gARCzZkU907/Adalb/O1IDn9vu9B1AqHa9aBwvmb8MmXCTmM+G1rMEIDsqT0T4F3+5TqcVsDUoq+o/OOsyee9LFEkqOF/uyMhR1yKawySxJooRKhEcWzgIKZhgA4AQ/eRfYvxLABxV7dXE3tFCPiiU7ZdaI1A2Jn4UDnSu3OvK6Wie7jMtJdZZ4hclRCzwqqPmvsAcEQu4q/Fu0bhRpDjNyzm6S5epPnpjn2sVexh0Uih+9UePyQPv+k2+13mY8ya/Q+5xBVQXqiGCa/iWbOhPnnUyuWuv++gyu6ZQ8juZ373/ExIeqFXdNKa2bYHvsLKGcJdkTe+8vS1536BgeByx46PUAarN9YMPo2Y7ANrjFUOld1DzEsVbMrBYEOeZqPMCVbvdpo8VH1mN11NT4qZNCSrixN3LrT+Y2e7Y/VfD//VRMlBkyCN7cH7B4JvCFo0iwWx57HT3H6wCkxOuoVJgSs2fT4nQsK0O3pNStNKRuwiHVqz5l+fJWgy9CKpgbeCfCF8F7MhuLE5YcEarUQ4mRjr5UmnSLvf/jLhGWJtHE1CA/4zdnUt14Qta1XYfLYUr0vExjgi5Bv9y2hH5hz+xE6ZSzCgtVhkU5CXsMbwqh/+T+4O6kUGMrsmGLppSsHMdvKwO+ZVZR50qRtW0K7offp8DvzKly0TnnQUddGUGynuuGLHej/pGr6FnD0CNmxZ10W24DvVjNKYFDlqDnqXDJRm6N1yXVWKo12prMAXsV24EPM9phptcOTLLaM+n9bKSW/OZce7tYx4Na0uc6NYKZCO+APE0pkgZ8EwKbNb1uvSbYIiXM5BM2MZYYbzDx9y3VrjpVYMYsFfm/1IgNIbqGamnZj/TrW1Nkvb2Q7bS32ckvufOWYHZDgwJErtpzYrUx7bBfud2Hw3sBz5jJDk/9hKtWy6KdMAsBkAyew0SvwSoifAOBWxAGzF82ix0APDPWKSdIoDC6UL06Q746jhN92a6EuChRh7CpgMAHadNZMfKX+NM9OfxXCWfu5wjO+XDDeJcGcHMFu+8dc8l8wfLOMOmO77iGY1oCtLo3G5M8]]></t:sse>
</t:template>
</file>

<file path=customXml/itemProps1.xml><?xml version="1.0" encoding="utf-8"?>
<ds:datastoreItem xmlns:ds="http://schemas.openxmlformats.org/officeDocument/2006/customXml" ds:itemID="{A56A2CAB-B130-44B2-B8B5-E41A14D22331}">
  <ds:schemaRefs>
    <ds:schemaRef ds:uri="http://schemas.openxmlformats.org/officeDocument/2006/bibliography"/>
  </ds:schemaRefs>
</ds:datastoreItem>
</file>

<file path=customXml/itemProps2.xml><?xml version="1.0" encoding="utf-8"?>
<ds:datastoreItem xmlns:ds="http://schemas.openxmlformats.org/officeDocument/2006/customXml" ds:itemID="{F684ED1F-0304-4F4E-A4CF-BEFC4EB22A2B}">
  <ds:schemaRefs>
    <ds:schemaRef ds:uri="http://mapping.word.org/2014/section/customize"/>
  </ds:schemaRefs>
</ds:datastoreItem>
</file>

<file path=customXml/itemProps3.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664DCB19-3BFB-4089-B91C-29462450A425}">
  <ds:schemaRefs>
    <ds:schemaRef ds:uri="http://mapping.word.org/2012/mapping"/>
  </ds:schemaRefs>
</ds:datastoreItem>
</file>

<file path=customXml/itemProps5.xml><?xml version="1.0" encoding="utf-8"?>
<ds:datastoreItem xmlns:ds="http://schemas.openxmlformats.org/officeDocument/2006/customXml" ds:itemID="{FDE542C3-7BFA-4805-B1AA-19423DA1BD6F}">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29</TotalTime>
  <Pages>3</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林玲</cp:lastModifiedBy>
  <cp:revision>12</cp:revision>
  <dcterms:created xsi:type="dcterms:W3CDTF">2022-06-14T01:06:00Z</dcterms:created>
  <dcterms:modified xsi:type="dcterms:W3CDTF">2022-06-27T03:07:00Z</dcterms:modified>
</cp:coreProperties>
</file>