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BDE3" w14:textId="3100B66E" w:rsidR="001C2747" w:rsidRDefault="000A028D">
      <w:pPr>
        <w:adjustRightInd w:val="0"/>
        <w:snapToGrid w:val="0"/>
        <w:spacing w:line="560" w:lineRule="exact"/>
        <w:rPr>
          <w:rFonts w:ascii="宋体" w:hAnsi="宋体"/>
          <w:sz w:val="24"/>
        </w:rPr>
      </w:pPr>
      <w:r>
        <w:rPr>
          <w:rFonts w:ascii="宋体" w:hAnsi="宋体" w:hint="eastAsia"/>
          <w:sz w:val="24"/>
        </w:rPr>
        <w:t>证券代码：603815           证券简称：</w:t>
      </w:r>
      <w:proofErr w:type="gramStart"/>
      <w:r>
        <w:rPr>
          <w:rFonts w:ascii="宋体" w:hAnsi="宋体" w:hint="eastAsia"/>
          <w:sz w:val="24"/>
        </w:rPr>
        <w:t>交建股份</w:t>
      </w:r>
      <w:proofErr w:type="gramEnd"/>
      <w:r>
        <w:rPr>
          <w:rFonts w:ascii="宋体" w:hAnsi="宋体" w:hint="eastAsia"/>
          <w:sz w:val="24"/>
        </w:rPr>
        <w:t xml:space="preserve">       公告编号：2</w:t>
      </w:r>
      <w:r>
        <w:rPr>
          <w:rFonts w:ascii="宋体" w:hAnsi="宋体"/>
          <w:sz w:val="24"/>
        </w:rPr>
        <w:t>02</w:t>
      </w:r>
      <w:r>
        <w:rPr>
          <w:rFonts w:ascii="宋体" w:hAnsi="宋体" w:hint="eastAsia"/>
          <w:sz w:val="24"/>
        </w:rPr>
        <w:t>1</w:t>
      </w:r>
      <w:r>
        <w:rPr>
          <w:rFonts w:ascii="宋体" w:hAnsi="宋体"/>
          <w:sz w:val="24"/>
        </w:rPr>
        <w:t>-</w:t>
      </w:r>
      <w:r w:rsidR="00F0651C">
        <w:rPr>
          <w:rFonts w:ascii="宋体" w:hAnsi="宋体" w:hint="eastAsia"/>
          <w:sz w:val="24"/>
        </w:rPr>
        <w:t>0</w:t>
      </w:r>
      <w:r w:rsidR="00F0651C">
        <w:rPr>
          <w:rFonts w:ascii="宋体" w:hAnsi="宋体"/>
          <w:sz w:val="24"/>
        </w:rPr>
        <w:t>40</w:t>
      </w:r>
    </w:p>
    <w:p w14:paraId="031473FA" w14:textId="77777777" w:rsidR="001C2747" w:rsidRDefault="001C2747">
      <w:pPr>
        <w:jc w:val="center"/>
        <w:rPr>
          <w:b/>
          <w:sz w:val="32"/>
          <w:szCs w:val="32"/>
        </w:rPr>
      </w:pPr>
    </w:p>
    <w:p w14:paraId="42B1EE60" w14:textId="77777777" w:rsidR="001C2747" w:rsidRDefault="000A028D">
      <w:pPr>
        <w:jc w:val="center"/>
        <w:rPr>
          <w:rFonts w:ascii="黑体" w:eastAsia="黑体" w:hAnsi="黑体"/>
          <w:b/>
          <w:sz w:val="36"/>
          <w:szCs w:val="36"/>
        </w:rPr>
      </w:pPr>
      <w:r>
        <w:rPr>
          <w:rFonts w:ascii="黑体" w:eastAsia="黑体" w:hAnsi="黑体"/>
          <w:b/>
          <w:sz w:val="36"/>
          <w:szCs w:val="36"/>
        </w:rPr>
        <w:t>安徽省交通建设股份有限公司</w:t>
      </w:r>
    </w:p>
    <w:p w14:paraId="3F12A754" w14:textId="77777777" w:rsidR="001C2747" w:rsidRDefault="000A028D">
      <w:pPr>
        <w:spacing w:after="100" w:afterAutospacing="1"/>
        <w:jc w:val="center"/>
        <w:rPr>
          <w:rFonts w:ascii="黑体" w:eastAsia="黑体" w:hAnsi="黑体"/>
          <w:b/>
          <w:sz w:val="36"/>
          <w:szCs w:val="36"/>
        </w:rPr>
      </w:pPr>
      <w:r>
        <w:rPr>
          <w:rFonts w:ascii="黑体" w:eastAsia="黑体" w:hAnsi="黑体" w:hint="eastAsia"/>
          <w:b/>
          <w:sz w:val="36"/>
          <w:szCs w:val="36"/>
        </w:rPr>
        <w:t>关于控股股东及其一致行动人持股比例被动稀释超过5%以上的提示性公告</w:t>
      </w:r>
    </w:p>
    <w:p w14:paraId="49AA12D0" w14:textId="77777777" w:rsidR="001C2747" w:rsidRDefault="000A028D">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1CA0927A" w14:textId="77777777" w:rsidR="001C2747" w:rsidRDefault="001C2747">
      <w:pPr>
        <w:spacing w:line="360" w:lineRule="auto"/>
        <w:ind w:firstLineChars="200" w:firstLine="480"/>
        <w:jc w:val="left"/>
        <w:rPr>
          <w:rFonts w:asciiTheme="minorEastAsia" w:hAnsiTheme="minorEastAsia"/>
          <w:sz w:val="24"/>
          <w:szCs w:val="24"/>
        </w:rPr>
      </w:pPr>
    </w:p>
    <w:p w14:paraId="57200EC9" w14:textId="77777777" w:rsidR="001C2747" w:rsidRDefault="000A028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重要内容提示：</w:t>
      </w:r>
    </w:p>
    <w:p w14:paraId="03E42544" w14:textId="77777777" w:rsidR="001C2747" w:rsidRDefault="000A028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1、本次权益变动系因公司非公开发行A股股票，公司控股股东</w:t>
      </w:r>
      <w:proofErr w:type="gramStart"/>
      <w:r>
        <w:rPr>
          <w:rFonts w:asciiTheme="minorEastAsia" w:hAnsiTheme="minorEastAsia" w:hint="eastAsia"/>
          <w:sz w:val="24"/>
          <w:szCs w:val="24"/>
        </w:rPr>
        <w:t>及一致</w:t>
      </w:r>
      <w:proofErr w:type="gramEnd"/>
      <w:r>
        <w:rPr>
          <w:rFonts w:asciiTheme="minorEastAsia" w:hAnsiTheme="minorEastAsia" w:hint="eastAsia"/>
          <w:sz w:val="24"/>
          <w:szCs w:val="24"/>
        </w:rPr>
        <w:t>行动人持股数量不变，持股比例被动减少；认购对象持股数量及持股比例增加，未触及要约收购。</w:t>
      </w:r>
    </w:p>
    <w:p w14:paraId="627658EC" w14:textId="77777777" w:rsidR="001C2747" w:rsidRDefault="000A028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2、本次权益变动不会导致公司控股股东及实际控制人发生变化。</w:t>
      </w:r>
    </w:p>
    <w:p w14:paraId="713E50EA" w14:textId="77777777" w:rsidR="001C2747" w:rsidRDefault="000A028D">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一、本次权益变动基本情况</w:t>
      </w:r>
    </w:p>
    <w:p w14:paraId="7EB31285" w14:textId="77777777" w:rsidR="001C2747" w:rsidRDefault="000A028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安徽省交通建设股份有限公司（以下简称“交建股份”或“公司”）于2020年7月20日召开的第二届董事会第九次会议、2020年8月7日召开的</w:t>
      </w:r>
      <w:r>
        <w:rPr>
          <w:rFonts w:hint="eastAsia"/>
          <w:kern w:val="0"/>
          <w:sz w:val="24"/>
        </w:rPr>
        <w:t>20</w:t>
      </w:r>
      <w:r>
        <w:rPr>
          <w:kern w:val="0"/>
          <w:sz w:val="24"/>
        </w:rPr>
        <w:t>20</w:t>
      </w:r>
      <w:r>
        <w:rPr>
          <w:rFonts w:hint="eastAsia"/>
          <w:kern w:val="0"/>
          <w:sz w:val="24"/>
        </w:rPr>
        <w:t>年第二次临时股东大会</w:t>
      </w:r>
      <w:r>
        <w:rPr>
          <w:rFonts w:asciiTheme="minorEastAsia" w:hAnsiTheme="minorEastAsia" w:hint="eastAsia"/>
          <w:sz w:val="24"/>
          <w:szCs w:val="24"/>
        </w:rPr>
        <w:t>审议通过了公司非公开发行 A 股股票的相关议案。</w:t>
      </w:r>
      <w:r>
        <w:rPr>
          <w:rFonts w:hint="eastAsia"/>
          <w:sz w:val="24"/>
        </w:rPr>
        <w:t>2020</w:t>
      </w:r>
      <w:r>
        <w:rPr>
          <w:rFonts w:hint="eastAsia"/>
          <w:sz w:val="24"/>
        </w:rPr>
        <w:t>年</w:t>
      </w:r>
      <w:r>
        <w:rPr>
          <w:rFonts w:hint="eastAsia"/>
          <w:sz w:val="24"/>
        </w:rPr>
        <w:t>12</w:t>
      </w:r>
      <w:r>
        <w:rPr>
          <w:rFonts w:hint="eastAsia"/>
          <w:sz w:val="24"/>
        </w:rPr>
        <w:t>月</w:t>
      </w:r>
      <w:r>
        <w:rPr>
          <w:rFonts w:hint="eastAsia"/>
          <w:sz w:val="24"/>
        </w:rPr>
        <w:t>21</w:t>
      </w:r>
      <w:r>
        <w:rPr>
          <w:rFonts w:hint="eastAsia"/>
          <w:sz w:val="24"/>
        </w:rPr>
        <w:t>日</w:t>
      </w:r>
      <w:r>
        <w:rPr>
          <w:rFonts w:asciiTheme="minorEastAsia" w:hAnsiTheme="minorEastAsia" w:hint="eastAsia"/>
          <w:sz w:val="24"/>
          <w:szCs w:val="24"/>
        </w:rPr>
        <w:t>，中国证监会发行审核委员会对公司本次非公开发行股票的申请进行了审核。根据审核结果，公司本次非公开发行股票申请获得审核通过。</w:t>
      </w:r>
      <w:r>
        <w:rPr>
          <w:sz w:val="24"/>
        </w:rPr>
        <w:t>20</w:t>
      </w:r>
      <w:r>
        <w:rPr>
          <w:rFonts w:hint="eastAsia"/>
          <w:sz w:val="24"/>
        </w:rPr>
        <w:t>21</w:t>
      </w:r>
      <w:r>
        <w:rPr>
          <w:sz w:val="24"/>
        </w:rPr>
        <w:t>年</w:t>
      </w:r>
      <w:r>
        <w:rPr>
          <w:rFonts w:hint="eastAsia"/>
          <w:sz w:val="24"/>
        </w:rPr>
        <w:t>1</w:t>
      </w:r>
      <w:r>
        <w:rPr>
          <w:sz w:val="24"/>
        </w:rPr>
        <w:t>月</w:t>
      </w:r>
      <w:r>
        <w:rPr>
          <w:rFonts w:hint="eastAsia"/>
          <w:sz w:val="24"/>
        </w:rPr>
        <w:t>13</w:t>
      </w:r>
      <w:r>
        <w:rPr>
          <w:sz w:val="24"/>
        </w:rPr>
        <w:t>日</w:t>
      </w:r>
      <w:r>
        <w:rPr>
          <w:rFonts w:asciiTheme="minorEastAsia" w:hAnsiTheme="minorEastAsia" w:hint="eastAsia"/>
          <w:sz w:val="24"/>
          <w:szCs w:val="24"/>
        </w:rPr>
        <w:t>，中国证监会出具</w:t>
      </w:r>
      <w:r>
        <w:rPr>
          <w:sz w:val="24"/>
        </w:rPr>
        <w:t>《</w:t>
      </w:r>
      <w:r>
        <w:rPr>
          <w:rFonts w:hint="eastAsia"/>
          <w:sz w:val="24"/>
        </w:rPr>
        <w:t>关于核准安徽省交通建设股份有限公司非公开发行股票的批复</w:t>
      </w:r>
      <w:r>
        <w:rPr>
          <w:sz w:val="24"/>
        </w:rPr>
        <w:t>》</w:t>
      </w:r>
      <w:r>
        <w:rPr>
          <w:rFonts w:hint="eastAsia"/>
          <w:sz w:val="24"/>
        </w:rPr>
        <w:t>（证监许可</w:t>
      </w:r>
      <w:r>
        <w:rPr>
          <w:rFonts w:hint="eastAsia"/>
          <w:sz w:val="24"/>
        </w:rPr>
        <w:t>[2021]18</w:t>
      </w:r>
      <w:r>
        <w:rPr>
          <w:rFonts w:hint="eastAsia"/>
          <w:sz w:val="24"/>
        </w:rPr>
        <w:t>号），核准发行人</w:t>
      </w:r>
      <w:r>
        <w:rPr>
          <w:rFonts w:asciiTheme="minorEastAsia" w:hAnsiTheme="minorEastAsia" w:hint="eastAsia"/>
          <w:sz w:val="24"/>
          <w:szCs w:val="24"/>
        </w:rPr>
        <w:t>本次非公开发行股票的申请。</w:t>
      </w:r>
    </w:p>
    <w:p w14:paraId="36DA7FB6" w14:textId="77777777" w:rsidR="001C2747" w:rsidRDefault="000A028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经中国证监会核准，公司于2021年6月向16</w:t>
      </w:r>
      <w:proofErr w:type="gramStart"/>
      <w:r>
        <w:rPr>
          <w:rFonts w:asciiTheme="minorEastAsia" w:hAnsiTheme="minorEastAsia" w:hint="eastAsia"/>
          <w:sz w:val="24"/>
          <w:szCs w:val="24"/>
        </w:rPr>
        <w:t>名特定</w:t>
      </w:r>
      <w:proofErr w:type="gramEnd"/>
      <w:r>
        <w:rPr>
          <w:rFonts w:asciiTheme="minorEastAsia" w:hAnsiTheme="minorEastAsia" w:hint="eastAsia"/>
          <w:sz w:val="24"/>
          <w:szCs w:val="24"/>
        </w:rPr>
        <w:t>对象非公开发行人民币普通股119,924,235股，发行价格为每股人民币7.26元/股，共计募集资金870,649,946.10元。2021年</w:t>
      </w:r>
      <w:r w:rsidR="00423968">
        <w:rPr>
          <w:rFonts w:asciiTheme="minorEastAsia" w:hAnsiTheme="minorEastAsia" w:hint="eastAsia"/>
          <w:sz w:val="24"/>
          <w:szCs w:val="24"/>
        </w:rPr>
        <w:t>7</w:t>
      </w:r>
      <w:r>
        <w:rPr>
          <w:rFonts w:asciiTheme="minorEastAsia" w:hAnsiTheme="minorEastAsia" w:hint="eastAsia"/>
          <w:sz w:val="24"/>
          <w:szCs w:val="24"/>
        </w:rPr>
        <w:t>月5日，公司在中国证券登记结算有限责任公司上海分公司完成了本次非公开发行新股上市的登记工作，本次非公开发行新股上市后，公司总股本由发行前的499,000,000股增加</w:t>
      </w:r>
      <w:proofErr w:type="gramStart"/>
      <w:r>
        <w:rPr>
          <w:rFonts w:asciiTheme="minorEastAsia" w:hAnsiTheme="minorEastAsia" w:hint="eastAsia"/>
          <w:sz w:val="24"/>
          <w:szCs w:val="24"/>
        </w:rPr>
        <w:t>至发行</w:t>
      </w:r>
      <w:proofErr w:type="gramEnd"/>
      <w:r>
        <w:rPr>
          <w:rFonts w:asciiTheme="minorEastAsia" w:hAnsiTheme="minorEastAsia" w:hint="eastAsia"/>
          <w:sz w:val="24"/>
          <w:szCs w:val="24"/>
        </w:rPr>
        <w:t>后的</w:t>
      </w:r>
      <w:r>
        <w:rPr>
          <w:rFonts w:asciiTheme="minorEastAsia" w:hAnsiTheme="minorEastAsia"/>
          <w:sz w:val="24"/>
          <w:szCs w:val="24"/>
        </w:rPr>
        <w:t>618,924,235</w:t>
      </w:r>
      <w:r>
        <w:rPr>
          <w:rFonts w:asciiTheme="minorEastAsia" w:hAnsiTheme="minorEastAsia" w:hint="eastAsia"/>
          <w:sz w:val="24"/>
          <w:szCs w:val="24"/>
        </w:rPr>
        <w:t>股。</w:t>
      </w:r>
    </w:p>
    <w:p w14:paraId="77624BA5" w14:textId="77777777" w:rsidR="001C2747" w:rsidRDefault="000A028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本次发行前，公司的控股股东</w:t>
      </w:r>
      <w:proofErr w:type="gramStart"/>
      <w:r>
        <w:rPr>
          <w:rFonts w:asciiTheme="minorEastAsia" w:hAnsiTheme="minorEastAsia" w:hint="eastAsia"/>
          <w:sz w:val="24"/>
          <w:szCs w:val="24"/>
        </w:rPr>
        <w:t>祥</w:t>
      </w:r>
      <w:proofErr w:type="gramEnd"/>
      <w:r>
        <w:rPr>
          <w:rFonts w:asciiTheme="minorEastAsia" w:hAnsiTheme="minorEastAsia" w:hint="eastAsia"/>
          <w:sz w:val="24"/>
          <w:szCs w:val="24"/>
        </w:rPr>
        <w:t>源控股集团有限责任公司</w:t>
      </w:r>
      <w:proofErr w:type="gramStart"/>
      <w:r>
        <w:rPr>
          <w:rFonts w:asciiTheme="minorEastAsia" w:hAnsiTheme="minorEastAsia" w:hint="eastAsia"/>
          <w:sz w:val="24"/>
          <w:szCs w:val="24"/>
        </w:rPr>
        <w:t>及一致</w:t>
      </w:r>
      <w:proofErr w:type="gramEnd"/>
      <w:r>
        <w:rPr>
          <w:rFonts w:asciiTheme="minorEastAsia" w:hAnsiTheme="minorEastAsia" w:hint="eastAsia"/>
          <w:sz w:val="24"/>
          <w:szCs w:val="24"/>
        </w:rPr>
        <w:t>行动人黄山</w:t>
      </w:r>
      <w:r>
        <w:rPr>
          <w:rFonts w:asciiTheme="minorEastAsia" w:hAnsiTheme="minorEastAsia" w:hint="eastAsia"/>
          <w:sz w:val="24"/>
          <w:szCs w:val="24"/>
        </w:rPr>
        <w:lastRenderedPageBreak/>
        <w:t>市为</w:t>
      </w:r>
      <w:proofErr w:type="gramStart"/>
      <w:r>
        <w:rPr>
          <w:rFonts w:asciiTheme="minorEastAsia" w:hAnsiTheme="minorEastAsia" w:hint="eastAsia"/>
          <w:sz w:val="24"/>
          <w:szCs w:val="24"/>
        </w:rPr>
        <w:t>众投资</w:t>
      </w:r>
      <w:proofErr w:type="gramEnd"/>
      <w:r>
        <w:rPr>
          <w:rFonts w:asciiTheme="minorEastAsia" w:hAnsiTheme="minorEastAsia" w:hint="eastAsia"/>
          <w:sz w:val="24"/>
          <w:szCs w:val="24"/>
        </w:rPr>
        <w:t>管理中心（有限合伙)、黄山市启建投资管理中心（有限合伙）、黄山市行</w:t>
      </w:r>
      <w:proofErr w:type="gramStart"/>
      <w:r>
        <w:rPr>
          <w:rFonts w:asciiTheme="minorEastAsia" w:hAnsiTheme="minorEastAsia" w:hint="eastAsia"/>
          <w:sz w:val="24"/>
          <w:szCs w:val="24"/>
        </w:rPr>
        <w:t>远投资</w:t>
      </w:r>
      <w:proofErr w:type="gramEnd"/>
      <w:r>
        <w:rPr>
          <w:rFonts w:asciiTheme="minorEastAsia" w:hAnsiTheme="minorEastAsia" w:hint="eastAsia"/>
          <w:sz w:val="24"/>
          <w:szCs w:val="24"/>
        </w:rPr>
        <w:t>管理中心（有限合伙）、</w:t>
      </w:r>
      <w:proofErr w:type="gramStart"/>
      <w:r>
        <w:rPr>
          <w:rFonts w:asciiTheme="minorEastAsia" w:hAnsiTheme="minorEastAsia" w:hint="eastAsia"/>
          <w:sz w:val="24"/>
          <w:szCs w:val="24"/>
        </w:rPr>
        <w:t>俞</w:t>
      </w:r>
      <w:proofErr w:type="gramEnd"/>
      <w:r>
        <w:rPr>
          <w:rFonts w:asciiTheme="minorEastAsia" w:hAnsiTheme="minorEastAsia" w:hint="eastAsia"/>
          <w:sz w:val="24"/>
          <w:szCs w:val="24"/>
        </w:rPr>
        <w:t>发祥合计持有公司股份310,896,890股，占公司总股本的62.31%，本次发行完成后，</w:t>
      </w:r>
      <w:proofErr w:type="gramStart"/>
      <w:r>
        <w:rPr>
          <w:rFonts w:asciiTheme="minorEastAsia" w:hAnsiTheme="minorEastAsia" w:hint="eastAsia"/>
          <w:sz w:val="24"/>
          <w:szCs w:val="24"/>
        </w:rPr>
        <w:t>祥</w:t>
      </w:r>
      <w:proofErr w:type="gramEnd"/>
      <w:r>
        <w:rPr>
          <w:rFonts w:asciiTheme="minorEastAsia" w:hAnsiTheme="minorEastAsia" w:hint="eastAsia"/>
          <w:sz w:val="24"/>
          <w:szCs w:val="24"/>
        </w:rPr>
        <w:t>源控股集团有限责任公司及其一致行动人合计持股数量不变，合计持股比例下降为50.23%，公司控股股东及实际控制人不发生变动。</w:t>
      </w:r>
    </w:p>
    <w:p w14:paraId="10FCF3AD" w14:textId="77777777" w:rsidR="001C2747" w:rsidRDefault="000A028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本次非公开发行完成后相关股东权益变动情况具体如下：</w:t>
      </w:r>
    </w:p>
    <w:p w14:paraId="531CFBB4" w14:textId="77777777" w:rsidR="001C2747" w:rsidRDefault="001C2747">
      <w:pPr>
        <w:spacing w:line="360" w:lineRule="auto"/>
        <w:ind w:firstLineChars="200" w:firstLine="480"/>
        <w:jc w:val="left"/>
        <w:rPr>
          <w:rFonts w:asciiTheme="minorEastAsia" w:hAnsiTheme="minorEastAsia"/>
          <w:sz w:val="24"/>
          <w:szCs w:val="24"/>
        </w:rPr>
      </w:pPr>
    </w:p>
    <w:tbl>
      <w:tblPr>
        <w:tblW w:w="8364"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43"/>
        <w:gridCol w:w="1418"/>
        <w:gridCol w:w="1275"/>
        <w:gridCol w:w="1560"/>
        <w:gridCol w:w="1275"/>
        <w:gridCol w:w="993"/>
      </w:tblGrid>
      <w:tr w:rsidR="001C2747" w14:paraId="43102766" w14:textId="77777777">
        <w:trPr>
          <w:trHeight w:val="520"/>
        </w:trPr>
        <w:tc>
          <w:tcPr>
            <w:tcW w:w="184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F109A6" w14:textId="77777777" w:rsidR="001C2747" w:rsidRDefault="000A028D">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股东姓名</w:t>
            </w:r>
          </w:p>
        </w:tc>
        <w:tc>
          <w:tcPr>
            <w:tcW w:w="269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0BF64D" w14:textId="77777777" w:rsidR="001C2747" w:rsidRDefault="000A028D">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本次公开发行前</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F4CF60" w14:textId="77777777" w:rsidR="001C2747" w:rsidRDefault="000A028D">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本次公开发行后</w:t>
            </w:r>
          </w:p>
        </w:tc>
        <w:tc>
          <w:tcPr>
            <w:tcW w:w="99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C462D5" w14:textId="77777777" w:rsidR="001C2747" w:rsidRDefault="000A028D">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权 益 变 动 比例</w:t>
            </w:r>
          </w:p>
        </w:tc>
      </w:tr>
      <w:tr w:rsidR="001C2747" w14:paraId="4BF4AF75" w14:textId="77777777">
        <w:trPr>
          <w:trHeight w:val="520"/>
        </w:trPr>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DC4395D" w14:textId="77777777" w:rsidR="001C2747" w:rsidRDefault="001C2747">
            <w:pPr>
              <w:widowControl/>
              <w:jc w:val="left"/>
              <w:rPr>
                <w:rFonts w:asciiTheme="minorEastAsia" w:hAnsiTheme="minorEastAsia" w:cs="宋体"/>
                <w:color w:val="333333"/>
                <w:kern w:val="0"/>
                <w:szCs w:val="21"/>
              </w:rPr>
            </w:pP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D9964D" w14:textId="77777777" w:rsidR="001C2747" w:rsidRDefault="000A028D">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持股数量(股)</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67E8ED" w14:textId="77777777" w:rsidR="001C2747" w:rsidRDefault="000A028D">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持股比例</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5FCDF3" w14:textId="77777777" w:rsidR="001C2747" w:rsidRDefault="000A028D">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持股数量（股）</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6CB4E0" w14:textId="77777777" w:rsidR="001C2747" w:rsidRDefault="000A028D">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持股比例</w:t>
            </w:r>
          </w:p>
        </w:tc>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163C7CB" w14:textId="77777777" w:rsidR="001C2747" w:rsidRDefault="001C2747">
            <w:pPr>
              <w:widowControl/>
              <w:jc w:val="left"/>
              <w:rPr>
                <w:rFonts w:asciiTheme="minorEastAsia" w:hAnsiTheme="minorEastAsia" w:cs="宋体"/>
                <w:color w:val="333333"/>
                <w:kern w:val="0"/>
                <w:szCs w:val="21"/>
              </w:rPr>
            </w:pPr>
          </w:p>
        </w:tc>
      </w:tr>
      <w:tr w:rsidR="001C2747" w14:paraId="2BD8A008" w14:textId="77777777">
        <w:trPr>
          <w:trHeight w:val="520"/>
        </w:trPr>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FBE6E3" w14:textId="77777777" w:rsidR="001C2747" w:rsidRDefault="000A028D">
            <w:pPr>
              <w:widowControl/>
              <w:spacing w:afterLines="50" w:after="156"/>
              <w:jc w:val="center"/>
              <w:rPr>
                <w:rFonts w:asciiTheme="minorEastAsia" w:hAnsiTheme="minorEastAsia" w:cs="宋体"/>
                <w:kern w:val="0"/>
                <w:szCs w:val="21"/>
              </w:rPr>
            </w:pPr>
            <w:proofErr w:type="gramStart"/>
            <w:r>
              <w:rPr>
                <w:rFonts w:asciiTheme="minorEastAsia" w:hAnsiTheme="minorEastAsia" w:cs="宋体" w:hint="eastAsia"/>
                <w:kern w:val="0"/>
                <w:szCs w:val="21"/>
              </w:rPr>
              <w:t>祥</w:t>
            </w:r>
            <w:proofErr w:type="gramEnd"/>
            <w:r>
              <w:rPr>
                <w:rFonts w:asciiTheme="minorEastAsia" w:hAnsiTheme="minorEastAsia" w:cs="宋体" w:hint="eastAsia"/>
                <w:kern w:val="0"/>
                <w:szCs w:val="21"/>
              </w:rPr>
              <w:t>源控股集团有限责任公司</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D53B9A"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274,293,290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5C5211"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54.97%</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C54F30"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274,293,290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7BA554"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44.32%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824689"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-10.65%</w:t>
            </w:r>
          </w:p>
        </w:tc>
      </w:tr>
      <w:tr w:rsidR="001C2747" w14:paraId="74E86B07" w14:textId="77777777">
        <w:trPr>
          <w:trHeight w:val="520"/>
        </w:trPr>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801778" w14:textId="77777777" w:rsidR="001C2747" w:rsidRDefault="000A028D">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黄山市为</w:t>
            </w:r>
            <w:proofErr w:type="gramStart"/>
            <w:r>
              <w:rPr>
                <w:rFonts w:asciiTheme="minorEastAsia" w:hAnsiTheme="minorEastAsia" w:cs="宋体" w:hint="eastAsia"/>
                <w:kern w:val="0"/>
                <w:szCs w:val="21"/>
              </w:rPr>
              <w:t>众投资</w:t>
            </w:r>
            <w:proofErr w:type="gramEnd"/>
            <w:r>
              <w:rPr>
                <w:rFonts w:asciiTheme="minorEastAsia" w:hAnsiTheme="minorEastAsia" w:cs="宋体" w:hint="eastAsia"/>
                <w:kern w:val="0"/>
                <w:szCs w:val="21"/>
              </w:rPr>
              <w:t>管理中心（有限合伙)</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111CA"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8,690,000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E438E4"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1.74%</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6759BF"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8,690,000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EAC2D6"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1.40%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416C65"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-0.34%</w:t>
            </w:r>
          </w:p>
        </w:tc>
      </w:tr>
      <w:tr w:rsidR="001C2747" w14:paraId="0934D18A" w14:textId="77777777">
        <w:trPr>
          <w:trHeight w:val="520"/>
        </w:trPr>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5EF3FE" w14:textId="77777777" w:rsidR="001C2747" w:rsidRDefault="000A028D">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黄山市启建投资管理中心（有限合伙）</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C301E8"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5,219,500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2D08AF"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1.05%</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B2EE86"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5,219,500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75796D"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0.84%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C0100E"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-0.21%</w:t>
            </w:r>
          </w:p>
        </w:tc>
      </w:tr>
      <w:tr w:rsidR="001C2747" w14:paraId="7BDEE5CB" w14:textId="77777777">
        <w:trPr>
          <w:trHeight w:val="520"/>
        </w:trPr>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57568D" w14:textId="77777777" w:rsidR="001C2747" w:rsidRDefault="000A028D">
            <w:pPr>
              <w:widowControl/>
              <w:spacing w:afterLines="50" w:after="156"/>
              <w:jc w:val="center"/>
              <w:rPr>
                <w:rFonts w:asciiTheme="minorEastAsia" w:hAnsiTheme="minorEastAsia" w:cs="宋体"/>
                <w:kern w:val="0"/>
                <w:szCs w:val="21"/>
              </w:rPr>
            </w:pPr>
            <w:r>
              <w:rPr>
                <w:rFonts w:asciiTheme="minorEastAsia" w:hAnsiTheme="minorEastAsia" w:cs="宋体" w:hint="eastAsia"/>
                <w:color w:val="000000"/>
                <w:kern w:val="0"/>
                <w:szCs w:val="21"/>
              </w:rPr>
              <w:t>黄山市行</w:t>
            </w:r>
            <w:proofErr w:type="gramStart"/>
            <w:r>
              <w:rPr>
                <w:rFonts w:asciiTheme="minorEastAsia" w:hAnsiTheme="minorEastAsia" w:cs="宋体" w:hint="eastAsia"/>
                <w:color w:val="000000"/>
                <w:kern w:val="0"/>
                <w:szCs w:val="21"/>
              </w:rPr>
              <w:t>远投资</w:t>
            </w:r>
            <w:proofErr w:type="gramEnd"/>
            <w:r>
              <w:rPr>
                <w:rFonts w:asciiTheme="minorEastAsia" w:hAnsiTheme="minorEastAsia" w:cs="宋体" w:hint="eastAsia"/>
                <w:color w:val="000000"/>
                <w:kern w:val="0"/>
                <w:szCs w:val="21"/>
              </w:rPr>
              <w:t>管理中心（有限合伙）</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A03AA3"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6,965,000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F649C6"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1.40%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78DA23"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6,965,000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556D2B"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1.13%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49FF95"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-0.27%</w:t>
            </w:r>
          </w:p>
        </w:tc>
      </w:tr>
      <w:tr w:rsidR="001C2747" w14:paraId="7CB9A25E" w14:textId="77777777">
        <w:trPr>
          <w:trHeight w:val="520"/>
        </w:trPr>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22A7D0" w14:textId="77777777" w:rsidR="001C2747" w:rsidRDefault="000A028D">
            <w:pPr>
              <w:widowControl/>
              <w:spacing w:afterLines="50" w:after="156"/>
              <w:jc w:val="center"/>
              <w:rPr>
                <w:rFonts w:asciiTheme="minorEastAsia" w:hAnsiTheme="minorEastAsia" w:cs="宋体"/>
                <w:kern w:val="0"/>
                <w:szCs w:val="21"/>
              </w:rPr>
            </w:pPr>
            <w:proofErr w:type="gramStart"/>
            <w:r>
              <w:rPr>
                <w:rFonts w:asciiTheme="minorEastAsia" w:hAnsiTheme="minorEastAsia" w:cs="宋体" w:hint="eastAsia"/>
                <w:kern w:val="0"/>
                <w:szCs w:val="21"/>
              </w:rPr>
              <w:t>俞</w:t>
            </w:r>
            <w:proofErr w:type="gramEnd"/>
            <w:r>
              <w:rPr>
                <w:rFonts w:asciiTheme="minorEastAsia" w:hAnsiTheme="minorEastAsia" w:cs="宋体" w:hint="eastAsia"/>
                <w:kern w:val="0"/>
                <w:szCs w:val="21"/>
              </w:rPr>
              <w:t>发祥</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8CB533"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15,729,100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1028D0"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3.15%</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FA91BF"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15,729,100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B63297"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2.54%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BF9B68" w14:textId="77777777" w:rsidR="001C2747" w:rsidRDefault="000A028D">
            <w:pPr>
              <w:jc w:val="right"/>
              <w:rPr>
                <w:rFonts w:asciiTheme="minorEastAsia" w:hAnsiTheme="minorEastAsia" w:cs="宋体"/>
                <w:kern w:val="0"/>
                <w:szCs w:val="21"/>
              </w:rPr>
            </w:pPr>
            <w:r>
              <w:rPr>
                <w:rFonts w:asciiTheme="minorEastAsia" w:hAnsiTheme="minorEastAsia" w:cs="宋体" w:hint="eastAsia"/>
                <w:kern w:val="0"/>
                <w:szCs w:val="21"/>
              </w:rPr>
              <w:t>-0.61%</w:t>
            </w:r>
          </w:p>
        </w:tc>
      </w:tr>
      <w:tr w:rsidR="001C2747" w14:paraId="727153DD" w14:textId="77777777">
        <w:trPr>
          <w:trHeight w:val="520"/>
        </w:trPr>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96FC30" w14:textId="77777777" w:rsidR="001C2747" w:rsidRDefault="000A028D">
            <w:pPr>
              <w:widowControl/>
              <w:jc w:val="center"/>
              <w:rPr>
                <w:rFonts w:asciiTheme="minorEastAsia" w:hAnsiTheme="minorEastAsia" w:cs="宋体"/>
                <w:b/>
                <w:kern w:val="0"/>
                <w:szCs w:val="21"/>
              </w:rPr>
            </w:pPr>
            <w:r>
              <w:rPr>
                <w:rFonts w:asciiTheme="minorEastAsia" w:hAnsiTheme="minorEastAsia" w:cs="宋体"/>
                <w:b/>
                <w:kern w:val="0"/>
                <w:szCs w:val="21"/>
              </w:rPr>
              <w:t>合计</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55AA02" w14:textId="77777777" w:rsidR="001C2747" w:rsidRDefault="000A028D">
            <w:pPr>
              <w:jc w:val="right"/>
              <w:rPr>
                <w:rFonts w:asciiTheme="minorEastAsia" w:hAnsiTheme="minorEastAsia" w:cs="宋体"/>
                <w:b/>
                <w:kern w:val="0"/>
                <w:szCs w:val="21"/>
              </w:rPr>
            </w:pPr>
            <w:r>
              <w:rPr>
                <w:rFonts w:asciiTheme="minorEastAsia" w:hAnsiTheme="minorEastAsia" w:cs="宋体" w:hint="eastAsia"/>
                <w:b/>
                <w:kern w:val="0"/>
                <w:szCs w:val="21"/>
              </w:rPr>
              <w:t>310,896,890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67F036" w14:textId="77777777" w:rsidR="001C2747" w:rsidRDefault="000A028D">
            <w:pPr>
              <w:jc w:val="right"/>
              <w:rPr>
                <w:rFonts w:asciiTheme="minorEastAsia" w:hAnsiTheme="minorEastAsia" w:cs="宋体"/>
                <w:b/>
                <w:kern w:val="0"/>
                <w:szCs w:val="21"/>
              </w:rPr>
            </w:pPr>
            <w:r>
              <w:rPr>
                <w:rFonts w:asciiTheme="minorEastAsia" w:hAnsiTheme="minorEastAsia" w:cs="宋体" w:hint="eastAsia"/>
                <w:b/>
                <w:kern w:val="0"/>
                <w:szCs w:val="21"/>
              </w:rPr>
              <w:t>62.31%</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70728" w14:textId="77777777" w:rsidR="001C2747" w:rsidRDefault="000A028D">
            <w:pPr>
              <w:jc w:val="right"/>
              <w:rPr>
                <w:rFonts w:asciiTheme="minorEastAsia" w:hAnsiTheme="minorEastAsia" w:cs="宋体"/>
                <w:b/>
                <w:kern w:val="0"/>
                <w:szCs w:val="21"/>
              </w:rPr>
            </w:pPr>
            <w:r>
              <w:rPr>
                <w:rFonts w:asciiTheme="minorEastAsia" w:hAnsiTheme="minorEastAsia" w:cs="宋体" w:hint="eastAsia"/>
                <w:b/>
                <w:kern w:val="0"/>
                <w:szCs w:val="21"/>
              </w:rPr>
              <w:t>310,896,890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5A6491" w14:textId="77777777" w:rsidR="001C2747" w:rsidRDefault="000A028D">
            <w:pPr>
              <w:jc w:val="right"/>
              <w:rPr>
                <w:rFonts w:asciiTheme="minorEastAsia" w:hAnsiTheme="minorEastAsia" w:cs="宋体"/>
                <w:b/>
                <w:kern w:val="0"/>
                <w:szCs w:val="21"/>
              </w:rPr>
            </w:pPr>
            <w:r>
              <w:rPr>
                <w:rFonts w:asciiTheme="minorEastAsia" w:hAnsiTheme="minorEastAsia" w:cs="宋体" w:hint="eastAsia"/>
                <w:b/>
                <w:kern w:val="0"/>
                <w:szCs w:val="21"/>
              </w:rPr>
              <w:t>50.23%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D1031D" w14:textId="77777777" w:rsidR="001C2747" w:rsidRDefault="000A028D">
            <w:pPr>
              <w:jc w:val="right"/>
              <w:rPr>
                <w:rFonts w:asciiTheme="minorEastAsia" w:hAnsiTheme="minorEastAsia" w:cs="宋体"/>
                <w:b/>
                <w:kern w:val="0"/>
                <w:szCs w:val="21"/>
              </w:rPr>
            </w:pPr>
            <w:r>
              <w:rPr>
                <w:rFonts w:asciiTheme="minorEastAsia" w:hAnsiTheme="minorEastAsia" w:cs="宋体" w:hint="eastAsia"/>
                <w:b/>
                <w:kern w:val="0"/>
                <w:szCs w:val="21"/>
              </w:rPr>
              <w:t>-12.08%</w:t>
            </w:r>
          </w:p>
        </w:tc>
      </w:tr>
    </w:tbl>
    <w:p w14:paraId="00AB2772" w14:textId="77777777" w:rsidR="001C2747" w:rsidRDefault="001C2747">
      <w:pPr>
        <w:spacing w:line="360" w:lineRule="auto"/>
        <w:ind w:firstLineChars="200" w:firstLine="480"/>
        <w:jc w:val="left"/>
        <w:rPr>
          <w:rFonts w:asciiTheme="minorEastAsia" w:hAnsiTheme="minorEastAsia"/>
          <w:sz w:val="24"/>
          <w:szCs w:val="24"/>
        </w:rPr>
      </w:pPr>
    </w:p>
    <w:p w14:paraId="4114F217" w14:textId="77777777" w:rsidR="001C2747" w:rsidRDefault="000A028D">
      <w:pPr>
        <w:spacing w:beforeLines="50" w:before="156" w:afterLines="50" w:after="156"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二、所涉及后续事项</w:t>
      </w:r>
    </w:p>
    <w:p w14:paraId="5B98469B" w14:textId="77777777" w:rsidR="001C2747" w:rsidRDefault="000A028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本次权益变动不会导致公司控股股东及实际控制人情况发生变化，亦未触及要约收购，对公司治理不会产生实质影响。根据《上市公司收购管理办法》相关规定，属于应当编制权益变动报告书情形，具体内容详见同日刊登于上海证券交易所网站的《简式权益变动报告书》。</w:t>
      </w:r>
    </w:p>
    <w:p w14:paraId="7BD97CF9" w14:textId="77777777" w:rsidR="001C2747" w:rsidRDefault="000A028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特此公告。</w:t>
      </w:r>
    </w:p>
    <w:p w14:paraId="619C6666" w14:textId="77777777" w:rsidR="001C2747" w:rsidRDefault="001C2747">
      <w:pPr>
        <w:spacing w:line="360" w:lineRule="auto"/>
        <w:ind w:firstLineChars="200" w:firstLine="480"/>
        <w:jc w:val="right"/>
        <w:rPr>
          <w:rFonts w:asciiTheme="minorEastAsia" w:hAnsiTheme="minorEastAsia"/>
          <w:sz w:val="24"/>
          <w:szCs w:val="24"/>
        </w:rPr>
      </w:pPr>
    </w:p>
    <w:p w14:paraId="48114054" w14:textId="77777777" w:rsidR="001C2747" w:rsidRDefault="000A028D">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安徽省交通建设股份有限公司董事会</w:t>
      </w:r>
    </w:p>
    <w:p w14:paraId="58DDB839" w14:textId="77777777" w:rsidR="001C2747" w:rsidRDefault="000A028D">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2021年</w:t>
      </w:r>
      <w:r w:rsidR="00423968">
        <w:rPr>
          <w:rFonts w:asciiTheme="minorEastAsia" w:hAnsiTheme="minorEastAsia" w:hint="eastAsia"/>
          <w:sz w:val="24"/>
          <w:szCs w:val="24"/>
        </w:rPr>
        <w:t>7</w:t>
      </w:r>
      <w:r>
        <w:rPr>
          <w:rFonts w:asciiTheme="minorEastAsia" w:hAnsiTheme="minorEastAsia" w:hint="eastAsia"/>
          <w:sz w:val="24"/>
          <w:szCs w:val="24"/>
        </w:rPr>
        <w:t>月</w:t>
      </w:r>
      <w:r w:rsidR="00423968">
        <w:rPr>
          <w:rFonts w:asciiTheme="minorEastAsia" w:hAnsiTheme="minorEastAsia" w:hint="eastAsia"/>
          <w:sz w:val="24"/>
          <w:szCs w:val="24"/>
        </w:rPr>
        <w:t>6</w:t>
      </w:r>
      <w:r>
        <w:rPr>
          <w:rFonts w:asciiTheme="minorEastAsia" w:hAnsiTheme="minorEastAsia" w:hint="eastAsia"/>
          <w:sz w:val="24"/>
          <w:szCs w:val="24"/>
        </w:rPr>
        <w:t>日</w:t>
      </w:r>
    </w:p>
    <w:sectPr w:rsidR="001C2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EC6"/>
    <w:rsid w:val="00045000"/>
    <w:rsid w:val="0005437D"/>
    <w:rsid w:val="0007582E"/>
    <w:rsid w:val="00086FD0"/>
    <w:rsid w:val="000A028D"/>
    <w:rsid w:val="000D11FB"/>
    <w:rsid w:val="001554AB"/>
    <w:rsid w:val="00162AD5"/>
    <w:rsid w:val="00177075"/>
    <w:rsid w:val="001C2747"/>
    <w:rsid w:val="001C497E"/>
    <w:rsid w:val="002033B6"/>
    <w:rsid w:val="0023545C"/>
    <w:rsid w:val="00256FF5"/>
    <w:rsid w:val="00264082"/>
    <w:rsid w:val="002A712C"/>
    <w:rsid w:val="002A7D8A"/>
    <w:rsid w:val="002F5CFC"/>
    <w:rsid w:val="003247F4"/>
    <w:rsid w:val="00335E31"/>
    <w:rsid w:val="00342918"/>
    <w:rsid w:val="00343905"/>
    <w:rsid w:val="00392EB1"/>
    <w:rsid w:val="003D0841"/>
    <w:rsid w:val="003D277B"/>
    <w:rsid w:val="003E53DD"/>
    <w:rsid w:val="00423968"/>
    <w:rsid w:val="00446EEB"/>
    <w:rsid w:val="00450B2D"/>
    <w:rsid w:val="004C582D"/>
    <w:rsid w:val="00564D7C"/>
    <w:rsid w:val="0063746B"/>
    <w:rsid w:val="00654236"/>
    <w:rsid w:val="0067750B"/>
    <w:rsid w:val="0069799F"/>
    <w:rsid w:val="006A0003"/>
    <w:rsid w:val="006F0BC4"/>
    <w:rsid w:val="0070692A"/>
    <w:rsid w:val="00714526"/>
    <w:rsid w:val="00762F78"/>
    <w:rsid w:val="007C677D"/>
    <w:rsid w:val="007D29BC"/>
    <w:rsid w:val="007D3CED"/>
    <w:rsid w:val="007D7E00"/>
    <w:rsid w:val="00841C84"/>
    <w:rsid w:val="00860703"/>
    <w:rsid w:val="008651D3"/>
    <w:rsid w:val="008A3FDE"/>
    <w:rsid w:val="009219B3"/>
    <w:rsid w:val="0093505A"/>
    <w:rsid w:val="00946BA0"/>
    <w:rsid w:val="00953829"/>
    <w:rsid w:val="009E3EC3"/>
    <w:rsid w:val="009F40A8"/>
    <w:rsid w:val="00A26814"/>
    <w:rsid w:val="00A610BD"/>
    <w:rsid w:val="00AD7661"/>
    <w:rsid w:val="00AE4310"/>
    <w:rsid w:val="00AF4BA1"/>
    <w:rsid w:val="00B07A79"/>
    <w:rsid w:val="00B1149C"/>
    <w:rsid w:val="00B21081"/>
    <w:rsid w:val="00B66FE6"/>
    <w:rsid w:val="00B842FE"/>
    <w:rsid w:val="00BC35C0"/>
    <w:rsid w:val="00BE6C1D"/>
    <w:rsid w:val="00C62989"/>
    <w:rsid w:val="00C80DCF"/>
    <w:rsid w:val="00CA389F"/>
    <w:rsid w:val="00CD21D0"/>
    <w:rsid w:val="00CE4EC6"/>
    <w:rsid w:val="00CF5B18"/>
    <w:rsid w:val="00D01135"/>
    <w:rsid w:val="00D05701"/>
    <w:rsid w:val="00D14A5B"/>
    <w:rsid w:val="00D47D3F"/>
    <w:rsid w:val="00D50F5F"/>
    <w:rsid w:val="00D5510D"/>
    <w:rsid w:val="00D81EE4"/>
    <w:rsid w:val="00D86659"/>
    <w:rsid w:val="00DA439C"/>
    <w:rsid w:val="00DE42A2"/>
    <w:rsid w:val="00E21D07"/>
    <w:rsid w:val="00E34EFF"/>
    <w:rsid w:val="00E9790D"/>
    <w:rsid w:val="00EC1C67"/>
    <w:rsid w:val="00EE0CC9"/>
    <w:rsid w:val="00F0651C"/>
    <w:rsid w:val="00F526F6"/>
    <w:rsid w:val="00F576AE"/>
    <w:rsid w:val="00F76AAD"/>
    <w:rsid w:val="00FD2E7C"/>
    <w:rsid w:val="00FD6212"/>
    <w:rsid w:val="00FD79A9"/>
    <w:rsid w:val="0303367D"/>
    <w:rsid w:val="20103EC1"/>
    <w:rsid w:val="2C8570A9"/>
    <w:rsid w:val="56F42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DA1D7"/>
  <w15:docId w15:val="{5A3715E1-C342-46CB-BF81-8BAEFF3B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rPr>
      <w:rFonts w:asciiTheme="minorHAnsi" w:eastAsiaTheme="minorEastAsia" w:hAnsiTheme="minorHAnsi" w:cstheme="minorBidi"/>
      <w:b/>
      <w:bCs/>
      <w:kern w:val="2"/>
      <w:sz w:val="21"/>
      <w:szCs w:val="22"/>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dc:creator>
  <cp:lastModifiedBy>林 玲</cp:lastModifiedBy>
  <cp:revision>54</cp:revision>
  <dcterms:created xsi:type="dcterms:W3CDTF">2020-07-27T07:08:00Z</dcterms:created>
  <dcterms:modified xsi:type="dcterms:W3CDTF">2021-07-05T07:58:00Z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22E88925DDC7484A845F1EE9934F7EA5</vt:lpwstr>
  </property>
</Properties>
</file>