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9E1FA" w14:textId="362895B0" w:rsidR="003937C3" w:rsidRPr="00B30C40" w:rsidRDefault="003937C3" w:rsidP="003937C3">
      <w:pPr>
        <w:pStyle w:val="a3"/>
        <w:tabs>
          <w:tab w:val="left" w:pos="3165"/>
          <w:tab w:val="left" w:pos="6360"/>
        </w:tabs>
        <w:spacing w:before="82"/>
        <w:ind w:left="220"/>
        <w:rPr>
          <w:rFonts w:ascii="Times New Roman" w:hAnsi="Times New Roman" w:cs="Times New Roman"/>
        </w:rPr>
      </w:pPr>
      <w:r w:rsidRPr="00B30C40">
        <w:rPr>
          <w:rFonts w:ascii="Times New Roman" w:hAnsi="Times New Roman" w:cs="Times New Roman"/>
        </w:rPr>
        <w:t>证券代码</w:t>
      </w:r>
      <w:r w:rsidRPr="00B30C40">
        <w:rPr>
          <w:rFonts w:ascii="Times New Roman" w:hAnsi="Times New Roman" w:cs="Times New Roman"/>
          <w:spacing w:val="-8"/>
        </w:rPr>
        <w:t>：</w:t>
      </w:r>
      <w:r w:rsidRPr="00B30C40">
        <w:rPr>
          <w:rFonts w:ascii="Times New Roman" w:hAnsi="Times New Roman" w:cs="Times New Roman"/>
          <w:spacing w:val="-8"/>
        </w:rPr>
        <w:t>603</w:t>
      </w:r>
      <w:r>
        <w:rPr>
          <w:rFonts w:ascii="Times New Roman" w:hAnsi="Times New Roman" w:cs="Times New Roman" w:hint="eastAsia"/>
          <w:spacing w:val="-8"/>
        </w:rPr>
        <w:t>8</w:t>
      </w:r>
      <w:r w:rsidRPr="00B30C40">
        <w:rPr>
          <w:rFonts w:ascii="Times New Roman" w:hAnsi="Times New Roman" w:cs="Times New Roman"/>
          <w:spacing w:val="-8"/>
        </w:rPr>
        <w:t>15</w:t>
      </w:r>
      <w:r w:rsidRPr="00B30C40">
        <w:rPr>
          <w:rFonts w:ascii="Times New Roman" w:hAnsi="Times New Roman" w:cs="Times New Roman"/>
          <w:spacing w:val="-8"/>
        </w:rPr>
        <w:tab/>
      </w:r>
      <w:r w:rsidRPr="00B30C40">
        <w:rPr>
          <w:rFonts w:ascii="Times New Roman" w:hAnsi="Times New Roman" w:cs="Times New Roman"/>
        </w:rPr>
        <w:t>证券简称</w:t>
      </w:r>
      <w:r w:rsidRPr="00B30C40">
        <w:rPr>
          <w:rFonts w:ascii="Times New Roman" w:hAnsi="Times New Roman" w:cs="Times New Roman"/>
          <w:spacing w:val="-51"/>
        </w:rPr>
        <w:t>：</w:t>
      </w:r>
      <w:r>
        <w:rPr>
          <w:rFonts w:ascii="Times New Roman" w:hAnsi="Times New Roman" w:cs="Times New Roman" w:hint="eastAsia"/>
        </w:rPr>
        <w:t>交建</w:t>
      </w:r>
      <w:r w:rsidRPr="00B30C40">
        <w:rPr>
          <w:rFonts w:ascii="Times New Roman" w:hAnsi="Times New Roman" w:cs="Times New Roman"/>
        </w:rPr>
        <w:t>股份</w:t>
      </w:r>
      <w:r w:rsidRPr="00B30C40">
        <w:rPr>
          <w:rFonts w:ascii="Times New Roman" w:hAnsi="Times New Roman" w:cs="Times New Roman"/>
        </w:rPr>
        <w:tab/>
      </w:r>
      <w:r w:rsidRPr="00B30C40">
        <w:rPr>
          <w:rFonts w:ascii="Times New Roman" w:hAnsi="Times New Roman" w:cs="Times New Roman"/>
        </w:rPr>
        <w:t>公告编号</w:t>
      </w:r>
      <w:r w:rsidR="00A67BAC" w:rsidRPr="002B5FAD">
        <w:rPr>
          <w:rFonts w:ascii="Times New Roman" w:hAnsi="Times New Roman" w:cs="Times New Roman" w:hint="eastAsia"/>
        </w:rPr>
        <w:t>202</w:t>
      </w:r>
      <w:r w:rsidR="00E20140">
        <w:rPr>
          <w:rFonts w:ascii="Times New Roman" w:hAnsi="Times New Roman" w:cs="Times New Roman"/>
        </w:rPr>
        <w:t>1</w:t>
      </w:r>
      <w:r w:rsidRPr="002B5FAD">
        <w:rPr>
          <w:rFonts w:ascii="Times New Roman" w:hAnsi="Times New Roman" w:cs="Times New Roman"/>
        </w:rPr>
        <w:t>-</w:t>
      </w:r>
      <w:r w:rsidR="001C7BDB">
        <w:rPr>
          <w:rFonts w:ascii="Times New Roman" w:hAnsi="Times New Roman" w:cs="Times New Roman" w:hint="eastAsia"/>
        </w:rPr>
        <w:t>070</w:t>
      </w:r>
    </w:p>
    <w:p w14:paraId="77AF0557" w14:textId="77777777" w:rsidR="003937C3" w:rsidRDefault="003937C3" w:rsidP="003937C3">
      <w:pPr>
        <w:pStyle w:val="a3"/>
      </w:pPr>
    </w:p>
    <w:p w14:paraId="106CCC6D" w14:textId="77777777" w:rsidR="00623596" w:rsidRDefault="003937C3" w:rsidP="0063013A">
      <w:pPr>
        <w:snapToGrid w:val="0"/>
        <w:spacing w:line="360" w:lineRule="auto"/>
        <w:jc w:val="center"/>
        <w:rPr>
          <w:rFonts w:ascii="宋体" w:eastAsia="宋体" w:hAnsi="宋体" w:cs="Times New Roman"/>
          <w:b/>
          <w:bCs/>
          <w:color w:val="FF0000"/>
          <w:sz w:val="36"/>
          <w:szCs w:val="36"/>
        </w:rPr>
      </w:pPr>
      <w:r w:rsidRPr="0063013A">
        <w:rPr>
          <w:rFonts w:ascii="宋体" w:eastAsia="宋体" w:hAnsi="宋体" w:cs="Times New Roman" w:hint="eastAsia"/>
          <w:b/>
          <w:bCs/>
          <w:color w:val="FF0000"/>
          <w:sz w:val="36"/>
          <w:szCs w:val="36"/>
        </w:rPr>
        <w:t>安徽省交通建设股份有限公司</w:t>
      </w:r>
    </w:p>
    <w:p w14:paraId="2F7BA144" w14:textId="6E3D2891" w:rsidR="00B70AB9" w:rsidRPr="00726185" w:rsidRDefault="00D167DA" w:rsidP="00726185">
      <w:pPr>
        <w:snapToGrid w:val="0"/>
        <w:spacing w:line="360" w:lineRule="auto"/>
        <w:jc w:val="center"/>
        <w:rPr>
          <w:rFonts w:ascii="宋体" w:eastAsia="宋体" w:hAnsi="宋体" w:cs="Times New Roman"/>
          <w:b/>
          <w:bCs/>
          <w:color w:val="FF0000"/>
          <w:sz w:val="36"/>
          <w:szCs w:val="36"/>
        </w:rPr>
      </w:pPr>
      <w:r w:rsidRPr="00D167DA">
        <w:rPr>
          <w:rFonts w:ascii="宋体" w:eastAsia="宋体" w:hAnsi="宋体" w:cs="Times New Roman" w:hint="eastAsia"/>
          <w:b/>
          <w:bCs/>
          <w:color w:val="FF0000"/>
          <w:sz w:val="36"/>
          <w:szCs w:val="36"/>
        </w:rPr>
        <w:t>关于</w:t>
      </w:r>
      <w:r w:rsidR="00726185" w:rsidRPr="00726185">
        <w:rPr>
          <w:rFonts w:ascii="宋体" w:eastAsia="宋体" w:hAnsi="宋体" w:cs="Times New Roman" w:hint="eastAsia"/>
          <w:b/>
          <w:bCs/>
          <w:color w:val="FF0000"/>
          <w:sz w:val="36"/>
          <w:szCs w:val="36"/>
        </w:rPr>
        <w:t>控股股东及实际控制人提请豁免履行祥源建设有限责任公司不对外承揽业务承诺</w:t>
      </w:r>
      <w:r w:rsidRPr="00D167DA">
        <w:rPr>
          <w:rFonts w:ascii="宋体" w:eastAsia="宋体" w:hAnsi="宋体" w:cs="Times New Roman" w:hint="eastAsia"/>
          <w:b/>
          <w:bCs/>
          <w:color w:val="FF0000"/>
          <w:sz w:val="36"/>
          <w:szCs w:val="36"/>
        </w:rPr>
        <w:t>的公告</w:t>
      </w:r>
    </w:p>
    <w:p w14:paraId="021FD1B5" w14:textId="265F380A" w:rsidR="00726185" w:rsidRDefault="00A314A5" w:rsidP="00B70AB9">
      <w:pPr>
        <w:pStyle w:val="a3"/>
        <w:spacing w:before="9"/>
        <w:jc w:val="both"/>
        <w:rPr>
          <w:rFonts w:ascii="Arial" w:hAnsi="Arial" w:cs="Arial"/>
        </w:rPr>
      </w:pPr>
      <w:r>
        <w:rPr>
          <w:rFonts w:cs="Times New Roman"/>
          <w:b/>
          <w:bCs/>
          <w:color w:val="FF0000"/>
          <w:sz w:val="36"/>
          <w:szCs w:val="36"/>
        </w:rPr>
        <w:pict w14:anchorId="447F5570">
          <v:shapetype id="_x0000_t202" coordsize="21600,21600" o:spt="202" path="m,l,21600r21600,l21600,xe">
            <v:stroke joinstyle="miter"/>
            <v:path gradientshapeok="t" o:connecttype="rect"/>
          </v:shapetype>
          <v:shape id="Text Box 2" o:spid="_x0000_s1026" type="#_x0000_t202" style="position:absolute;left:0;text-align:left;margin-left:83.7pt;margin-top:6.1pt;width:426.7pt;height:69.45pt;z-index:-2516587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" filled="f" strokeweight=".48pt">
            <v:textbox style="mso-next-textbox:#Text Box 2" inset="0,0,0,0">
              <w:txbxContent>
                <w:p w14:paraId="546BB976" w14:textId="77777777" w:rsidR="003937C3" w:rsidRDefault="003937C3" w:rsidP="003937C3">
                  <w:pPr>
                    <w:pStyle w:val="a3"/>
                    <w:spacing w:before="17" w:line="602" w:lineRule="exact"/>
                    <w:ind w:left="108" w:right="107" w:firstLine="479"/>
                  </w:pPr>
                  <w:r>
                    <w:rPr>
                      <w:spacing w:val="-5"/>
                    </w:rPr>
                    <w:t>本公司董事会及全体董事保证本公告内容不存在任何虚假记载、误导性陈述</w:t>
                  </w:r>
                  <w:r>
                    <w:t>或者重大遗漏，并对其内容的真实性、准确性和完整性承担个别及连带责任。</w:t>
                  </w:r>
                </w:p>
              </w:txbxContent>
            </v:textbox>
            <w10:wrap type="topAndBottom" anchorx="page"/>
          </v:shape>
        </w:pict>
      </w:r>
    </w:p>
    <w:p w14:paraId="2AC2E861" w14:textId="77777777" w:rsidR="00134390" w:rsidRDefault="00134390" w:rsidP="00134390">
      <w:pPr>
        <w:pStyle w:val="ab"/>
        <w:spacing w:line="360" w:lineRule="auto"/>
        <w:ind w:firstLine="480"/>
        <w:rPr>
          <w:rFonts w:ascii="宋体" w:hAnsi="宋体"/>
          <w:sz w:val="24"/>
          <w:szCs w:val="24"/>
        </w:rPr>
      </w:pPr>
      <w:r>
        <w:rPr>
          <w:rFonts w:ascii="宋体" w:hAnsi="宋体" w:hint="eastAsia"/>
          <w:sz w:val="24"/>
          <w:szCs w:val="24"/>
        </w:rPr>
        <w:t>近日，</w:t>
      </w:r>
      <w:r w:rsidRPr="002A1D6B">
        <w:rPr>
          <w:rFonts w:ascii="宋体" w:hAnsi="宋体"/>
          <w:sz w:val="24"/>
          <w:szCs w:val="24"/>
        </w:rPr>
        <w:t>安徽省交通建设股份有限公司</w:t>
      </w:r>
      <w:r w:rsidRPr="002A1D6B">
        <w:rPr>
          <w:rFonts w:ascii="宋体" w:hAnsi="宋体" w:hint="eastAsia"/>
          <w:sz w:val="24"/>
          <w:szCs w:val="24"/>
        </w:rPr>
        <w:t>（以下简称</w:t>
      </w:r>
      <w:r>
        <w:rPr>
          <w:rFonts w:ascii="宋体" w:hAnsi="宋体" w:hint="eastAsia"/>
          <w:sz w:val="24"/>
          <w:szCs w:val="24"/>
        </w:rPr>
        <w:t>“交建股份”或</w:t>
      </w:r>
      <w:r w:rsidRPr="002A1D6B">
        <w:rPr>
          <w:rFonts w:ascii="宋体" w:hAnsi="宋体" w:hint="eastAsia"/>
          <w:sz w:val="24"/>
          <w:szCs w:val="24"/>
        </w:rPr>
        <w:t xml:space="preserve"> “公司”）</w:t>
      </w:r>
      <w:r>
        <w:rPr>
          <w:rFonts w:ascii="宋体" w:hAnsi="宋体" w:hint="eastAsia"/>
          <w:sz w:val="24"/>
          <w:szCs w:val="24"/>
        </w:rPr>
        <w:t>收到控股股东</w:t>
      </w:r>
      <w:r w:rsidRPr="00CC75A5">
        <w:rPr>
          <w:rFonts w:ascii="宋体" w:hAnsi="宋体" w:hint="eastAsia"/>
          <w:sz w:val="24"/>
          <w:szCs w:val="24"/>
        </w:rPr>
        <w:t>祥源控股集团有限责任公司</w:t>
      </w:r>
      <w:r>
        <w:rPr>
          <w:rFonts w:ascii="宋体" w:hAnsi="宋体" w:hint="eastAsia"/>
          <w:sz w:val="24"/>
          <w:szCs w:val="24"/>
        </w:rPr>
        <w:t>（</w:t>
      </w:r>
      <w:r w:rsidRPr="00CC75A5">
        <w:rPr>
          <w:rFonts w:ascii="宋体" w:hAnsi="宋体" w:hint="eastAsia"/>
          <w:sz w:val="24"/>
          <w:szCs w:val="24"/>
        </w:rPr>
        <w:t>以下简称“</w:t>
      </w:r>
      <w:r>
        <w:rPr>
          <w:rFonts w:ascii="宋体" w:hAnsi="宋体" w:hint="eastAsia"/>
          <w:sz w:val="24"/>
          <w:szCs w:val="24"/>
        </w:rPr>
        <w:t>祥源控股</w:t>
      </w:r>
      <w:r w:rsidRPr="00CC75A5">
        <w:rPr>
          <w:rFonts w:ascii="宋体" w:hAnsi="宋体" w:hint="eastAsia"/>
          <w:sz w:val="24"/>
          <w:szCs w:val="24"/>
        </w:rPr>
        <w:t>”</w:t>
      </w:r>
      <w:r>
        <w:rPr>
          <w:rFonts w:ascii="宋体" w:hAnsi="宋体" w:hint="eastAsia"/>
          <w:sz w:val="24"/>
          <w:szCs w:val="24"/>
        </w:rPr>
        <w:t>）及实际控制人俞发祥先生出具的《关于提请豁免履行祥源建设有限责任公司不对外承揽业务承诺的函》（以下简称“豁免函”），提请公司股东大会豁免其在</w:t>
      </w:r>
      <w:r w:rsidRPr="00CC75A5">
        <w:rPr>
          <w:rFonts w:ascii="宋体" w:hAnsi="宋体" w:hint="eastAsia"/>
          <w:sz w:val="24"/>
          <w:szCs w:val="24"/>
        </w:rPr>
        <w:t>公司首次公开发行股票并上市</w:t>
      </w:r>
      <w:r>
        <w:rPr>
          <w:rFonts w:ascii="宋体" w:hAnsi="宋体" w:hint="eastAsia"/>
          <w:sz w:val="24"/>
          <w:szCs w:val="24"/>
        </w:rPr>
        <w:t>过程</w:t>
      </w:r>
      <w:r w:rsidRPr="00CC75A5">
        <w:rPr>
          <w:rFonts w:ascii="宋体" w:hAnsi="宋体" w:hint="eastAsia"/>
          <w:sz w:val="24"/>
          <w:szCs w:val="24"/>
        </w:rPr>
        <w:t>中</w:t>
      </w:r>
      <w:r>
        <w:rPr>
          <w:rFonts w:ascii="宋体" w:hAnsi="宋体" w:hint="eastAsia"/>
          <w:sz w:val="24"/>
          <w:szCs w:val="24"/>
        </w:rPr>
        <w:t>自愿作出的关于</w:t>
      </w:r>
      <w:r w:rsidRPr="005A1A8C">
        <w:rPr>
          <w:rFonts w:ascii="宋体" w:hAnsi="宋体"/>
          <w:sz w:val="24"/>
          <w:szCs w:val="24"/>
        </w:rPr>
        <w:t>祥源建设有限责任公司（以下简称“祥源建设”）</w:t>
      </w:r>
      <w:r w:rsidRPr="00BE0559">
        <w:rPr>
          <w:rFonts w:ascii="宋体" w:hAnsi="宋体" w:hint="eastAsia"/>
          <w:sz w:val="24"/>
          <w:szCs w:val="24"/>
        </w:rPr>
        <w:t xml:space="preserve"> 不对外承接业务</w:t>
      </w:r>
      <w:r>
        <w:rPr>
          <w:rFonts w:ascii="宋体" w:hAnsi="宋体" w:hint="eastAsia"/>
          <w:sz w:val="24"/>
          <w:szCs w:val="24"/>
        </w:rPr>
        <w:t>的承诺。</w:t>
      </w:r>
    </w:p>
    <w:p w14:paraId="1858AFFC" w14:textId="3A2552B5" w:rsidR="00134390" w:rsidRDefault="00134390" w:rsidP="00134390">
      <w:pPr>
        <w:pStyle w:val="ab"/>
        <w:spacing w:line="360" w:lineRule="auto"/>
        <w:ind w:firstLine="480"/>
        <w:rPr>
          <w:rFonts w:ascii="宋体" w:hAnsi="宋体"/>
          <w:sz w:val="24"/>
          <w:szCs w:val="24"/>
        </w:rPr>
      </w:pPr>
      <w:r w:rsidRPr="00134390">
        <w:rPr>
          <w:rFonts w:ascii="宋体" w:hAnsi="宋体" w:hint="eastAsia"/>
          <w:sz w:val="24"/>
          <w:szCs w:val="24"/>
        </w:rPr>
        <w:t>交建股份于2021年10月20日召开第</w:t>
      </w:r>
      <w:r>
        <w:rPr>
          <w:rFonts w:ascii="宋体" w:hAnsi="宋体" w:hint="eastAsia"/>
          <w:sz w:val="24"/>
          <w:szCs w:val="24"/>
        </w:rPr>
        <w:t>二</w:t>
      </w:r>
      <w:r w:rsidRPr="00134390">
        <w:rPr>
          <w:rFonts w:ascii="宋体" w:hAnsi="宋体" w:hint="eastAsia"/>
          <w:sz w:val="24"/>
          <w:szCs w:val="24"/>
        </w:rPr>
        <w:t>届董事会第</w:t>
      </w:r>
      <w:r>
        <w:rPr>
          <w:rFonts w:ascii="宋体" w:hAnsi="宋体" w:hint="eastAsia"/>
          <w:sz w:val="24"/>
          <w:szCs w:val="24"/>
        </w:rPr>
        <w:t>十九</w:t>
      </w:r>
      <w:r w:rsidRPr="00134390">
        <w:rPr>
          <w:rFonts w:ascii="宋体" w:hAnsi="宋体" w:hint="eastAsia"/>
          <w:sz w:val="24"/>
          <w:szCs w:val="24"/>
        </w:rPr>
        <w:t>次会议，审议通过了《关于控股股东及实际控制人提请豁免履行祥源建设有限责任公司不对外承揽业务承诺的议案》，公司独立董事发表了同意的独立意见，公司监事会</w:t>
      </w:r>
      <w:r w:rsidR="007C732F">
        <w:rPr>
          <w:rFonts w:ascii="宋体" w:hAnsi="宋体" w:hint="eastAsia"/>
          <w:sz w:val="24"/>
          <w:szCs w:val="24"/>
        </w:rPr>
        <w:t>审议通过相关议案</w:t>
      </w:r>
      <w:r w:rsidRPr="00134390">
        <w:rPr>
          <w:rFonts w:ascii="宋体" w:hAnsi="宋体" w:hint="eastAsia"/>
          <w:sz w:val="24"/>
          <w:szCs w:val="24"/>
        </w:rPr>
        <w:t>。根据</w:t>
      </w:r>
      <w:r w:rsidR="00162B9D" w:rsidRPr="00134390">
        <w:rPr>
          <w:rFonts w:ascii="宋体" w:hAnsi="宋体" w:hint="eastAsia"/>
          <w:sz w:val="24"/>
          <w:szCs w:val="24"/>
        </w:rPr>
        <w:t>《上市公司监管指引第</w:t>
      </w:r>
      <w:r w:rsidR="007731F7">
        <w:rPr>
          <w:rFonts w:ascii="宋体" w:hAnsi="宋体" w:hint="eastAsia"/>
          <w:sz w:val="24"/>
          <w:szCs w:val="24"/>
        </w:rPr>
        <w:t>4</w:t>
      </w:r>
      <w:r w:rsidR="00162B9D" w:rsidRPr="00134390">
        <w:rPr>
          <w:rFonts w:ascii="宋体" w:hAnsi="宋体" w:hint="eastAsia"/>
          <w:sz w:val="24"/>
          <w:szCs w:val="24"/>
        </w:rPr>
        <w:t>号</w:t>
      </w:r>
      <w:r w:rsidR="001C7BDB">
        <w:rPr>
          <w:rFonts w:ascii="宋体" w:hAnsi="宋体" w:hint="eastAsia"/>
          <w:sz w:val="24"/>
          <w:szCs w:val="24"/>
        </w:rPr>
        <w:t>——</w:t>
      </w:r>
      <w:r w:rsidR="00162B9D" w:rsidRPr="00134390">
        <w:rPr>
          <w:rFonts w:ascii="宋体" w:hAnsi="宋体" w:hint="eastAsia"/>
          <w:sz w:val="24"/>
          <w:szCs w:val="24"/>
        </w:rPr>
        <w:t>上市公司实际控制人、股东、关联方、收购人以及上市公司承诺及履行》</w:t>
      </w:r>
      <w:r w:rsidRPr="00134390">
        <w:rPr>
          <w:rFonts w:ascii="宋体" w:hAnsi="宋体" w:hint="eastAsia"/>
          <w:sz w:val="24"/>
          <w:szCs w:val="24"/>
        </w:rPr>
        <w:t>，公司将上述豁免承诺事项提交公司</w:t>
      </w:r>
      <w:r w:rsidR="009F2BA6">
        <w:rPr>
          <w:rFonts w:ascii="宋体" w:hAnsi="宋体" w:hint="eastAsia"/>
          <w:sz w:val="24"/>
          <w:szCs w:val="24"/>
        </w:rPr>
        <w:t>2021</w:t>
      </w:r>
      <w:r w:rsidRPr="00134390">
        <w:rPr>
          <w:rFonts w:ascii="宋体" w:hAnsi="宋体" w:hint="eastAsia"/>
          <w:sz w:val="24"/>
          <w:szCs w:val="24"/>
        </w:rPr>
        <w:t>年第</w:t>
      </w:r>
      <w:r w:rsidR="009F2BA6">
        <w:rPr>
          <w:rFonts w:ascii="宋体" w:hAnsi="宋体" w:hint="eastAsia"/>
          <w:sz w:val="24"/>
          <w:szCs w:val="24"/>
        </w:rPr>
        <w:t>二</w:t>
      </w:r>
      <w:r w:rsidRPr="00134390">
        <w:rPr>
          <w:rFonts w:ascii="宋体" w:hAnsi="宋体" w:hint="eastAsia"/>
          <w:sz w:val="24"/>
          <w:szCs w:val="24"/>
        </w:rPr>
        <w:t>次临时股东大会审议，关联股东将在股东大会上回避表决。</w:t>
      </w:r>
      <w:r>
        <w:rPr>
          <w:rFonts w:ascii="宋体" w:hAnsi="宋体" w:hint="eastAsia"/>
          <w:sz w:val="24"/>
          <w:szCs w:val="24"/>
        </w:rPr>
        <w:t>具体情况如下：</w:t>
      </w:r>
    </w:p>
    <w:p w14:paraId="1D6410D8" w14:textId="77777777" w:rsidR="00134390" w:rsidRPr="00F81D78" w:rsidRDefault="00134390" w:rsidP="00134390">
      <w:pPr>
        <w:spacing w:beforeLines="50" w:before="156" w:afterLines="50" w:after="156" w:line="360" w:lineRule="auto"/>
        <w:ind w:firstLine="480"/>
        <w:rPr>
          <w:rFonts w:ascii="宋体" w:hAnsi="宋体"/>
          <w:b/>
          <w:sz w:val="24"/>
          <w:szCs w:val="24"/>
        </w:rPr>
      </w:pPr>
      <w:r w:rsidRPr="00F81D78">
        <w:rPr>
          <w:rFonts w:ascii="宋体" w:hAnsi="宋体" w:hint="eastAsia"/>
          <w:b/>
          <w:sz w:val="24"/>
          <w:szCs w:val="24"/>
        </w:rPr>
        <w:t>一、豁免函的内容</w:t>
      </w:r>
    </w:p>
    <w:p w14:paraId="22E6EE16" w14:textId="77777777" w:rsidR="00134390" w:rsidRDefault="00134390" w:rsidP="00134390">
      <w:pPr>
        <w:pStyle w:val="ab"/>
        <w:spacing w:line="360" w:lineRule="auto"/>
        <w:ind w:firstLine="480"/>
        <w:rPr>
          <w:rFonts w:ascii="宋体" w:hAnsi="宋体"/>
          <w:sz w:val="24"/>
          <w:szCs w:val="24"/>
        </w:rPr>
      </w:pPr>
      <w:r>
        <w:rPr>
          <w:rFonts w:ascii="宋体" w:hAnsi="宋体" w:hint="eastAsia"/>
          <w:sz w:val="24"/>
          <w:szCs w:val="24"/>
        </w:rPr>
        <w:t>（一）控股股东豁免函内容如下：</w:t>
      </w:r>
    </w:p>
    <w:p w14:paraId="10487DA3" w14:textId="77777777" w:rsidR="00134390" w:rsidRDefault="00134390" w:rsidP="00134390">
      <w:pPr>
        <w:pStyle w:val="ab"/>
        <w:spacing w:line="360" w:lineRule="auto"/>
        <w:ind w:firstLine="480"/>
        <w:rPr>
          <w:rFonts w:ascii="宋体" w:hAnsi="宋体"/>
          <w:sz w:val="24"/>
          <w:szCs w:val="24"/>
        </w:rPr>
      </w:pPr>
      <w:r>
        <w:rPr>
          <w:rFonts w:ascii="宋体" w:hAnsi="宋体" w:hint="eastAsia"/>
          <w:sz w:val="24"/>
          <w:szCs w:val="24"/>
        </w:rPr>
        <w:t>“本公司于</w:t>
      </w:r>
      <w:r w:rsidRPr="00A63D50">
        <w:rPr>
          <w:rFonts w:ascii="宋体" w:hAnsi="宋体" w:hint="eastAsia"/>
          <w:sz w:val="24"/>
          <w:szCs w:val="24"/>
        </w:rPr>
        <w:t>2</w:t>
      </w:r>
      <w:r w:rsidRPr="00A63D50">
        <w:rPr>
          <w:rFonts w:ascii="宋体" w:hAnsi="宋体"/>
          <w:sz w:val="24"/>
          <w:szCs w:val="24"/>
        </w:rPr>
        <w:t>018</w:t>
      </w:r>
      <w:r w:rsidRPr="00A63D50">
        <w:rPr>
          <w:rFonts w:ascii="宋体" w:hAnsi="宋体" w:hint="eastAsia"/>
          <w:sz w:val="24"/>
          <w:szCs w:val="24"/>
        </w:rPr>
        <w:t>年5月1日</w:t>
      </w:r>
      <w:r>
        <w:rPr>
          <w:rFonts w:ascii="宋体" w:hAnsi="宋体" w:hint="eastAsia"/>
          <w:sz w:val="24"/>
          <w:szCs w:val="24"/>
        </w:rPr>
        <w:t>出具《</w:t>
      </w:r>
      <w:r w:rsidRPr="00A63D50">
        <w:rPr>
          <w:rFonts w:ascii="宋体" w:hAnsi="宋体" w:hint="eastAsia"/>
          <w:sz w:val="24"/>
          <w:szCs w:val="24"/>
        </w:rPr>
        <w:t>关于下属子公司业务的声明及承诺</w:t>
      </w:r>
      <w:r>
        <w:rPr>
          <w:rFonts w:ascii="宋体" w:hAnsi="宋体" w:hint="eastAsia"/>
          <w:sz w:val="24"/>
          <w:szCs w:val="24"/>
        </w:rPr>
        <w:t>》，</w:t>
      </w:r>
      <w:r w:rsidRPr="00D7580A">
        <w:rPr>
          <w:rFonts w:ascii="宋体" w:hAnsi="宋体" w:hint="eastAsia"/>
          <w:sz w:val="24"/>
          <w:szCs w:val="24"/>
        </w:rPr>
        <w:t>承诺将确保祥源建设未来将仅为</w:t>
      </w:r>
      <w:r w:rsidRPr="00BD2C50">
        <w:rPr>
          <w:rFonts w:ascii="宋体" w:hAnsi="宋体" w:hint="eastAsia"/>
          <w:sz w:val="24"/>
          <w:szCs w:val="24"/>
        </w:rPr>
        <w:t>本公司及本公司除安徽交建以外下属企业提供相关施工服务</w:t>
      </w:r>
      <w:r w:rsidRPr="00D7580A">
        <w:rPr>
          <w:rFonts w:ascii="宋体" w:hAnsi="宋体" w:hint="eastAsia"/>
          <w:sz w:val="24"/>
          <w:szCs w:val="24"/>
        </w:rPr>
        <w:t>，不对外承接业务。</w:t>
      </w:r>
      <w:r>
        <w:rPr>
          <w:rFonts w:ascii="宋体" w:hAnsi="宋体" w:hint="eastAsia"/>
          <w:sz w:val="24"/>
          <w:szCs w:val="24"/>
        </w:rPr>
        <w:t>近期，交建股份完成了对祥源建设100%股权收购。本公司继续履行关于祥源建设上述承诺，将阻碍交建股份</w:t>
      </w:r>
      <w:r w:rsidRPr="00987D65">
        <w:rPr>
          <w:rFonts w:ascii="宋体" w:hAnsi="宋体" w:hint="eastAsia"/>
          <w:sz w:val="24"/>
          <w:szCs w:val="24"/>
        </w:rPr>
        <w:t>推动祥源建设进一</w:t>
      </w:r>
      <w:r w:rsidRPr="00987D65">
        <w:rPr>
          <w:rFonts w:ascii="宋体" w:hAnsi="宋体" w:hint="eastAsia"/>
          <w:sz w:val="24"/>
          <w:szCs w:val="24"/>
        </w:rPr>
        <w:lastRenderedPageBreak/>
        <w:t>步拓宽业务范围</w:t>
      </w:r>
      <w:r>
        <w:rPr>
          <w:rFonts w:ascii="宋体" w:hAnsi="宋体" w:hint="eastAsia"/>
          <w:sz w:val="24"/>
          <w:szCs w:val="24"/>
        </w:rPr>
        <w:t>，逐步降低关联交易占比的计划，不利于维护上市公司权益。因此，</w:t>
      </w:r>
      <w:r w:rsidRPr="00987D65">
        <w:rPr>
          <w:rFonts w:ascii="宋体" w:hAnsi="宋体" w:hint="eastAsia"/>
          <w:sz w:val="24"/>
          <w:szCs w:val="24"/>
        </w:rPr>
        <w:t>根据《上市公司监管指引第 4 号——上市公司实际控制人、股东、关联方、收购人以及上市公司承诺及履行》第三条“如相关承诺确已无法履行或履行承诺将不利于维护上市公司权益，承诺相关方无法按照前述规定对已有承诺作出规范的，可将变更承诺或豁免履行承诺事项提请股东大会审议”，</w:t>
      </w:r>
      <w:r>
        <w:rPr>
          <w:rFonts w:ascii="宋体" w:hAnsi="宋体" w:hint="eastAsia"/>
          <w:sz w:val="24"/>
          <w:szCs w:val="24"/>
        </w:rPr>
        <w:t>特提请贵公司股东大会审议豁免本公司关于祥源建设“</w:t>
      </w:r>
      <w:r w:rsidRPr="00D7580A">
        <w:rPr>
          <w:rFonts w:ascii="宋体" w:hAnsi="宋体" w:hint="eastAsia"/>
          <w:sz w:val="24"/>
          <w:szCs w:val="24"/>
        </w:rPr>
        <w:t>未来将仅为</w:t>
      </w:r>
      <w:r w:rsidRPr="00BD2C50">
        <w:rPr>
          <w:rFonts w:ascii="宋体" w:hAnsi="宋体" w:hint="eastAsia"/>
          <w:sz w:val="24"/>
          <w:szCs w:val="24"/>
        </w:rPr>
        <w:t>本公司及本公司除安徽交建以外下属企业提供相关施工服务</w:t>
      </w:r>
      <w:r w:rsidRPr="00D7580A">
        <w:rPr>
          <w:rFonts w:ascii="宋体" w:hAnsi="宋体" w:hint="eastAsia"/>
          <w:sz w:val="24"/>
          <w:szCs w:val="24"/>
        </w:rPr>
        <w:t>，不对外承接业务。</w:t>
      </w:r>
      <w:r>
        <w:rPr>
          <w:rFonts w:ascii="宋体" w:hAnsi="宋体" w:hint="eastAsia"/>
          <w:sz w:val="24"/>
          <w:szCs w:val="24"/>
        </w:rPr>
        <w:t>”的承诺。”</w:t>
      </w:r>
    </w:p>
    <w:p w14:paraId="4808A02B" w14:textId="77777777" w:rsidR="00134390" w:rsidRDefault="00134390" w:rsidP="00134390">
      <w:pPr>
        <w:pStyle w:val="ab"/>
        <w:spacing w:line="360" w:lineRule="auto"/>
        <w:ind w:firstLine="480"/>
        <w:rPr>
          <w:rFonts w:ascii="宋体" w:hAnsi="宋体"/>
          <w:sz w:val="24"/>
          <w:szCs w:val="24"/>
        </w:rPr>
      </w:pPr>
      <w:r>
        <w:rPr>
          <w:rFonts w:ascii="宋体" w:hAnsi="宋体" w:hint="eastAsia"/>
          <w:sz w:val="24"/>
          <w:szCs w:val="24"/>
        </w:rPr>
        <w:t>（二）实际控制人豁免函内容如下：</w:t>
      </w:r>
    </w:p>
    <w:p w14:paraId="0DF5762E" w14:textId="77777777" w:rsidR="00134390" w:rsidRDefault="00134390" w:rsidP="00134390">
      <w:pPr>
        <w:pStyle w:val="ab"/>
        <w:spacing w:line="360" w:lineRule="auto"/>
        <w:ind w:firstLine="480"/>
        <w:rPr>
          <w:rFonts w:ascii="宋体" w:hAnsi="宋体"/>
          <w:sz w:val="24"/>
          <w:szCs w:val="24"/>
        </w:rPr>
      </w:pPr>
      <w:r>
        <w:rPr>
          <w:rFonts w:ascii="宋体" w:hAnsi="宋体" w:hint="eastAsia"/>
          <w:sz w:val="24"/>
          <w:szCs w:val="24"/>
        </w:rPr>
        <w:t>“本人于</w:t>
      </w:r>
      <w:r w:rsidRPr="00A63D50">
        <w:rPr>
          <w:rFonts w:ascii="宋体" w:hAnsi="宋体" w:hint="eastAsia"/>
          <w:sz w:val="24"/>
          <w:szCs w:val="24"/>
        </w:rPr>
        <w:t>2</w:t>
      </w:r>
      <w:r w:rsidRPr="00A63D50">
        <w:rPr>
          <w:rFonts w:ascii="宋体" w:hAnsi="宋体"/>
          <w:sz w:val="24"/>
          <w:szCs w:val="24"/>
        </w:rPr>
        <w:t>018</w:t>
      </w:r>
      <w:r w:rsidRPr="00A63D50">
        <w:rPr>
          <w:rFonts w:ascii="宋体" w:hAnsi="宋体" w:hint="eastAsia"/>
          <w:sz w:val="24"/>
          <w:szCs w:val="24"/>
        </w:rPr>
        <w:t>年5月1日</w:t>
      </w:r>
      <w:r>
        <w:rPr>
          <w:rFonts w:ascii="宋体" w:hAnsi="宋体" w:hint="eastAsia"/>
          <w:sz w:val="24"/>
          <w:szCs w:val="24"/>
        </w:rPr>
        <w:t>出具《</w:t>
      </w:r>
      <w:r w:rsidRPr="00A63D50">
        <w:rPr>
          <w:rFonts w:ascii="宋体" w:hAnsi="宋体" w:hint="eastAsia"/>
          <w:sz w:val="24"/>
          <w:szCs w:val="24"/>
        </w:rPr>
        <w:t>关于下属子公司业务的声明及承诺</w:t>
      </w:r>
      <w:r>
        <w:rPr>
          <w:rFonts w:ascii="宋体" w:hAnsi="宋体" w:hint="eastAsia"/>
          <w:sz w:val="24"/>
          <w:szCs w:val="24"/>
        </w:rPr>
        <w:t>》，</w:t>
      </w:r>
      <w:r w:rsidRPr="00D7580A">
        <w:rPr>
          <w:rFonts w:ascii="宋体" w:hAnsi="宋体" w:hint="eastAsia"/>
          <w:sz w:val="24"/>
          <w:szCs w:val="24"/>
        </w:rPr>
        <w:t>承诺将确保祥源建设未来将仅为</w:t>
      </w:r>
      <w:r w:rsidRPr="00131348">
        <w:rPr>
          <w:rFonts w:ascii="宋体" w:hAnsi="宋体" w:hint="eastAsia"/>
          <w:sz w:val="24"/>
          <w:szCs w:val="24"/>
        </w:rPr>
        <w:t>本人控制的祥源控股及其下属企业（除安徽交建以外）提供相关施工</w:t>
      </w:r>
      <w:r>
        <w:rPr>
          <w:rFonts w:ascii="宋体" w:hAnsi="宋体" w:hint="eastAsia"/>
          <w:sz w:val="24"/>
          <w:szCs w:val="24"/>
        </w:rPr>
        <w:t>服务</w:t>
      </w:r>
      <w:r w:rsidRPr="00D7580A">
        <w:rPr>
          <w:rFonts w:ascii="宋体" w:hAnsi="宋体" w:hint="eastAsia"/>
          <w:sz w:val="24"/>
          <w:szCs w:val="24"/>
        </w:rPr>
        <w:t>，不对外承接业务。</w:t>
      </w:r>
      <w:r>
        <w:rPr>
          <w:rFonts w:ascii="宋体" w:hAnsi="宋体" w:hint="eastAsia"/>
          <w:sz w:val="24"/>
          <w:szCs w:val="24"/>
        </w:rPr>
        <w:t>近期，交建股份完成了对祥源建设100%股权收购。本人继续履行关于祥源建设上述承诺，将阻碍交建股份</w:t>
      </w:r>
      <w:r w:rsidRPr="00987D65">
        <w:rPr>
          <w:rFonts w:ascii="宋体" w:hAnsi="宋体" w:hint="eastAsia"/>
          <w:sz w:val="24"/>
          <w:szCs w:val="24"/>
        </w:rPr>
        <w:t>推动祥源建设进一步拓宽业务范围</w:t>
      </w:r>
      <w:r>
        <w:rPr>
          <w:rFonts w:ascii="宋体" w:hAnsi="宋体" w:hint="eastAsia"/>
          <w:sz w:val="24"/>
          <w:szCs w:val="24"/>
        </w:rPr>
        <w:t>，逐步降低关联交易占比的计划，不利于维护上市公司权益。因此，</w:t>
      </w:r>
      <w:r w:rsidRPr="00987D65">
        <w:rPr>
          <w:rFonts w:ascii="宋体" w:hAnsi="宋体" w:hint="eastAsia"/>
          <w:sz w:val="24"/>
          <w:szCs w:val="24"/>
        </w:rPr>
        <w:t>根据《上市公司监管指引第 4 号——上市公司实际控制人、股东、关联方、收购人以及上市公司承诺及履行》第三条“如相关承诺确已无法履行或履行承诺将不利于维护上市公司权益，承诺相关方无法按照前述规定对已有承诺作出规范的，可将变更承诺或豁免履行承诺事项提请股东大会审议”，</w:t>
      </w:r>
      <w:r>
        <w:rPr>
          <w:rFonts w:ascii="宋体" w:hAnsi="宋体" w:hint="eastAsia"/>
          <w:sz w:val="24"/>
          <w:szCs w:val="24"/>
        </w:rPr>
        <w:t>特提请贵公司股东大会审议豁免本人关于祥源建设“</w:t>
      </w:r>
      <w:r w:rsidRPr="00D7580A">
        <w:rPr>
          <w:rFonts w:ascii="宋体" w:hAnsi="宋体" w:hint="eastAsia"/>
          <w:sz w:val="24"/>
          <w:szCs w:val="24"/>
        </w:rPr>
        <w:t>未来将仅为</w:t>
      </w:r>
      <w:r w:rsidRPr="00131348">
        <w:rPr>
          <w:rFonts w:ascii="宋体" w:hAnsi="宋体" w:hint="eastAsia"/>
          <w:sz w:val="24"/>
          <w:szCs w:val="24"/>
        </w:rPr>
        <w:t>本人控制的祥源控股及其下属企业（除安徽交建以外）提供相关施工服务</w:t>
      </w:r>
      <w:r w:rsidRPr="00D7580A">
        <w:rPr>
          <w:rFonts w:ascii="宋体" w:hAnsi="宋体" w:hint="eastAsia"/>
          <w:sz w:val="24"/>
          <w:szCs w:val="24"/>
        </w:rPr>
        <w:t>，不对外承接业务。</w:t>
      </w:r>
      <w:r>
        <w:rPr>
          <w:rFonts w:ascii="宋体" w:hAnsi="宋体" w:hint="eastAsia"/>
          <w:sz w:val="24"/>
          <w:szCs w:val="24"/>
        </w:rPr>
        <w:t>”的承诺。”</w:t>
      </w:r>
    </w:p>
    <w:p w14:paraId="1CC36D0C" w14:textId="77777777" w:rsidR="00134390" w:rsidRPr="00F81D78" w:rsidRDefault="00134390" w:rsidP="00134390">
      <w:pPr>
        <w:spacing w:beforeLines="50" w:before="156" w:afterLines="50" w:after="156" w:line="360" w:lineRule="auto"/>
        <w:ind w:firstLine="480"/>
        <w:rPr>
          <w:rFonts w:ascii="宋体" w:hAnsi="宋体"/>
          <w:b/>
          <w:sz w:val="24"/>
          <w:szCs w:val="24"/>
        </w:rPr>
      </w:pPr>
      <w:r w:rsidRPr="00F81D78">
        <w:rPr>
          <w:rFonts w:ascii="宋体" w:hAnsi="宋体" w:hint="eastAsia"/>
          <w:b/>
          <w:sz w:val="24"/>
          <w:szCs w:val="24"/>
        </w:rPr>
        <w:t>二、原承诺的内容及履行情况</w:t>
      </w:r>
    </w:p>
    <w:p w14:paraId="103B30E4" w14:textId="77777777" w:rsidR="00134390" w:rsidRDefault="00134390" w:rsidP="00134390">
      <w:pPr>
        <w:pStyle w:val="ab"/>
        <w:spacing w:line="360" w:lineRule="auto"/>
        <w:ind w:firstLine="480"/>
        <w:rPr>
          <w:rFonts w:ascii="宋体" w:hAnsi="宋体"/>
          <w:sz w:val="24"/>
          <w:szCs w:val="24"/>
        </w:rPr>
      </w:pPr>
      <w:r w:rsidRPr="00134390">
        <w:rPr>
          <w:rFonts w:ascii="宋体" w:hAnsi="宋体" w:hint="eastAsia"/>
          <w:sz w:val="24"/>
          <w:szCs w:val="24"/>
        </w:rPr>
        <w:t>在交建股份首次公开发行并上市申请过程中，为了避免祥源建设与交建股份产生潜在的同业竞争情形，更好的保护上市公司利益，控股股东及实际控制人分别出具了</w:t>
      </w:r>
      <w:r>
        <w:rPr>
          <w:rFonts w:ascii="宋体" w:hAnsi="宋体" w:hint="eastAsia"/>
          <w:sz w:val="24"/>
          <w:szCs w:val="24"/>
        </w:rPr>
        <w:t>《</w:t>
      </w:r>
      <w:r w:rsidRPr="00A63D50">
        <w:rPr>
          <w:rFonts w:ascii="宋体" w:hAnsi="宋体" w:hint="eastAsia"/>
          <w:sz w:val="24"/>
          <w:szCs w:val="24"/>
        </w:rPr>
        <w:t>关于下属子公司业务的声明及承诺</w:t>
      </w:r>
      <w:r>
        <w:rPr>
          <w:rFonts w:ascii="宋体" w:hAnsi="宋体" w:hint="eastAsia"/>
          <w:sz w:val="24"/>
          <w:szCs w:val="24"/>
        </w:rPr>
        <w:t>》</w:t>
      </w:r>
      <w:r w:rsidRPr="00134390">
        <w:rPr>
          <w:rFonts w:ascii="宋体" w:hAnsi="宋体" w:hint="eastAsia"/>
          <w:sz w:val="24"/>
          <w:szCs w:val="24"/>
        </w:rPr>
        <w:t>，自愿性承诺：“</w:t>
      </w:r>
      <w:r w:rsidRPr="00D7580A">
        <w:rPr>
          <w:rFonts w:ascii="宋体" w:hAnsi="宋体" w:hint="eastAsia"/>
          <w:sz w:val="24"/>
          <w:szCs w:val="24"/>
        </w:rPr>
        <w:t>将确保祥源建设未来将仅为</w:t>
      </w:r>
      <w:r w:rsidRPr="00BD2C50">
        <w:rPr>
          <w:rFonts w:ascii="宋体" w:hAnsi="宋体" w:hint="eastAsia"/>
          <w:sz w:val="24"/>
          <w:szCs w:val="24"/>
        </w:rPr>
        <w:t>本公司及本公司除安徽交建以外下属企业提供相关施工服务</w:t>
      </w:r>
      <w:r w:rsidRPr="00D7580A">
        <w:rPr>
          <w:rFonts w:ascii="宋体" w:hAnsi="宋体" w:hint="eastAsia"/>
          <w:sz w:val="24"/>
          <w:szCs w:val="24"/>
        </w:rPr>
        <w:t>，不对外承接业务。</w:t>
      </w:r>
      <w:r w:rsidRPr="00134390">
        <w:rPr>
          <w:rFonts w:ascii="宋体" w:hAnsi="宋体" w:hint="eastAsia"/>
          <w:sz w:val="24"/>
          <w:szCs w:val="24"/>
        </w:rPr>
        <w:t>”、“</w:t>
      </w:r>
      <w:r w:rsidRPr="00D7580A">
        <w:rPr>
          <w:rFonts w:ascii="宋体" w:hAnsi="宋体" w:hint="eastAsia"/>
          <w:sz w:val="24"/>
          <w:szCs w:val="24"/>
        </w:rPr>
        <w:t>将确保祥源建设未来将仅为</w:t>
      </w:r>
      <w:r w:rsidRPr="00131348">
        <w:rPr>
          <w:rFonts w:ascii="宋体" w:hAnsi="宋体" w:hint="eastAsia"/>
          <w:sz w:val="24"/>
          <w:szCs w:val="24"/>
        </w:rPr>
        <w:t>本人控制的祥源控股及其下属企业（除安徽交建以外）提供相关施工</w:t>
      </w:r>
      <w:r>
        <w:rPr>
          <w:rFonts w:ascii="宋体" w:hAnsi="宋体" w:hint="eastAsia"/>
          <w:sz w:val="24"/>
          <w:szCs w:val="24"/>
        </w:rPr>
        <w:t>服务</w:t>
      </w:r>
      <w:r w:rsidRPr="00D7580A">
        <w:rPr>
          <w:rFonts w:ascii="宋体" w:hAnsi="宋体" w:hint="eastAsia"/>
          <w:sz w:val="24"/>
          <w:szCs w:val="24"/>
        </w:rPr>
        <w:t>，不对外承接业务。</w:t>
      </w:r>
      <w:r>
        <w:rPr>
          <w:rFonts w:ascii="宋体" w:hAnsi="宋体" w:hint="eastAsia"/>
          <w:sz w:val="24"/>
          <w:szCs w:val="24"/>
        </w:rPr>
        <w:t>”。</w:t>
      </w:r>
    </w:p>
    <w:p w14:paraId="49CF51E6" w14:textId="5D924E29" w:rsidR="00134390" w:rsidRPr="00134390" w:rsidRDefault="00134390" w:rsidP="00134390">
      <w:pPr>
        <w:pStyle w:val="ab"/>
        <w:spacing w:line="360" w:lineRule="auto"/>
        <w:ind w:firstLine="480"/>
        <w:rPr>
          <w:rFonts w:ascii="宋体" w:hAnsi="宋体"/>
          <w:sz w:val="24"/>
          <w:szCs w:val="24"/>
        </w:rPr>
      </w:pPr>
      <w:r w:rsidRPr="00134390">
        <w:rPr>
          <w:rFonts w:ascii="宋体" w:hAnsi="宋体"/>
          <w:sz w:val="24"/>
          <w:szCs w:val="24"/>
        </w:rPr>
        <w:t>截至本</w:t>
      </w:r>
      <w:r w:rsidR="00340BF3">
        <w:rPr>
          <w:rFonts w:ascii="宋体" w:hAnsi="宋体" w:hint="eastAsia"/>
          <w:sz w:val="24"/>
          <w:szCs w:val="24"/>
        </w:rPr>
        <w:t>公告</w:t>
      </w:r>
      <w:r w:rsidRPr="00134390">
        <w:rPr>
          <w:rFonts w:ascii="宋体" w:hAnsi="宋体"/>
          <w:sz w:val="24"/>
          <w:szCs w:val="24"/>
        </w:rPr>
        <w:t>日，公司控股股东及实际控制人严格履行了上述承诺，不存在违反上述承诺的情形。</w:t>
      </w:r>
    </w:p>
    <w:p w14:paraId="3185D1CD" w14:textId="77777777" w:rsidR="00134390" w:rsidRPr="001B230C" w:rsidRDefault="00134390" w:rsidP="00134390">
      <w:pPr>
        <w:spacing w:beforeLines="50" w:before="156" w:afterLines="50" w:after="156" w:line="360" w:lineRule="auto"/>
        <w:ind w:firstLine="480"/>
        <w:rPr>
          <w:rFonts w:ascii="宋体" w:hAnsi="宋体"/>
          <w:b/>
          <w:sz w:val="24"/>
          <w:szCs w:val="24"/>
        </w:rPr>
      </w:pPr>
      <w:r w:rsidRPr="001B230C">
        <w:rPr>
          <w:rFonts w:ascii="宋体" w:hAnsi="宋体" w:hint="eastAsia"/>
          <w:b/>
          <w:sz w:val="24"/>
          <w:szCs w:val="24"/>
        </w:rPr>
        <w:lastRenderedPageBreak/>
        <w:t>三、本次豁免承诺的原因及内容</w:t>
      </w:r>
    </w:p>
    <w:p w14:paraId="75CE78DD" w14:textId="7A453524" w:rsidR="00134390" w:rsidRPr="00134390" w:rsidRDefault="00A114D5" w:rsidP="00134390">
      <w:pPr>
        <w:pStyle w:val="ab"/>
        <w:spacing w:line="360" w:lineRule="auto"/>
        <w:ind w:firstLine="480"/>
        <w:rPr>
          <w:rFonts w:ascii="宋体" w:hAnsi="宋体"/>
          <w:sz w:val="24"/>
          <w:szCs w:val="24"/>
        </w:rPr>
      </w:pPr>
      <w:r>
        <w:rPr>
          <w:rFonts w:ascii="宋体" w:hAnsi="宋体" w:hint="eastAsia"/>
          <w:sz w:val="24"/>
          <w:szCs w:val="24"/>
        </w:rPr>
        <w:t>公司</w:t>
      </w:r>
      <w:r w:rsidR="00134390" w:rsidRPr="005A1A8C">
        <w:rPr>
          <w:rFonts w:ascii="宋体" w:hAnsi="宋体"/>
          <w:sz w:val="24"/>
          <w:szCs w:val="24"/>
        </w:rPr>
        <w:t>分别于2021年8月27日召开第二届董事会第十八次会议和2021年9月27日召开2021年第一次临时股东大会，审议通过了《安徽省交通建设股份有限公司关于拟受让祥源建设有限责任公司100%股权暨关联交易的议案》</w:t>
      </w:r>
      <w:r w:rsidR="00134390">
        <w:rPr>
          <w:rFonts w:ascii="宋体" w:hAnsi="宋体" w:hint="eastAsia"/>
          <w:sz w:val="24"/>
          <w:szCs w:val="24"/>
        </w:rPr>
        <w:t>。近期，公司已完成了对祥源建设的资产过户手续。目前，</w:t>
      </w:r>
      <w:r w:rsidR="00134390" w:rsidRPr="005A1A8C">
        <w:rPr>
          <w:rFonts w:ascii="宋体" w:hAnsi="宋体"/>
          <w:sz w:val="24"/>
          <w:szCs w:val="24"/>
        </w:rPr>
        <w:t>公司持有祥源建设100%股权，祥源建设成为</w:t>
      </w:r>
      <w:r w:rsidR="00340BF3">
        <w:rPr>
          <w:rFonts w:ascii="宋体" w:hAnsi="宋体" w:hint="eastAsia"/>
          <w:sz w:val="24"/>
          <w:szCs w:val="24"/>
        </w:rPr>
        <w:t>交建</w:t>
      </w:r>
      <w:r w:rsidR="00340BF3">
        <w:rPr>
          <w:rFonts w:ascii="宋体" w:hAnsi="宋体"/>
          <w:sz w:val="24"/>
          <w:szCs w:val="24"/>
        </w:rPr>
        <w:t>股份</w:t>
      </w:r>
      <w:r w:rsidR="00134390" w:rsidRPr="005A1A8C">
        <w:rPr>
          <w:rFonts w:ascii="宋体" w:hAnsi="宋体"/>
          <w:sz w:val="24"/>
          <w:szCs w:val="24"/>
        </w:rPr>
        <w:t>全资子公司。公司</w:t>
      </w:r>
      <w:r w:rsidR="00134390">
        <w:rPr>
          <w:rFonts w:ascii="宋体" w:hAnsi="宋体" w:hint="eastAsia"/>
          <w:sz w:val="24"/>
          <w:szCs w:val="24"/>
        </w:rPr>
        <w:t>受让</w:t>
      </w:r>
      <w:r w:rsidR="00134390" w:rsidRPr="005A1A8C">
        <w:rPr>
          <w:rFonts w:ascii="宋体" w:hAnsi="宋体"/>
          <w:sz w:val="24"/>
          <w:szCs w:val="24"/>
        </w:rPr>
        <w:t>祥源建设100%股权</w:t>
      </w:r>
      <w:r w:rsidR="00134390">
        <w:rPr>
          <w:rFonts w:ascii="宋体" w:hAnsi="宋体"/>
          <w:sz w:val="24"/>
          <w:szCs w:val="24"/>
        </w:rPr>
        <w:t>的主要目的</w:t>
      </w:r>
      <w:r w:rsidR="00134390">
        <w:rPr>
          <w:rFonts w:ascii="宋体" w:hAnsi="宋体" w:hint="eastAsia"/>
          <w:sz w:val="24"/>
          <w:szCs w:val="24"/>
        </w:rPr>
        <w:t>包括：本次交易</w:t>
      </w:r>
      <w:r w:rsidR="00134390" w:rsidRPr="009151D8">
        <w:rPr>
          <w:rFonts w:ascii="宋体" w:hAnsi="宋体" w:hint="eastAsia"/>
          <w:sz w:val="24"/>
          <w:szCs w:val="24"/>
        </w:rPr>
        <w:t>基于目前政府区域综合一体化招标趋势，将有助于上市公司向保障性住房建设、老旧小区改造、道路升级与改造等城市基础设施改善领域进行业务延伸，促使</w:t>
      </w:r>
      <w:r w:rsidR="00134390">
        <w:rPr>
          <w:rFonts w:ascii="宋体" w:hAnsi="宋体" w:hint="eastAsia"/>
          <w:sz w:val="24"/>
          <w:szCs w:val="24"/>
        </w:rPr>
        <w:t>祥源建设</w:t>
      </w:r>
      <w:r w:rsidR="00134390" w:rsidRPr="00134390">
        <w:rPr>
          <w:rFonts w:ascii="宋体" w:hAnsi="宋体" w:hint="eastAsia"/>
          <w:sz w:val="24"/>
          <w:szCs w:val="24"/>
        </w:rPr>
        <w:t>进一步拓宽业务范围，增加未来的盈利能力。目前，祥源建设在资质、业绩、管理和专业团队等方面已具备对外承接房屋建筑施工等业务的能力。为了实现上述交易目的，公司需要积极推进祥源</w:t>
      </w:r>
      <w:r w:rsidR="00997564">
        <w:rPr>
          <w:rFonts w:ascii="宋体" w:hAnsi="宋体" w:hint="eastAsia"/>
          <w:sz w:val="24"/>
          <w:szCs w:val="24"/>
        </w:rPr>
        <w:t>建设</w:t>
      </w:r>
      <w:r w:rsidR="00134390" w:rsidRPr="00134390">
        <w:rPr>
          <w:rFonts w:ascii="宋体" w:hAnsi="宋体" w:hint="eastAsia"/>
          <w:sz w:val="24"/>
          <w:szCs w:val="24"/>
        </w:rPr>
        <w:t>进一步拓宽业务范围，丰富客户资源，开拓外部市场。其次，祥源建设对外</w:t>
      </w:r>
      <w:r w:rsidR="001C7BDB">
        <w:rPr>
          <w:rFonts w:ascii="宋体" w:hAnsi="宋体" w:hint="eastAsia"/>
          <w:sz w:val="24"/>
          <w:szCs w:val="24"/>
        </w:rPr>
        <w:t>承接</w:t>
      </w:r>
      <w:r w:rsidR="00134390" w:rsidRPr="00134390">
        <w:rPr>
          <w:rFonts w:ascii="宋体" w:hAnsi="宋体" w:hint="eastAsia"/>
          <w:sz w:val="24"/>
          <w:szCs w:val="24"/>
        </w:rPr>
        <w:t>业务，有利于逐步降低上市公司在房屋建筑业务关联交易占比。因此，控股股东及实际控制人继续履行关于祥源建设的上述承诺，将阻碍公司对祥源建设业务规划的实现，不利于</w:t>
      </w:r>
      <w:r w:rsidR="00134390" w:rsidRPr="00987D65">
        <w:rPr>
          <w:rFonts w:ascii="宋体" w:hAnsi="宋体" w:hint="eastAsia"/>
          <w:sz w:val="24"/>
          <w:szCs w:val="24"/>
        </w:rPr>
        <w:t>维护上市公司</w:t>
      </w:r>
      <w:r w:rsidR="00134390">
        <w:rPr>
          <w:rFonts w:ascii="宋体" w:hAnsi="宋体" w:hint="eastAsia"/>
          <w:sz w:val="24"/>
          <w:szCs w:val="24"/>
        </w:rPr>
        <w:t>和中小股东</w:t>
      </w:r>
      <w:r w:rsidR="00134390" w:rsidRPr="00987D65">
        <w:rPr>
          <w:rFonts w:ascii="宋体" w:hAnsi="宋体" w:hint="eastAsia"/>
          <w:sz w:val="24"/>
          <w:szCs w:val="24"/>
        </w:rPr>
        <w:t>权益</w:t>
      </w:r>
      <w:r w:rsidR="00134390">
        <w:rPr>
          <w:rFonts w:ascii="宋体" w:hAnsi="宋体" w:hint="eastAsia"/>
          <w:sz w:val="24"/>
          <w:szCs w:val="24"/>
        </w:rPr>
        <w:t>。</w:t>
      </w:r>
    </w:p>
    <w:p w14:paraId="0CFFBCDC" w14:textId="4BEECFED" w:rsidR="00134390" w:rsidRPr="00134390" w:rsidRDefault="00134390" w:rsidP="00134390">
      <w:pPr>
        <w:pStyle w:val="ab"/>
        <w:spacing w:line="360" w:lineRule="auto"/>
        <w:ind w:firstLine="480"/>
        <w:rPr>
          <w:rFonts w:ascii="宋体" w:hAnsi="宋体"/>
          <w:sz w:val="24"/>
          <w:szCs w:val="24"/>
        </w:rPr>
      </w:pPr>
      <w:r w:rsidRPr="00134390">
        <w:rPr>
          <w:rFonts w:ascii="宋体" w:hAnsi="宋体" w:hint="eastAsia"/>
          <w:sz w:val="24"/>
          <w:szCs w:val="24"/>
        </w:rPr>
        <w:t>鉴于上述原因，根据《上市公司监管指引第 4 号</w:t>
      </w:r>
      <w:r w:rsidR="001C7BDB">
        <w:rPr>
          <w:rFonts w:ascii="宋体" w:hAnsi="宋体" w:hint="eastAsia"/>
          <w:sz w:val="24"/>
          <w:szCs w:val="24"/>
        </w:rPr>
        <w:t>——</w:t>
      </w:r>
      <w:r w:rsidRPr="00134390">
        <w:rPr>
          <w:rFonts w:ascii="宋体" w:hAnsi="宋体" w:hint="eastAsia"/>
          <w:sz w:val="24"/>
          <w:szCs w:val="24"/>
        </w:rPr>
        <w:t>上市公司实际控制人、股东、关联方、收购人以及上市公司承诺及履行》等相关规定，公司控股股东及实际控制人提请公司股东大会审议豁免其关于</w:t>
      </w:r>
      <w:r w:rsidRPr="00D7580A">
        <w:rPr>
          <w:rFonts w:ascii="宋体" w:hAnsi="宋体" w:hint="eastAsia"/>
          <w:sz w:val="24"/>
          <w:szCs w:val="24"/>
        </w:rPr>
        <w:t>确保祥源建设未来将仅为</w:t>
      </w:r>
      <w:r w:rsidRPr="00131348">
        <w:rPr>
          <w:rFonts w:ascii="宋体" w:hAnsi="宋体" w:hint="eastAsia"/>
          <w:sz w:val="24"/>
          <w:szCs w:val="24"/>
        </w:rPr>
        <w:t>祥源控股及其下属企业（除安徽交建以外）提供相关施工</w:t>
      </w:r>
      <w:r>
        <w:rPr>
          <w:rFonts w:ascii="宋体" w:hAnsi="宋体" w:hint="eastAsia"/>
          <w:sz w:val="24"/>
          <w:szCs w:val="24"/>
        </w:rPr>
        <w:t>服务</w:t>
      </w:r>
      <w:r w:rsidRPr="00D7580A">
        <w:rPr>
          <w:rFonts w:ascii="宋体" w:hAnsi="宋体" w:hint="eastAsia"/>
          <w:sz w:val="24"/>
          <w:szCs w:val="24"/>
        </w:rPr>
        <w:t>，不对外承接业务</w:t>
      </w:r>
      <w:r w:rsidRPr="00134390">
        <w:rPr>
          <w:rFonts w:ascii="宋体" w:hAnsi="宋体" w:hint="eastAsia"/>
          <w:sz w:val="24"/>
          <w:szCs w:val="24"/>
        </w:rPr>
        <w:t>的承诺。</w:t>
      </w:r>
    </w:p>
    <w:p w14:paraId="6EC40ABF" w14:textId="24B6C68A" w:rsidR="005F72A5" w:rsidRDefault="00134390" w:rsidP="00134390">
      <w:pPr>
        <w:pStyle w:val="ab"/>
        <w:spacing w:line="360" w:lineRule="auto"/>
        <w:ind w:firstLine="480"/>
        <w:rPr>
          <w:rFonts w:ascii="宋体" w:hAnsi="宋体"/>
          <w:sz w:val="24"/>
          <w:szCs w:val="24"/>
        </w:rPr>
      </w:pPr>
      <w:r w:rsidRPr="00134390">
        <w:rPr>
          <w:rFonts w:ascii="宋体" w:hAnsi="宋体" w:hint="eastAsia"/>
          <w:sz w:val="24"/>
          <w:szCs w:val="24"/>
        </w:rPr>
        <w:t>公司控股股东及实际控制人本次申请豁免的承诺不属于法定承诺，系其在公司首次公开发行股份时作出的自愿性承诺，该承诺不属于公司首次公开发行股份实施和完成的前提条件或必备条款。此次豁免承诺符合《公司法》、《上海证券交易所股票上市规则》、《上市公司监管指引第 4 号</w:t>
      </w:r>
      <w:r w:rsidR="001C7BDB">
        <w:rPr>
          <w:rFonts w:ascii="宋体" w:hAnsi="宋体" w:hint="eastAsia"/>
          <w:sz w:val="24"/>
          <w:szCs w:val="24"/>
        </w:rPr>
        <w:t>——</w:t>
      </w:r>
      <w:r w:rsidRPr="00134390">
        <w:rPr>
          <w:rFonts w:ascii="宋体" w:hAnsi="宋体" w:hint="eastAsia"/>
          <w:sz w:val="24"/>
          <w:szCs w:val="24"/>
        </w:rPr>
        <w:t>上市公司实际控制人、股东、关联方、收购人以及上市公司承诺及履行》等相关规定。</w:t>
      </w:r>
    </w:p>
    <w:p w14:paraId="66265400" w14:textId="77D84A70" w:rsidR="00CD4FE1" w:rsidRPr="00CD4FE1" w:rsidRDefault="00CD4FE1" w:rsidP="00CD4FE1">
      <w:pPr>
        <w:spacing w:beforeLines="50" w:before="156" w:afterLines="50" w:after="156" w:line="360" w:lineRule="auto"/>
        <w:ind w:firstLine="480"/>
        <w:rPr>
          <w:rFonts w:ascii="宋体" w:hAnsi="宋体"/>
          <w:b/>
          <w:sz w:val="24"/>
          <w:szCs w:val="24"/>
        </w:rPr>
      </w:pPr>
      <w:bookmarkStart w:id="0" w:name="a5"/>
      <w:r>
        <w:rPr>
          <w:rFonts w:ascii="宋体" w:hAnsi="宋体" w:hint="eastAsia"/>
          <w:b/>
          <w:sz w:val="24"/>
          <w:szCs w:val="24"/>
        </w:rPr>
        <w:t>四</w:t>
      </w:r>
      <w:r w:rsidRPr="00CD4FE1">
        <w:rPr>
          <w:rFonts w:ascii="宋体" w:hAnsi="宋体" w:hint="eastAsia"/>
          <w:b/>
          <w:sz w:val="24"/>
          <w:szCs w:val="24"/>
        </w:rPr>
        <w:t>、履行的审议程序</w:t>
      </w:r>
      <w:bookmarkEnd w:id="0"/>
    </w:p>
    <w:p w14:paraId="4F87C40E" w14:textId="77777777" w:rsidR="00FD0788" w:rsidRPr="008227FF" w:rsidRDefault="00FD0788" w:rsidP="00FD0788">
      <w:pPr>
        <w:spacing w:beforeLines="50" w:before="156" w:afterLines="50" w:after="156" w:line="360" w:lineRule="auto"/>
        <w:ind w:firstLine="480"/>
        <w:rPr>
          <w:rFonts w:ascii="宋体" w:eastAsia="宋体" w:hAnsi="宋体" w:cs="Times New Roman"/>
          <w:b/>
          <w:sz w:val="24"/>
          <w:szCs w:val="24"/>
        </w:rPr>
      </w:pPr>
      <w:r>
        <w:rPr>
          <w:rFonts w:ascii="宋体" w:eastAsia="宋体" w:hAnsi="宋体" w:cs="Times New Roman" w:hint="eastAsia"/>
          <w:b/>
          <w:sz w:val="24"/>
          <w:szCs w:val="24"/>
        </w:rPr>
        <w:t>（一）董事会意见</w:t>
      </w:r>
    </w:p>
    <w:p w14:paraId="26792DD2" w14:textId="20E2444D" w:rsidR="00FD0788" w:rsidRPr="00375AFC" w:rsidRDefault="00FD0788" w:rsidP="00FD0788">
      <w:pPr>
        <w:pStyle w:val="ab"/>
        <w:spacing w:line="360" w:lineRule="auto"/>
        <w:ind w:firstLine="480"/>
        <w:rPr>
          <w:rFonts w:ascii="宋体" w:hAnsi="宋体"/>
          <w:sz w:val="24"/>
        </w:rPr>
      </w:pPr>
      <w:r w:rsidRPr="00FD0788">
        <w:rPr>
          <w:rFonts w:ascii="宋体" w:hAnsi="宋体" w:hint="eastAsia"/>
          <w:sz w:val="24"/>
          <w:szCs w:val="24"/>
        </w:rPr>
        <w:t>本次事项已经公司第二届董事会第十九次会议审议通过，其中关联董事俞红华、何林海回避表决，该议案在上述关联董事回避表决的情况下以6票同意，</w:t>
      </w:r>
      <w:r w:rsidRPr="00FD0788">
        <w:rPr>
          <w:rFonts w:ascii="宋体" w:hAnsi="宋体"/>
          <w:sz w:val="24"/>
          <w:szCs w:val="24"/>
        </w:rPr>
        <w:t>0</w:t>
      </w:r>
      <w:r w:rsidRPr="00FD0788">
        <w:rPr>
          <w:rFonts w:ascii="宋体" w:hAnsi="宋体" w:hint="eastAsia"/>
          <w:sz w:val="24"/>
          <w:szCs w:val="24"/>
        </w:rPr>
        <w:lastRenderedPageBreak/>
        <w:t>票反对，</w:t>
      </w:r>
      <w:r w:rsidRPr="00FD0788">
        <w:rPr>
          <w:rFonts w:ascii="宋体" w:hAnsi="宋体"/>
          <w:sz w:val="24"/>
          <w:szCs w:val="24"/>
        </w:rPr>
        <w:t>0</w:t>
      </w:r>
      <w:r w:rsidRPr="00FD0788">
        <w:rPr>
          <w:rFonts w:ascii="宋体" w:hAnsi="宋体" w:hint="eastAsia"/>
          <w:sz w:val="24"/>
          <w:szCs w:val="24"/>
        </w:rPr>
        <w:t>票弃权的表决结果获得了通过。</w:t>
      </w:r>
    </w:p>
    <w:p w14:paraId="11DF97E0" w14:textId="77777777" w:rsidR="00FD0788" w:rsidRPr="008227FF" w:rsidRDefault="00FD0788" w:rsidP="00FD0788">
      <w:pPr>
        <w:spacing w:beforeLines="50" w:before="156" w:afterLines="50" w:after="156" w:line="360" w:lineRule="auto"/>
        <w:ind w:firstLine="480"/>
        <w:rPr>
          <w:rFonts w:ascii="宋体" w:eastAsia="宋体" w:hAnsi="宋体" w:cs="Times New Roman"/>
          <w:b/>
          <w:sz w:val="24"/>
          <w:szCs w:val="24"/>
        </w:rPr>
      </w:pPr>
      <w:r>
        <w:rPr>
          <w:rFonts w:ascii="宋体" w:eastAsia="宋体" w:hAnsi="宋体" w:cs="Times New Roman" w:hint="eastAsia"/>
          <w:b/>
          <w:sz w:val="24"/>
          <w:szCs w:val="24"/>
        </w:rPr>
        <w:t>（二）监事会意见</w:t>
      </w:r>
    </w:p>
    <w:p w14:paraId="49D223E6" w14:textId="77777777" w:rsidR="00FD0788" w:rsidRPr="00FD0788" w:rsidRDefault="00FD0788" w:rsidP="00FD0788">
      <w:pPr>
        <w:pStyle w:val="ab"/>
        <w:spacing w:line="360" w:lineRule="auto"/>
        <w:ind w:firstLine="480"/>
        <w:rPr>
          <w:rFonts w:ascii="宋体" w:hAnsi="宋体"/>
          <w:sz w:val="24"/>
          <w:szCs w:val="24"/>
        </w:rPr>
      </w:pPr>
      <w:r w:rsidRPr="00FD0788">
        <w:rPr>
          <w:rFonts w:ascii="宋体" w:hAnsi="宋体" w:hint="eastAsia"/>
          <w:sz w:val="24"/>
          <w:szCs w:val="24"/>
        </w:rPr>
        <w:t>公司第二届监事会第十五次会议审议通过了《关于控股股东及实际控制人提请豁免履行祥源建设有限责任公司不对外承揽业务承诺的议案》。监事会认为，本次豁免履行承诺事项符合相关法律法规及文件的要求，不存在损害公司和全体股东利益的情形。本次豁免履行承诺事项的决策程序符合有关法律法规的规定，监事会同意本次豁免履行承诺事项。</w:t>
      </w:r>
    </w:p>
    <w:p w14:paraId="1DB7F8E3" w14:textId="77777777" w:rsidR="00FD0788" w:rsidRPr="00655B10" w:rsidRDefault="00FD0788" w:rsidP="00FD0788">
      <w:pPr>
        <w:spacing w:beforeLines="50" w:before="156" w:afterLines="50" w:after="156" w:line="360" w:lineRule="auto"/>
        <w:ind w:firstLine="480"/>
        <w:rPr>
          <w:rFonts w:ascii="宋体" w:eastAsia="宋体" w:hAnsi="宋体" w:cs="Times New Roman"/>
          <w:b/>
          <w:sz w:val="24"/>
          <w:szCs w:val="24"/>
        </w:rPr>
      </w:pPr>
      <w:r>
        <w:rPr>
          <w:rFonts w:ascii="宋体" w:eastAsia="宋体" w:hAnsi="宋体" w:cs="Times New Roman" w:hint="eastAsia"/>
          <w:b/>
          <w:sz w:val="24"/>
          <w:szCs w:val="24"/>
        </w:rPr>
        <w:t>（三）</w:t>
      </w:r>
      <w:r w:rsidRPr="00655B10">
        <w:rPr>
          <w:rFonts w:ascii="宋体" w:eastAsia="宋体" w:hAnsi="宋体" w:cs="Times New Roman" w:hint="eastAsia"/>
          <w:b/>
          <w:bCs/>
          <w:sz w:val="24"/>
          <w:szCs w:val="24"/>
        </w:rPr>
        <w:t>独立董事意见</w:t>
      </w:r>
    </w:p>
    <w:p w14:paraId="35D3D722" w14:textId="04A5D76C" w:rsidR="00FD0788" w:rsidRPr="00B251D9" w:rsidRDefault="00340BF3" w:rsidP="00FD0788">
      <w:pPr>
        <w:pStyle w:val="ab"/>
        <w:spacing w:line="360" w:lineRule="auto"/>
        <w:ind w:firstLine="480"/>
        <w:rPr>
          <w:rFonts w:ascii="宋体" w:hAnsi="宋体"/>
          <w:sz w:val="24"/>
          <w:szCs w:val="24"/>
        </w:rPr>
      </w:pPr>
      <w:r>
        <w:rPr>
          <w:rFonts w:ascii="宋体" w:hAnsi="宋体" w:hint="eastAsia"/>
          <w:sz w:val="24"/>
          <w:szCs w:val="24"/>
        </w:rPr>
        <w:t>独立董事认为：</w:t>
      </w:r>
      <w:r w:rsidR="00FD0788" w:rsidRPr="00B251D9">
        <w:rPr>
          <w:rFonts w:ascii="宋体" w:hAnsi="宋体" w:hint="eastAsia"/>
          <w:sz w:val="24"/>
          <w:szCs w:val="24"/>
        </w:rPr>
        <w:t>公司控股股东及实际控制人申请豁免公司首次公开发行股票并上市时所作的关于祥源建设有限责任公司不对外承接业务的承诺，符合《上海证券交易所股票上市规则》和《上市公司监管指引第 4 号——上市公司实际控制人、股东、关联方、收购人以及上市公司承诺及履行》的相关规定，不存在损害公司及公司股东，特别是中小股东利益的情形。董事会在审议该议案时，关联董事对本议案进行了回避表决，会议表决程序符合相关法律法规及《公司章程》的规定。</w:t>
      </w:r>
    </w:p>
    <w:p w14:paraId="1D8848BB" w14:textId="447B9F8D" w:rsidR="005F72A5" w:rsidRDefault="00FD0788" w:rsidP="00FD0788">
      <w:pPr>
        <w:pStyle w:val="ab"/>
        <w:spacing w:line="360" w:lineRule="auto"/>
        <w:ind w:firstLine="480"/>
        <w:rPr>
          <w:rFonts w:ascii="宋体" w:hAnsi="宋体"/>
          <w:sz w:val="24"/>
          <w:szCs w:val="24"/>
        </w:rPr>
      </w:pPr>
      <w:r w:rsidRPr="00B251D9">
        <w:rPr>
          <w:rFonts w:ascii="宋体" w:hAnsi="宋体" w:hint="eastAsia"/>
          <w:sz w:val="24"/>
          <w:szCs w:val="24"/>
        </w:rPr>
        <w:t>基于上述</w:t>
      </w:r>
      <w:r w:rsidR="002A0D37">
        <w:rPr>
          <w:rFonts w:ascii="宋体" w:hAnsi="宋体" w:hint="eastAsia"/>
          <w:sz w:val="24"/>
          <w:szCs w:val="24"/>
        </w:rPr>
        <w:t>情形</w:t>
      </w:r>
      <w:r w:rsidRPr="00B251D9">
        <w:rPr>
          <w:rFonts w:ascii="宋体" w:hAnsi="宋体" w:hint="eastAsia"/>
          <w:sz w:val="24"/>
          <w:szCs w:val="24"/>
        </w:rPr>
        <w:t>，我们一致同意公司控股股东、实际控制人申请豁免履行祥源建设有限责任公司不对外承揽业务承诺，并将此议案提交股东大会审议。</w:t>
      </w:r>
    </w:p>
    <w:p w14:paraId="2DDE739A" w14:textId="0282D829" w:rsidR="00FD0788" w:rsidRPr="00FD0788" w:rsidRDefault="00FD0788" w:rsidP="00FD0788">
      <w:pPr>
        <w:spacing w:beforeLines="50" w:before="156" w:afterLines="50" w:after="156" w:line="360" w:lineRule="auto"/>
        <w:ind w:firstLine="480"/>
        <w:rPr>
          <w:rFonts w:ascii="宋体" w:eastAsia="宋体" w:hAnsi="宋体" w:cs="Times New Roman"/>
          <w:b/>
          <w:sz w:val="24"/>
          <w:szCs w:val="24"/>
        </w:rPr>
      </w:pPr>
      <w:r w:rsidRPr="00FD0788">
        <w:rPr>
          <w:rFonts w:ascii="宋体" w:eastAsia="宋体" w:hAnsi="宋体" w:cs="Times New Roman" w:hint="eastAsia"/>
          <w:b/>
          <w:sz w:val="24"/>
          <w:szCs w:val="24"/>
        </w:rPr>
        <w:t>（四）财务顾问核查意见</w:t>
      </w:r>
    </w:p>
    <w:p w14:paraId="70AB3FE2" w14:textId="6A063212" w:rsidR="00FD0788" w:rsidRDefault="007731F7" w:rsidP="00FD0788">
      <w:pPr>
        <w:pStyle w:val="ab"/>
        <w:spacing w:line="360" w:lineRule="auto"/>
        <w:ind w:firstLine="480"/>
        <w:rPr>
          <w:rFonts w:ascii="宋体" w:hAnsi="宋体"/>
          <w:sz w:val="24"/>
          <w:szCs w:val="24"/>
        </w:rPr>
      </w:pPr>
      <w:r>
        <w:rPr>
          <w:rFonts w:ascii="宋体" w:hAnsi="宋体" w:hint="eastAsia"/>
          <w:sz w:val="24"/>
          <w:szCs w:val="24"/>
        </w:rPr>
        <w:t>作为公司首次公开发行股票并上市项目的保荐机构及交建股份</w:t>
      </w:r>
      <w:r w:rsidRPr="00DF5E5B">
        <w:rPr>
          <w:rFonts w:ascii="宋体" w:hAnsi="宋体" w:hint="eastAsia"/>
          <w:sz w:val="24"/>
          <w:szCs w:val="24"/>
        </w:rPr>
        <w:t>支付现金购买祥源建设100%股权暨关联交易项目</w:t>
      </w:r>
      <w:r>
        <w:rPr>
          <w:rFonts w:ascii="宋体" w:hAnsi="宋体" w:hint="eastAsia"/>
          <w:sz w:val="24"/>
          <w:szCs w:val="24"/>
        </w:rPr>
        <w:t>的财务顾问，</w:t>
      </w:r>
      <w:r w:rsidR="00FD0788">
        <w:rPr>
          <w:rFonts w:ascii="宋体" w:hAnsi="宋体" w:hint="eastAsia"/>
          <w:sz w:val="24"/>
          <w:szCs w:val="24"/>
        </w:rPr>
        <w:t>国元证券</w:t>
      </w:r>
      <w:r w:rsidR="00A114D5">
        <w:rPr>
          <w:rFonts w:ascii="宋体" w:hAnsi="宋体" w:hint="eastAsia"/>
          <w:sz w:val="24"/>
          <w:szCs w:val="24"/>
        </w:rPr>
        <w:t>股份有限公司</w:t>
      </w:r>
      <w:r w:rsidR="00FD0788" w:rsidRPr="00375AFC">
        <w:rPr>
          <w:rFonts w:ascii="宋体" w:hAnsi="宋体" w:hint="eastAsia"/>
          <w:sz w:val="24"/>
          <w:szCs w:val="24"/>
        </w:rPr>
        <w:t>认为：</w:t>
      </w:r>
      <w:r w:rsidR="00FD0788">
        <w:rPr>
          <w:rFonts w:ascii="宋体" w:hAnsi="宋体" w:hint="eastAsia"/>
          <w:sz w:val="24"/>
          <w:szCs w:val="24"/>
        </w:rPr>
        <w:t>本次</w:t>
      </w:r>
      <w:r w:rsidR="00FD0788" w:rsidRPr="00375AFC">
        <w:rPr>
          <w:rFonts w:ascii="宋体" w:hAnsi="宋体" w:hint="eastAsia"/>
          <w:sz w:val="24"/>
          <w:szCs w:val="24"/>
        </w:rPr>
        <w:t>控股股东</w:t>
      </w:r>
      <w:r w:rsidR="00FD0788">
        <w:rPr>
          <w:rFonts w:ascii="宋体" w:hAnsi="宋体" w:hint="eastAsia"/>
          <w:sz w:val="24"/>
          <w:szCs w:val="24"/>
        </w:rPr>
        <w:t>及实际控制人</w:t>
      </w:r>
      <w:r w:rsidR="00FD0788" w:rsidRPr="00375AFC">
        <w:rPr>
          <w:rFonts w:ascii="宋体" w:hAnsi="宋体" w:hint="eastAsia"/>
          <w:sz w:val="24"/>
          <w:szCs w:val="24"/>
        </w:rPr>
        <w:t>提请豁免承诺事项符合《上市公司监管指引第</w:t>
      </w:r>
      <w:r w:rsidR="00FD0788" w:rsidRPr="00375AFC">
        <w:rPr>
          <w:rFonts w:ascii="宋体" w:hAnsi="宋体"/>
          <w:sz w:val="24"/>
          <w:szCs w:val="24"/>
        </w:rPr>
        <w:t xml:space="preserve">4 </w:t>
      </w:r>
      <w:r w:rsidR="00FD0788" w:rsidRPr="00375AFC">
        <w:rPr>
          <w:rFonts w:ascii="宋体" w:hAnsi="宋体" w:hint="eastAsia"/>
          <w:sz w:val="24"/>
          <w:szCs w:val="24"/>
        </w:rPr>
        <w:t>号</w:t>
      </w:r>
      <w:r w:rsidR="001C7BDB">
        <w:rPr>
          <w:rFonts w:ascii="宋体" w:hAnsi="宋体" w:hint="eastAsia"/>
          <w:sz w:val="24"/>
          <w:szCs w:val="24"/>
        </w:rPr>
        <w:t>——</w:t>
      </w:r>
      <w:r w:rsidR="00FD0788" w:rsidRPr="00375AFC">
        <w:rPr>
          <w:rFonts w:ascii="宋体" w:hAnsi="宋体" w:hint="eastAsia"/>
          <w:sz w:val="24"/>
          <w:szCs w:val="24"/>
        </w:rPr>
        <w:t>上市公司实际控制人、股东、关联方、收购</w:t>
      </w:r>
      <w:bookmarkStart w:id="1" w:name="_GoBack"/>
      <w:bookmarkEnd w:id="1"/>
      <w:r w:rsidR="00FD0788" w:rsidRPr="00375AFC">
        <w:rPr>
          <w:rFonts w:ascii="宋体" w:hAnsi="宋体" w:hint="eastAsia"/>
          <w:sz w:val="24"/>
          <w:szCs w:val="24"/>
        </w:rPr>
        <w:t>人以及上市公司承诺及履行》等相关法律、法规及规范性文件的规定。该事项的审议和决策</w:t>
      </w:r>
      <w:r w:rsidR="00FD0788">
        <w:rPr>
          <w:rFonts w:ascii="宋体" w:hAnsi="宋体" w:hint="eastAsia"/>
          <w:sz w:val="24"/>
          <w:szCs w:val="24"/>
        </w:rPr>
        <w:t>程序符合法律、法规及相关制度的规定</w:t>
      </w:r>
      <w:r w:rsidR="00FD0788" w:rsidRPr="00375AFC">
        <w:rPr>
          <w:rFonts w:ascii="宋体" w:hAnsi="宋体" w:hint="eastAsia"/>
          <w:sz w:val="24"/>
          <w:szCs w:val="24"/>
        </w:rPr>
        <w:t>。</w:t>
      </w:r>
      <w:r w:rsidR="00FD0788">
        <w:rPr>
          <w:rFonts w:ascii="宋体" w:hAnsi="宋体" w:hint="eastAsia"/>
          <w:sz w:val="24"/>
          <w:szCs w:val="24"/>
        </w:rPr>
        <w:t>国元证券对本次豁免事项</w:t>
      </w:r>
      <w:r w:rsidR="00FD0788" w:rsidRPr="00375AFC">
        <w:rPr>
          <w:rFonts w:ascii="宋体" w:hAnsi="宋体" w:hint="eastAsia"/>
          <w:sz w:val="24"/>
          <w:szCs w:val="24"/>
        </w:rPr>
        <w:t>无异议。</w:t>
      </w:r>
    </w:p>
    <w:p w14:paraId="21D89E45" w14:textId="06CC38D0" w:rsidR="00B70AB9" w:rsidRDefault="005A39C9" w:rsidP="00D167DA">
      <w:pPr>
        <w:pStyle w:val="ab"/>
        <w:spacing w:line="360" w:lineRule="auto"/>
        <w:ind w:firstLine="480"/>
        <w:rPr>
          <w:rFonts w:ascii="宋体" w:hAnsi="宋体"/>
          <w:sz w:val="24"/>
          <w:szCs w:val="24"/>
        </w:rPr>
      </w:pPr>
      <w:r w:rsidRPr="00EE2697">
        <w:rPr>
          <w:rFonts w:ascii="宋体" w:hAnsi="宋体"/>
          <w:sz w:val="24"/>
          <w:szCs w:val="24"/>
        </w:rPr>
        <w:t>特此公告。</w:t>
      </w:r>
    </w:p>
    <w:p w14:paraId="5E076E23" w14:textId="77777777" w:rsidR="003937C3" w:rsidRPr="00B21EFE" w:rsidRDefault="003937C3" w:rsidP="003937C3">
      <w:pPr>
        <w:spacing w:line="360" w:lineRule="auto"/>
        <w:jc w:val="right"/>
        <w:rPr>
          <w:rFonts w:ascii="Times New Roman" w:hAnsi="Times New Roman" w:cs="Times New Roman"/>
          <w:sz w:val="24"/>
          <w:szCs w:val="24"/>
        </w:rPr>
      </w:pPr>
      <w:r>
        <w:rPr>
          <w:rFonts w:ascii="Times New Roman" w:hAnsi="Times New Roman" w:cs="Times New Roman"/>
          <w:sz w:val="24"/>
          <w:szCs w:val="24"/>
        </w:rPr>
        <w:t>安徽省交通建设股份有限公司</w:t>
      </w:r>
      <w:r w:rsidRPr="00B21EFE">
        <w:rPr>
          <w:rFonts w:ascii="Times New Roman" w:hAnsi="Times New Roman" w:cs="Times New Roman"/>
          <w:sz w:val="24"/>
          <w:szCs w:val="24"/>
        </w:rPr>
        <w:t>董事会</w:t>
      </w:r>
      <w:r w:rsidRPr="00B21EFE">
        <w:rPr>
          <w:rFonts w:ascii="Times New Roman" w:hAnsi="Times New Roman" w:cs="Times New Roman"/>
          <w:sz w:val="24"/>
          <w:szCs w:val="24"/>
        </w:rPr>
        <w:t xml:space="preserve"> </w:t>
      </w:r>
    </w:p>
    <w:p w14:paraId="5E1910F3" w14:textId="33863A6C" w:rsidR="00C45379" w:rsidRDefault="003937C3" w:rsidP="003937C3">
      <w:pPr>
        <w:pStyle w:val="a3"/>
        <w:spacing w:line="360" w:lineRule="auto"/>
        <w:ind w:firstLine="476"/>
        <w:jc w:val="right"/>
        <w:rPr>
          <w:rFonts w:ascii="Times New Roman" w:hAnsi="Times New Roman" w:cs="Times New Roman"/>
          <w:kern w:val="2"/>
          <w:lang w:val="en-US" w:bidi="ar-SA"/>
        </w:rPr>
      </w:pPr>
      <w:r>
        <w:rPr>
          <w:rFonts w:ascii="Times New Roman" w:hAnsi="Times New Roman" w:cs="Times New Roman"/>
          <w:kern w:val="2"/>
          <w:lang w:val="en-US" w:bidi="ar-SA"/>
        </w:rPr>
        <w:t xml:space="preserve"> </w:t>
      </w:r>
      <w:r w:rsidR="00A94612">
        <w:rPr>
          <w:rFonts w:ascii="Times New Roman" w:hAnsi="Times New Roman" w:cs="Times New Roman" w:hint="eastAsia"/>
          <w:kern w:val="2"/>
          <w:lang w:val="en-US" w:bidi="ar-SA"/>
        </w:rPr>
        <w:t>202</w:t>
      </w:r>
      <w:r w:rsidR="00C50381">
        <w:rPr>
          <w:rFonts w:ascii="Times New Roman" w:hAnsi="Times New Roman" w:cs="Times New Roman"/>
          <w:kern w:val="2"/>
          <w:lang w:val="en-US" w:bidi="ar-SA"/>
        </w:rPr>
        <w:t>1</w:t>
      </w:r>
      <w:r w:rsidRPr="00B21EFE">
        <w:rPr>
          <w:rFonts w:ascii="Times New Roman" w:hAnsi="Times New Roman" w:cs="Times New Roman"/>
          <w:kern w:val="2"/>
          <w:lang w:val="en-US" w:bidi="ar-SA"/>
        </w:rPr>
        <w:t>年</w:t>
      </w:r>
      <w:r w:rsidR="00C50381">
        <w:rPr>
          <w:rFonts w:ascii="Times New Roman" w:hAnsi="Times New Roman" w:cs="Times New Roman"/>
          <w:kern w:val="2"/>
          <w:lang w:val="en-US" w:bidi="ar-SA"/>
        </w:rPr>
        <w:t>10</w:t>
      </w:r>
      <w:r w:rsidRPr="00B21EFE">
        <w:rPr>
          <w:rFonts w:ascii="Times New Roman" w:hAnsi="Times New Roman" w:cs="Times New Roman"/>
          <w:kern w:val="2"/>
          <w:lang w:val="en-US" w:bidi="ar-SA"/>
        </w:rPr>
        <w:t>月</w:t>
      </w:r>
      <w:r w:rsidR="00C50381">
        <w:rPr>
          <w:rFonts w:ascii="Times New Roman" w:hAnsi="Times New Roman" w:cs="Times New Roman"/>
          <w:kern w:val="2"/>
          <w:lang w:val="en-US" w:bidi="ar-SA"/>
        </w:rPr>
        <w:t>21</w:t>
      </w:r>
      <w:r w:rsidRPr="00B21EFE">
        <w:rPr>
          <w:rFonts w:ascii="Times New Roman" w:hAnsi="Times New Roman" w:cs="Times New Roman"/>
          <w:kern w:val="2"/>
          <w:lang w:val="en-US" w:bidi="ar-SA"/>
        </w:rPr>
        <w:t>日</w:t>
      </w:r>
    </w:p>
    <w:sectPr w:rsidR="00C45379" w:rsidSect="00FD0E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871E0" w14:textId="77777777" w:rsidR="00A314A5" w:rsidRDefault="00A314A5" w:rsidP="00DA4FDF">
      <w:r>
        <w:separator/>
      </w:r>
    </w:p>
  </w:endnote>
  <w:endnote w:type="continuationSeparator" w:id="0">
    <w:p w14:paraId="6E0DC49E" w14:textId="77777777" w:rsidR="00A314A5" w:rsidRDefault="00A314A5" w:rsidP="00DA4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F37EE" w14:textId="77777777" w:rsidR="00A314A5" w:rsidRDefault="00A314A5" w:rsidP="00DA4FDF">
      <w:r>
        <w:separator/>
      </w:r>
    </w:p>
  </w:footnote>
  <w:footnote w:type="continuationSeparator" w:id="0">
    <w:p w14:paraId="4A7E1C21" w14:textId="77777777" w:rsidR="00A314A5" w:rsidRDefault="00A314A5" w:rsidP="00DA4F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26F11"/>
    <w:rsid w:val="00000A5C"/>
    <w:rsid w:val="00017AB3"/>
    <w:rsid w:val="00017F14"/>
    <w:rsid w:val="000359EF"/>
    <w:rsid w:val="00044CBF"/>
    <w:rsid w:val="0005493F"/>
    <w:rsid w:val="000569E3"/>
    <w:rsid w:val="00064C51"/>
    <w:rsid w:val="00073ABB"/>
    <w:rsid w:val="00090335"/>
    <w:rsid w:val="00094CF7"/>
    <w:rsid w:val="000A1231"/>
    <w:rsid w:val="000A20D2"/>
    <w:rsid w:val="000D5B36"/>
    <w:rsid w:val="000E1442"/>
    <w:rsid w:val="000F0F3C"/>
    <w:rsid w:val="000F1962"/>
    <w:rsid w:val="001201BD"/>
    <w:rsid w:val="001255F8"/>
    <w:rsid w:val="00134390"/>
    <w:rsid w:val="00140797"/>
    <w:rsid w:val="00162B9D"/>
    <w:rsid w:val="00182BBF"/>
    <w:rsid w:val="001875DD"/>
    <w:rsid w:val="001A0767"/>
    <w:rsid w:val="001A167B"/>
    <w:rsid w:val="001C0358"/>
    <w:rsid w:val="001C7BDB"/>
    <w:rsid w:val="00215B46"/>
    <w:rsid w:val="0022003E"/>
    <w:rsid w:val="00220DAF"/>
    <w:rsid w:val="002272C0"/>
    <w:rsid w:val="00230F5C"/>
    <w:rsid w:val="0024197E"/>
    <w:rsid w:val="002603BA"/>
    <w:rsid w:val="002A0D37"/>
    <w:rsid w:val="002A1D6B"/>
    <w:rsid w:val="002B5FAD"/>
    <w:rsid w:val="002D0DB8"/>
    <w:rsid w:val="002E16AD"/>
    <w:rsid w:val="002E3237"/>
    <w:rsid w:val="0030128D"/>
    <w:rsid w:val="00303117"/>
    <w:rsid w:val="00311FA7"/>
    <w:rsid w:val="0033386D"/>
    <w:rsid w:val="00340BF3"/>
    <w:rsid w:val="00353729"/>
    <w:rsid w:val="00361D06"/>
    <w:rsid w:val="00373AB8"/>
    <w:rsid w:val="003830AE"/>
    <w:rsid w:val="0038530C"/>
    <w:rsid w:val="003937C3"/>
    <w:rsid w:val="003A3658"/>
    <w:rsid w:val="003A4CE7"/>
    <w:rsid w:val="003C0341"/>
    <w:rsid w:val="003C2475"/>
    <w:rsid w:val="003C5B19"/>
    <w:rsid w:val="003C6D1E"/>
    <w:rsid w:val="003D3A22"/>
    <w:rsid w:val="003D7D4D"/>
    <w:rsid w:val="004141DD"/>
    <w:rsid w:val="00424B49"/>
    <w:rsid w:val="004308C9"/>
    <w:rsid w:val="00432169"/>
    <w:rsid w:val="004539C9"/>
    <w:rsid w:val="00455686"/>
    <w:rsid w:val="00472682"/>
    <w:rsid w:val="0047457F"/>
    <w:rsid w:val="004967D1"/>
    <w:rsid w:val="004A7656"/>
    <w:rsid w:val="004B1B38"/>
    <w:rsid w:val="004B38DC"/>
    <w:rsid w:val="004C4229"/>
    <w:rsid w:val="00526FA5"/>
    <w:rsid w:val="005420AE"/>
    <w:rsid w:val="00551F59"/>
    <w:rsid w:val="00572A3C"/>
    <w:rsid w:val="00591084"/>
    <w:rsid w:val="00591F25"/>
    <w:rsid w:val="00592116"/>
    <w:rsid w:val="005A39C9"/>
    <w:rsid w:val="005B5013"/>
    <w:rsid w:val="005C00D4"/>
    <w:rsid w:val="005C1429"/>
    <w:rsid w:val="005D0370"/>
    <w:rsid w:val="005D11E2"/>
    <w:rsid w:val="005D1A65"/>
    <w:rsid w:val="005E3E9D"/>
    <w:rsid w:val="005F72A5"/>
    <w:rsid w:val="00612049"/>
    <w:rsid w:val="00617088"/>
    <w:rsid w:val="00623596"/>
    <w:rsid w:val="0063013A"/>
    <w:rsid w:val="00640301"/>
    <w:rsid w:val="006519CF"/>
    <w:rsid w:val="00665CBB"/>
    <w:rsid w:val="006707B1"/>
    <w:rsid w:val="00691B62"/>
    <w:rsid w:val="0069228A"/>
    <w:rsid w:val="006B4414"/>
    <w:rsid w:val="006D379F"/>
    <w:rsid w:val="006E05E2"/>
    <w:rsid w:val="006E1690"/>
    <w:rsid w:val="006F7AB0"/>
    <w:rsid w:val="00711800"/>
    <w:rsid w:val="007146DC"/>
    <w:rsid w:val="0071779F"/>
    <w:rsid w:val="007177B6"/>
    <w:rsid w:val="007246C8"/>
    <w:rsid w:val="00724D41"/>
    <w:rsid w:val="00726185"/>
    <w:rsid w:val="0073067A"/>
    <w:rsid w:val="00732B61"/>
    <w:rsid w:val="007341B8"/>
    <w:rsid w:val="0073640A"/>
    <w:rsid w:val="00736FF2"/>
    <w:rsid w:val="0074174B"/>
    <w:rsid w:val="00747F5B"/>
    <w:rsid w:val="007731F7"/>
    <w:rsid w:val="007733D9"/>
    <w:rsid w:val="007A4DF4"/>
    <w:rsid w:val="007B476F"/>
    <w:rsid w:val="007C06F2"/>
    <w:rsid w:val="007C4530"/>
    <w:rsid w:val="007C732F"/>
    <w:rsid w:val="007D4757"/>
    <w:rsid w:val="007E36B3"/>
    <w:rsid w:val="007E3771"/>
    <w:rsid w:val="00804D93"/>
    <w:rsid w:val="0080507D"/>
    <w:rsid w:val="00833D7A"/>
    <w:rsid w:val="008426E8"/>
    <w:rsid w:val="00850BC2"/>
    <w:rsid w:val="008711ED"/>
    <w:rsid w:val="00872734"/>
    <w:rsid w:val="00892230"/>
    <w:rsid w:val="00896100"/>
    <w:rsid w:val="008A0985"/>
    <w:rsid w:val="008A2B4B"/>
    <w:rsid w:val="008F3290"/>
    <w:rsid w:val="008F75F3"/>
    <w:rsid w:val="00902CE8"/>
    <w:rsid w:val="00915510"/>
    <w:rsid w:val="00922EE2"/>
    <w:rsid w:val="009300D8"/>
    <w:rsid w:val="00930992"/>
    <w:rsid w:val="00962EAA"/>
    <w:rsid w:val="00987053"/>
    <w:rsid w:val="00997564"/>
    <w:rsid w:val="009975BF"/>
    <w:rsid w:val="009A6709"/>
    <w:rsid w:val="009B0B58"/>
    <w:rsid w:val="009C12B4"/>
    <w:rsid w:val="009E5361"/>
    <w:rsid w:val="009E7573"/>
    <w:rsid w:val="009F166B"/>
    <w:rsid w:val="009F2BA6"/>
    <w:rsid w:val="00A0258C"/>
    <w:rsid w:val="00A114D5"/>
    <w:rsid w:val="00A13497"/>
    <w:rsid w:val="00A22387"/>
    <w:rsid w:val="00A226A6"/>
    <w:rsid w:val="00A234AA"/>
    <w:rsid w:val="00A301D7"/>
    <w:rsid w:val="00A314A5"/>
    <w:rsid w:val="00A3738A"/>
    <w:rsid w:val="00A45445"/>
    <w:rsid w:val="00A67BAC"/>
    <w:rsid w:val="00A94612"/>
    <w:rsid w:val="00A9796C"/>
    <w:rsid w:val="00AA66CD"/>
    <w:rsid w:val="00AB2F35"/>
    <w:rsid w:val="00AB2FC6"/>
    <w:rsid w:val="00AB36D0"/>
    <w:rsid w:val="00AB63A9"/>
    <w:rsid w:val="00AC5868"/>
    <w:rsid w:val="00AD253B"/>
    <w:rsid w:val="00AD2858"/>
    <w:rsid w:val="00AE026D"/>
    <w:rsid w:val="00AF10A4"/>
    <w:rsid w:val="00AF7F46"/>
    <w:rsid w:val="00B05672"/>
    <w:rsid w:val="00B06D14"/>
    <w:rsid w:val="00B07831"/>
    <w:rsid w:val="00B256AA"/>
    <w:rsid w:val="00B2572E"/>
    <w:rsid w:val="00B27EDD"/>
    <w:rsid w:val="00B412F3"/>
    <w:rsid w:val="00B44030"/>
    <w:rsid w:val="00B5005D"/>
    <w:rsid w:val="00B53AEE"/>
    <w:rsid w:val="00B64F62"/>
    <w:rsid w:val="00B70AB9"/>
    <w:rsid w:val="00B842A4"/>
    <w:rsid w:val="00B86C4E"/>
    <w:rsid w:val="00BB683E"/>
    <w:rsid w:val="00BB6F49"/>
    <w:rsid w:val="00BC23B8"/>
    <w:rsid w:val="00BC71BD"/>
    <w:rsid w:val="00BD63E2"/>
    <w:rsid w:val="00BE2000"/>
    <w:rsid w:val="00BE268D"/>
    <w:rsid w:val="00BF2969"/>
    <w:rsid w:val="00C07185"/>
    <w:rsid w:val="00C115AA"/>
    <w:rsid w:val="00C11620"/>
    <w:rsid w:val="00C17690"/>
    <w:rsid w:val="00C17D07"/>
    <w:rsid w:val="00C2353F"/>
    <w:rsid w:val="00C33318"/>
    <w:rsid w:val="00C45379"/>
    <w:rsid w:val="00C457FC"/>
    <w:rsid w:val="00C50381"/>
    <w:rsid w:val="00C60F4C"/>
    <w:rsid w:val="00C62873"/>
    <w:rsid w:val="00C6611C"/>
    <w:rsid w:val="00C73809"/>
    <w:rsid w:val="00C73CDC"/>
    <w:rsid w:val="00C852BA"/>
    <w:rsid w:val="00CA6A42"/>
    <w:rsid w:val="00CB2716"/>
    <w:rsid w:val="00CD4FE1"/>
    <w:rsid w:val="00CE41E8"/>
    <w:rsid w:val="00CE5F90"/>
    <w:rsid w:val="00CF11C0"/>
    <w:rsid w:val="00D03ACD"/>
    <w:rsid w:val="00D040B4"/>
    <w:rsid w:val="00D04B2A"/>
    <w:rsid w:val="00D13F6F"/>
    <w:rsid w:val="00D167DA"/>
    <w:rsid w:val="00D236CE"/>
    <w:rsid w:val="00D31C83"/>
    <w:rsid w:val="00D63B4D"/>
    <w:rsid w:val="00D9261B"/>
    <w:rsid w:val="00DA4FDF"/>
    <w:rsid w:val="00DB0F9B"/>
    <w:rsid w:val="00DF77AD"/>
    <w:rsid w:val="00E11C41"/>
    <w:rsid w:val="00E20140"/>
    <w:rsid w:val="00E2686C"/>
    <w:rsid w:val="00E532FC"/>
    <w:rsid w:val="00E533F6"/>
    <w:rsid w:val="00E56121"/>
    <w:rsid w:val="00E62452"/>
    <w:rsid w:val="00E67668"/>
    <w:rsid w:val="00EA56BB"/>
    <w:rsid w:val="00EE09A5"/>
    <w:rsid w:val="00EE2697"/>
    <w:rsid w:val="00EE5B41"/>
    <w:rsid w:val="00F06F4E"/>
    <w:rsid w:val="00F23C6A"/>
    <w:rsid w:val="00F2676A"/>
    <w:rsid w:val="00F26F11"/>
    <w:rsid w:val="00F42941"/>
    <w:rsid w:val="00F44152"/>
    <w:rsid w:val="00F643EC"/>
    <w:rsid w:val="00F928CF"/>
    <w:rsid w:val="00FA132C"/>
    <w:rsid w:val="00FB6399"/>
    <w:rsid w:val="00FC41A7"/>
    <w:rsid w:val="00FD0788"/>
    <w:rsid w:val="00FD0EA7"/>
    <w:rsid w:val="00FD3007"/>
    <w:rsid w:val="00FE414E"/>
    <w:rsid w:val="00FE4519"/>
    <w:rsid w:val="00FE5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0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EA7"/>
    <w:pPr>
      <w:widowControl w:val="0"/>
      <w:jc w:val="both"/>
    </w:pPr>
  </w:style>
  <w:style w:type="paragraph" w:styleId="2">
    <w:name w:val="heading 2"/>
    <w:basedOn w:val="a"/>
    <w:link w:val="2Char"/>
    <w:uiPriority w:val="9"/>
    <w:qFormat/>
    <w:rsid w:val="0022003E"/>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CD4FE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3937C3"/>
    <w:pPr>
      <w:autoSpaceDE w:val="0"/>
      <w:autoSpaceDN w:val="0"/>
      <w:jc w:val="left"/>
    </w:pPr>
    <w:rPr>
      <w:rFonts w:ascii="宋体" w:eastAsia="宋体" w:hAnsi="宋体" w:cs="宋体"/>
      <w:kern w:val="0"/>
      <w:sz w:val="24"/>
      <w:szCs w:val="24"/>
      <w:lang w:val="zh-CN" w:bidi="zh-CN"/>
    </w:rPr>
  </w:style>
  <w:style w:type="character" w:customStyle="1" w:styleId="Char">
    <w:name w:val="正文文本 Char"/>
    <w:basedOn w:val="a0"/>
    <w:link w:val="a3"/>
    <w:uiPriority w:val="1"/>
    <w:rsid w:val="003937C3"/>
    <w:rPr>
      <w:rFonts w:ascii="宋体" w:eastAsia="宋体" w:hAnsi="宋体" w:cs="宋体"/>
      <w:kern w:val="0"/>
      <w:sz w:val="24"/>
      <w:szCs w:val="24"/>
      <w:lang w:val="zh-CN" w:bidi="zh-CN"/>
    </w:rPr>
  </w:style>
  <w:style w:type="table" w:customStyle="1" w:styleId="TableNormal">
    <w:name w:val="Table Normal"/>
    <w:uiPriority w:val="2"/>
    <w:semiHidden/>
    <w:unhideWhenUsed/>
    <w:qFormat/>
    <w:rsid w:val="003937C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4">
    <w:name w:val="Date"/>
    <w:basedOn w:val="a"/>
    <w:next w:val="a"/>
    <w:link w:val="Char0"/>
    <w:uiPriority w:val="99"/>
    <w:semiHidden/>
    <w:unhideWhenUsed/>
    <w:rsid w:val="000A20D2"/>
    <w:pPr>
      <w:ind w:leftChars="2500" w:left="100"/>
    </w:pPr>
  </w:style>
  <w:style w:type="character" w:customStyle="1" w:styleId="Char0">
    <w:name w:val="日期 Char"/>
    <w:basedOn w:val="a0"/>
    <w:link w:val="a4"/>
    <w:uiPriority w:val="99"/>
    <w:semiHidden/>
    <w:rsid w:val="000A20D2"/>
  </w:style>
  <w:style w:type="paragraph" w:styleId="a5">
    <w:name w:val="annotation text"/>
    <w:basedOn w:val="a"/>
    <w:link w:val="Char1"/>
    <w:qFormat/>
    <w:rsid w:val="000A20D2"/>
    <w:pPr>
      <w:jc w:val="left"/>
    </w:pPr>
    <w:rPr>
      <w:rFonts w:ascii="Times New Roman" w:eastAsia="宋体" w:hAnsi="Times New Roman" w:cs="Times New Roman"/>
    </w:rPr>
  </w:style>
  <w:style w:type="character" w:customStyle="1" w:styleId="Char2">
    <w:name w:val="批注文字 Char"/>
    <w:basedOn w:val="a0"/>
    <w:uiPriority w:val="99"/>
    <w:semiHidden/>
    <w:rsid w:val="000A20D2"/>
  </w:style>
  <w:style w:type="character" w:customStyle="1" w:styleId="Char1">
    <w:name w:val="批注文字 Char1"/>
    <w:basedOn w:val="a0"/>
    <w:link w:val="a5"/>
    <w:qFormat/>
    <w:rsid w:val="000A20D2"/>
    <w:rPr>
      <w:rFonts w:ascii="Times New Roman" w:eastAsia="宋体" w:hAnsi="Times New Roman" w:cs="Times New Roman"/>
    </w:rPr>
  </w:style>
  <w:style w:type="character" w:customStyle="1" w:styleId="2Char">
    <w:name w:val="标题 2 Char"/>
    <w:basedOn w:val="a0"/>
    <w:link w:val="2"/>
    <w:uiPriority w:val="9"/>
    <w:rsid w:val="0022003E"/>
    <w:rPr>
      <w:rFonts w:ascii="宋体" w:eastAsia="宋体" w:hAnsi="宋体" w:cs="宋体"/>
      <w:b/>
      <w:bCs/>
      <w:kern w:val="0"/>
      <w:sz w:val="36"/>
      <w:szCs w:val="36"/>
    </w:rPr>
  </w:style>
  <w:style w:type="paragraph" w:styleId="a6">
    <w:name w:val="Normal (Web)"/>
    <w:basedOn w:val="a"/>
    <w:uiPriority w:val="99"/>
    <w:semiHidden/>
    <w:unhideWhenUsed/>
    <w:rsid w:val="0022003E"/>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22003E"/>
    <w:rPr>
      <w:color w:val="0000FF"/>
      <w:u w:val="single"/>
    </w:rPr>
  </w:style>
  <w:style w:type="paragraph" w:styleId="a8">
    <w:name w:val="header"/>
    <w:basedOn w:val="a"/>
    <w:link w:val="Char3"/>
    <w:uiPriority w:val="99"/>
    <w:unhideWhenUsed/>
    <w:rsid w:val="00DA4FD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8"/>
    <w:uiPriority w:val="99"/>
    <w:rsid w:val="00DA4FDF"/>
    <w:rPr>
      <w:sz w:val="18"/>
      <w:szCs w:val="18"/>
    </w:rPr>
  </w:style>
  <w:style w:type="paragraph" w:styleId="a9">
    <w:name w:val="footer"/>
    <w:basedOn w:val="a"/>
    <w:link w:val="Char4"/>
    <w:uiPriority w:val="99"/>
    <w:unhideWhenUsed/>
    <w:rsid w:val="00DA4FDF"/>
    <w:pPr>
      <w:tabs>
        <w:tab w:val="center" w:pos="4153"/>
        <w:tab w:val="right" w:pos="8306"/>
      </w:tabs>
      <w:snapToGrid w:val="0"/>
      <w:jc w:val="left"/>
    </w:pPr>
    <w:rPr>
      <w:sz w:val="18"/>
      <w:szCs w:val="18"/>
    </w:rPr>
  </w:style>
  <w:style w:type="character" w:customStyle="1" w:styleId="Char4">
    <w:name w:val="页脚 Char"/>
    <w:basedOn w:val="a0"/>
    <w:link w:val="a9"/>
    <w:uiPriority w:val="99"/>
    <w:rsid w:val="00DA4FDF"/>
    <w:rPr>
      <w:sz w:val="18"/>
      <w:szCs w:val="18"/>
    </w:rPr>
  </w:style>
  <w:style w:type="paragraph" w:styleId="aa">
    <w:name w:val="Balloon Text"/>
    <w:basedOn w:val="a"/>
    <w:link w:val="Char5"/>
    <w:uiPriority w:val="99"/>
    <w:semiHidden/>
    <w:unhideWhenUsed/>
    <w:rsid w:val="00DA4FDF"/>
    <w:rPr>
      <w:sz w:val="18"/>
      <w:szCs w:val="18"/>
    </w:rPr>
  </w:style>
  <w:style w:type="character" w:customStyle="1" w:styleId="Char5">
    <w:name w:val="批注框文本 Char"/>
    <w:basedOn w:val="a0"/>
    <w:link w:val="aa"/>
    <w:uiPriority w:val="99"/>
    <w:semiHidden/>
    <w:rsid w:val="00DA4FDF"/>
    <w:rPr>
      <w:sz w:val="18"/>
      <w:szCs w:val="18"/>
    </w:rPr>
  </w:style>
  <w:style w:type="paragraph" w:styleId="ab">
    <w:name w:val="List Paragraph"/>
    <w:basedOn w:val="a"/>
    <w:uiPriority w:val="34"/>
    <w:qFormat/>
    <w:rsid w:val="00EE2697"/>
    <w:pPr>
      <w:ind w:firstLineChars="200" w:firstLine="420"/>
    </w:pPr>
    <w:rPr>
      <w:rFonts w:ascii="Times New Roman" w:eastAsia="宋体" w:hAnsi="Times New Roman" w:cs="Times New Roman"/>
    </w:rPr>
  </w:style>
  <w:style w:type="paragraph" w:customStyle="1" w:styleId="CM16">
    <w:name w:val="CM16"/>
    <w:basedOn w:val="a"/>
    <w:next w:val="a"/>
    <w:qFormat/>
    <w:rsid w:val="00D167DA"/>
    <w:pPr>
      <w:autoSpaceDE w:val="0"/>
      <w:autoSpaceDN w:val="0"/>
      <w:adjustRightInd w:val="0"/>
      <w:spacing w:after="70"/>
      <w:jc w:val="left"/>
    </w:pPr>
    <w:rPr>
      <w:rFonts w:ascii="宋体" w:eastAsia="宋体" w:hAnsi="Times New Roman" w:cs="宋体"/>
      <w:kern w:val="0"/>
      <w:sz w:val="24"/>
      <w:szCs w:val="24"/>
    </w:rPr>
  </w:style>
  <w:style w:type="character" w:customStyle="1" w:styleId="3Char">
    <w:name w:val="标题 3 Char"/>
    <w:basedOn w:val="a0"/>
    <w:link w:val="3"/>
    <w:uiPriority w:val="9"/>
    <w:semiHidden/>
    <w:rsid w:val="00CD4FE1"/>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5344">
      <w:bodyDiv w:val="1"/>
      <w:marLeft w:val="0"/>
      <w:marRight w:val="0"/>
      <w:marTop w:val="0"/>
      <w:marBottom w:val="0"/>
      <w:divBdr>
        <w:top w:val="none" w:sz="0" w:space="0" w:color="auto"/>
        <w:left w:val="none" w:sz="0" w:space="0" w:color="auto"/>
        <w:bottom w:val="none" w:sz="0" w:space="0" w:color="auto"/>
        <w:right w:val="none" w:sz="0" w:space="0" w:color="auto"/>
      </w:divBdr>
      <w:divsChild>
        <w:div w:id="1907033143">
          <w:marLeft w:val="0"/>
          <w:marRight w:val="0"/>
          <w:marTop w:val="15"/>
          <w:marBottom w:val="0"/>
          <w:divBdr>
            <w:top w:val="none" w:sz="0" w:space="0" w:color="auto"/>
            <w:left w:val="none" w:sz="0" w:space="0" w:color="auto"/>
            <w:bottom w:val="none" w:sz="0" w:space="0" w:color="auto"/>
            <w:right w:val="none" w:sz="0" w:space="0" w:color="auto"/>
          </w:divBdr>
          <w:divsChild>
            <w:div w:id="2053265314">
              <w:marLeft w:val="0"/>
              <w:marRight w:val="0"/>
              <w:marTop w:val="0"/>
              <w:marBottom w:val="0"/>
              <w:divBdr>
                <w:top w:val="none" w:sz="0" w:space="0" w:color="auto"/>
                <w:left w:val="none" w:sz="0" w:space="0" w:color="auto"/>
                <w:bottom w:val="none" w:sz="0" w:space="0" w:color="auto"/>
                <w:right w:val="none" w:sz="0" w:space="0" w:color="auto"/>
              </w:divBdr>
              <w:divsChild>
                <w:div w:id="1901744867">
                  <w:marLeft w:val="0"/>
                  <w:marRight w:val="0"/>
                  <w:marTop w:val="0"/>
                  <w:marBottom w:val="0"/>
                  <w:divBdr>
                    <w:top w:val="none" w:sz="0" w:space="0" w:color="auto"/>
                    <w:left w:val="none" w:sz="0" w:space="0" w:color="auto"/>
                    <w:bottom w:val="none" w:sz="0" w:space="0" w:color="auto"/>
                    <w:right w:val="none" w:sz="0" w:space="0" w:color="auto"/>
                  </w:divBdr>
                </w:div>
                <w:div w:id="1557936022">
                  <w:marLeft w:val="0"/>
                  <w:marRight w:val="0"/>
                  <w:marTop w:val="0"/>
                  <w:marBottom w:val="0"/>
                  <w:divBdr>
                    <w:top w:val="none" w:sz="0" w:space="0" w:color="auto"/>
                    <w:left w:val="none" w:sz="0" w:space="0" w:color="auto"/>
                    <w:bottom w:val="none" w:sz="0" w:space="0" w:color="auto"/>
                    <w:right w:val="none" w:sz="0" w:space="0" w:color="auto"/>
                  </w:divBdr>
                </w:div>
                <w:div w:id="2129350477">
                  <w:marLeft w:val="0"/>
                  <w:marRight w:val="0"/>
                  <w:marTop w:val="0"/>
                  <w:marBottom w:val="0"/>
                  <w:divBdr>
                    <w:top w:val="none" w:sz="0" w:space="0" w:color="auto"/>
                    <w:left w:val="none" w:sz="0" w:space="0" w:color="auto"/>
                    <w:bottom w:val="none" w:sz="0" w:space="0" w:color="auto"/>
                    <w:right w:val="none" w:sz="0" w:space="0" w:color="auto"/>
                  </w:divBdr>
                </w:div>
                <w:div w:id="1370374707">
                  <w:marLeft w:val="0"/>
                  <w:marRight w:val="0"/>
                  <w:marTop w:val="0"/>
                  <w:marBottom w:val="0"/>
                  <w:divBdr>
                    <w:top w:val="none" w:sz="0" w:space="0" w:color="auto"/>
                    <w:left w:val="none" w:sz="0" w:space="0" w:color="auto"/>
                    <w:bottom w:val="none" w:sz="0" w:space="0" w:color="auto"/>
                    <w:right w:val="none" w:sz="0" w:space="0" w:color="auto"/>
                  </w:divBdr>
                </w:div>
                <w:div w:id="726224246">
                  <w:marLeft w:val="0"/>
                  <w:marRight w:val="0"/>
                  <w:marTop w:val="0"/>
                  <w:marBottom w:val="0"/>
                  <w:divBdr>
                    <w:top w:val="none" w:sz="0" w:space="0" w:color="auto"/>
                    <w:left w:val="none" w:sz="0" w:space="0" w:color="auto"/>
                    <w:bottom w:val="none" w:sz="0" w:space="0" w:color="auto"/>
                    <w:right w:val="none" w:sz="0" w:space="0" w:color="auto"/>
                  </w:divBdr>
                </w:div>
                <w:div w:id="1096904695">
                  <w:marLeft w:val="0"/>
                  <w:marRight w:val="0"/>
                  <w:marTop w:val="0"/>
                  <w:marBottom w:val="0"/>
                  <w:divBdr>
                    <w:top w:val="none" w:sz="0" w:space="0" w:color="auto"/>
                    <w:left w:val="none" w:sz="0" w:space="0" w:color="auto"/>
                    <w:bottom w:val="none" w:sz="0" w:space="0" w:color="auto"/>
                    <w:right w:val="none" w:sz="0" w:space="0" w:color="auto"/>
                  </w:divBdr>
                </w:div>
                <w:div w:id="279528799">
                  <w:marLeft w:val="0"/>
                  <w:marRight w:val="0"/>
                  <w:marTop w:val="0"/>
                  <w:marBottom w:val="0"/>
                  <w:divBdr>
                    <w:top w:val="none" w:sz="0" w:space="0" w:color="auto"/>
                    <w:left w:val="none" w:sz="0" w:space="0" w:color="auto"/>
                    <w:bottom w:val="none" w:sz="0" w:space="0" w:color="auto"/>
                    <w:right w:val="none" w:sz="0" w:space="0" w:color="auto"/>
                  </w:divBdr>
                </w:div>
                <w:div w:id="1952782104">
                  <w:marLeft w:val="0"/>
                  <w:marRight w:val="0"/>
                  <w:marTop w:val="0"/>
                  <w:marBottom w:val="0"/>
                  <w:divBdr>
                    <w:top w:val="none" w:sz="0" w:space="0" w:color="auto"/>
                    <w:left w:val="none" w:sz="0" w:space="0" w:color="auto"/>
                    <w:bottom w:val="none" w:sz="0" w:space="0" w:color="auto"/>
                    <w:right w:val="none" w:sz="0" w:space="0" w:color="auto"/>
                  </w:divBdr>
                </w:div>
                <w:div w:id="1943297527">
                  <w:marLeft w:val="0"/>
                  <w:marRight w:val="0"/>
                  <w:marTop w:val="0"/>
                  <w:marBottom w:val="0"/>
                  <w:divBdr>
                    <w:top w:val="none" w:sz="0" w:space="0" w:color="auto"/>
                    <w:left w:val="none" w:sz="0" w:space="0" w:color="auto"/>
                    <w:bottom w:val="none" w:sz="0" w:space="0" w:color="auto"/>
                    <w:right w:val="none" w:sz="0" w:space="0" w:color="auto"/>
                  </w:divBdr>
                </w:div>
                <w:div w:id="1794253428">
                  <w:marLeft w:val="0"/>
                  <w:marRight w:val="0"/>
                  <w:marTop w:val="0"/>
                  <w:marBottom w:val="0"/>
                  <w:divBdr>
                    <w:top w:val="none" w:sz="0" w:space="0" w:color="auto"/>
                    <w:left w:val="none" w:sz="0" w:space="0" w:color="auto"/>
                    <w:bottom w:val="none" w:sz="0" w:space="0" w:color="auto"/>
                    <w:right w:val="none" w:sz="0" w:space="0" w:color="auto"/>
                  </w:divBdr>
                </w:div>
                <w:div w:id="1533764183">
                  <w:marLeft w:val="0"/>
                  <w:marRight w:val="0"/>
                  <w:marTop w:val="0"/>
                  <w:marBottom w:val="0"/>
                  <w:divBdr>
                    <w:top w:val="none" w:sz="0" w:space="0" w:color="auto"/>
                    <w:left w:val="none" w:sz="0" w:space="0" w:color="auto"/>
                    <w:bottom w:val="none" w:sz="0" w:space="0" w:color="auto"/>
                    <w:right w:val="none" w:sz="0" w:space="0" w:color="auto"/>
                  </w:divBdr>
                </w:div>
                <w:div w:id="1181509999">
                  <w:marLeft w:val="0"/>
                  <w:marRight w:val="0"/>
                  <w:marTop w:val="0"/>
                  <w:marBottom w:val="0"/>
                  <w:divBdr>
                    <w:top w:val="none" w:sz="0" w:space="0" w:color="auto"/>
                    <w:left w:val="none" w:sz="0" w:space="0" w:color="auto"/>
                    <w:bottom w:val="none" w:sz="0" w:space="0" w:color="auto"/>
                    <w:right w:val="none" w:sz="0" w:space="0" w:color="auto"/>
                  </w:divBdr>
                </w:div>
                <w:div w:id="1729498524">
                  <w:marLeft w:val="0"/>
                  <w:marRight w:val="0"/>
                  <w:marTop w:val="0"/>
                  <w:marBottom w:val="0"/>
                  <w:divBdr>
                    <w:top w:val="none" w:sz="0" w:space="0" w:color="auto"/>
                    <w:left w:val="none" w:sz="0" w:space="0" w:color="auto"/>
                    <w:bottom w:val="none" w:sz="0" w:space="0" w:color="auto"/>
                    <w:right w:val="none" w:sz="0" w:space="0" w:color="auto"/>
                  </w:divBdr>
                </w:div>
                <w:div w:id="326327254">
                  <w:marLeft w:val="0"/>
                  <w:marRight w:val="0"/>
                  <w:marTop w:val="0"/>
                  <w:marBottom w:val="0"/>
                  <w:divBdr>
                    <w:top w:val="none" w:sz="0" w:space="0" w:color="auto"/>
                    <w:left w:val="none" w:sz="0" w:space="0" w:color="auto"/>
                    <w:bottom w:val="none" w:sz="0" w:space="0" w:color="auto"/>
                    <w:right w:val="none" w:sz="0" w:space="0" w:color="auto"/>
                  </w:divBdr>
                </w:div>
                <w:div w:id="868568597">
                  <w:marLeft w:val="0"/>
                  <w:marRight w:val="0"/>
                  <w:marTop w:val="0"/>
                  <w:marBottom w:val="0"/>
                  <w:divBdr>
                    <w:top w:val="none" w:sz="0" w:space="0" w:color="auto"/>
                    <w:left w:val="none" w:sz="0" w:space="0" w:color="auto"/>
                    <w:bottom w:val="none" w:sz="0" w:space="0" w:color="auto"/>
                    <w:right w:val="none" w:sz="0" w:space="0" w:color="auto"/>
                  </w:divBdr>
                </w:div>
                <w:div w:id="590703492">
                  <w:marLeft w:val="0"/>
                  <w:marRight w:val="0"/>
                  <w:marTop w:val="0"/>
                  <w:marBottom w:val="0"/>
                  <w:divBdr>
                    <w:top w:val="none" w:sz="0" w:space="0" w:color="auto"/>
                    <w:left w:val="none" w:sz="0" w:space="0" w:color="auto"/>
                    <w:bottom w:val="none" w:sz="0" w:space="0" w:color="auto"/>
                    <w:right w:val="none" w:sz="0" w:space="0" w:color="auto"/>
                  </w:divBdr>
                </w:div>
                <w:div w:id="1452743946">
                  <w:marLeft w:val="0"/>
                  <w:marRight w:val="0"/>
                  <w:marTop w:val="0"/>
                  <w:marBottom w:val="0"/>
                  <w:divBdr>
                    <w:top w:val="none" w:sz="0" w:space="0" w:color="auto"/>
                    <w:left w:val="none" w:sz="0" w:space="0" w:color="auto"/>
                    <w:bottom w:val="none" w:sz="0" w:space="0" w:color="auto"/>
                    <w:right w:val="none" w:sz="0" w:space="0" w:color="auto"/>
                  </w:divBdr>
                </w:div>
                <w:div w:id="461729911">
                  <w:marLeft w:val="0"/>
                  <w:marRight w:val="0"/>
                  <w:marTop w:val="0"/>
                  <w:marBottom w:val="0"/>
                  <w:divBdr>
                    <w:top w:val="none" w:sz="0" w:space="0" w:color="auto"/>
                    <w:left w:val="none" w:sz="0" w:space="0" w:color="auto"/>
                    <w:bottom w:val="none" w:sz="0" w:space="0" w:color="auto"/>
                    <w:right w:val="none" w:sz="0" w:space="0" w:color="auto"/>
                  </w:divBdr>
                </w:div>
                <w:div w:id="1013873957">
                  <w:marLeft w:val="0"/>
                  <w:marRight w:val="0"/>
                  <w:marTop w:val="0"/>
                  <w:marBottom w:val="0"/>
                  <w:divBdr>
                    <w:top w:val="none" w:sz="0" w:space="0" w:color="auto"/>
                    <w:left w:val="none" w:sz="0" w:space="0" w:color="auto"/>
                    <w:bottom w:val="none" w:sz="0" w:space="0" w:color="auto"/>
                    <w:right w:val="none" w:sz="0" w:space="0" w:color="auto"/>
                  </w:divBdr>
                </w:div>
                <w:div w:id="607348639">
                  <w:marLeft w:val="0"/>
                  <w:marRight w:val="0"/>
                  <w:marTop w:val="0"/>
                  <w:marBottom w:val="0"/>
                  <w:divBdr>
                    <w:top w:val="none" w:sz="0" w:space="0" w:color="auto"/>
                    <w:left w:val="none" w:sz="0" w:space="0" w:color="auto"/>
                    <w:bottom w:val="none" w:sz="0" w:space="0" w:color="auto"/>
                    <w:right w:val="none" w:sz="0" w:space="0" w:color="auto"/>
                  </w:divBdr>
                </w:div>
                <w:div w:id="1883202335">
                  <w:marLeft w:val="0"/>
                  <w:marRight w:val="0"/>
                  <w:marTop w:val="0"/>
                  <w:marBottom w:val="0"/>
                  <w:divBdr>
                    <w:top w:val="none" w:sz="0" w:space="0" w:color="auto"/>
                    <w:left w:val="none" w:sz="0" w:space="0" w:color="auto"/>
                    <w:bottom w:val="none" w:sz="0" w:space="0" w:color="auto"/>
                    <w:right w:val="none" w:sz="0" w:space="0" w:color="auto"/>
                  </w:divBdr>
                </w:div>
                <w:div w:id="1303659269">
                  <w:marLeft w:val="0"/>
                  <w:marRight w:val="0"/>
                  <w:marTop w:val="0"/>
                  <w:marBottom w:val="0"/>
                  <w:divBdr>
                    <w:top w:val="none" w:sz="0" w:space="0" w:color="auto"/>
                    <w:left w:val="none" w:sz="0" w:space="0" w:color="auto"/>
                    <w:bottom w:val="none" w:sz="0" w:space="0" w:color="auto"/>
                    <w:right w:val="none" w:sz="0" w:space="0" w:color="auto"/>
                  </w:divBdr>
                </w:div>
                <w:div w:id="545221177">
                  <w:marLeft w:val="0"/>
                  <w:marRight w:val="0"/>
                  <w:marTop w:val="0"/>
                  <w:marBottom w:val="0"/>
                  <w:divBdr>
                    <w:top w:val="none" w:sz="0" w:space="0" w:color="auto"/>
                    <w:left w:val="none" w:sz="0" w:space="0" w:color="auto"/>
                    <w:bottom w:val="none" w:sz="0" w:space="0" w:color="auto"/>
                    <w:right w:val="none" w:sz="0" w:space="0" w:color="auto"/>
                  </w:divBdr>
                </w:div>
                <w:div w:id="575482287">
                  <w:marLeft w:val="0"/>
                  <w:marRight w:val="0"/>
                  <w:marTop w:val="0"/>
                  <w:marBottom w:val="0"/>
                  <w:divBdr>
                    <w:top w:val="none" w:sz="0" w:space="0" w:color="auto"/>
                    <w:left w:val="none" w:sz="0" w:space="0" w:color="auto"/>
                    <w:bottom w:val="none" w:sz="0" w:space="0" w:color="auto"/>
                    <w:right w:val="none" w:sz="0" w:space="0" w:color="auto"/>
                  </w:divBdr>
                </w:div>
                <w:div w:id="1069108989">
                  <w:marLeft w:val="0"/>
                  <w:marRight w:val="0"/>
                  <w:marTop w:val="0"/>
                  <w:marBottom w:val="0"/>
                  <w:divBdr>
                    <w:top w:val="none" w:sz="0" w:space="0" w:color="auto"/>
                    <w:left w:val="none" w:sz="0" w:space="0" w:color="auto"/>
                    <w:bottom w:val="none" w:sz="0" w:space="0" w:color="auto"/>
                    <w:right w:val="none" w:sz="0" w:space="0" w:color="auto"/>
                  </w:divBdr>
                </w:div>
                <w:div w:id="1697539276">
                  <w:marLeft w:val="0"/>
                  <w:marRight w:val="0"/>
                  <w:marTop w:val="0"/>
                  <w:marBottom w:val="0"/>
                  <w:divBdr>
                    <w:top w:val="none" w:sz="0" w:space="0" w:color="auto"/>
                    <w:left w:val="none" w:sz="0" w:space="0" w:color="auto"/>
                    <w:bottom w:val="none" w:sz="0" w:space="0" w:color="auto"/>
                    <w:right w:val="none" w:sz="0" w:space="0" w:color="auto"/>
                  </w:divBdr>
                </w:div>
                <w:div w:id="2049793529">
                  <w:marLeft w:val="0"/>
                  <w:marRight w:val="0"/>
                  <w:marTop w:val="0"/>
                  <w:marBottom w:val="0"/>
                  <w:divBdr>
                    <w:top w:val="none" w:sz="0" w:space="0" w:color="auto"/>
                    <w:left w:val="none" w:sz="0" w:space="0" w:color="auto"/>
                    <w:bottom w:val="none" w:sz="0" w:space="0" w:color="auto"/>
                    <w:right w:val="none" w:sz="0" w:space="0" w:color="auto"/>
                  </w:divBdr>
                </w:div>
                <w:div w:id="827592361">
                  <w:marLeft w:val="0"/>
                  <w:marRight w:val="0"/>
                  <w:marTop w:val="0"/>
                  <w:marBottom w:val="0"/>
                  <w:divBdr>
                    <w:top w:val="none" w:sz="0" w:space="0" w:color="auto"/>
                    <w:left w:val="none" w:sz="0" w:space="0" w:color="auto"/>
                    <w:bottom w:val="none" w:sz="0" w:space="0" w:color="auto"/>
                    <w:right w:val="none" w:sz="0" w:space="0" w:color="auto"/>
                  </w:divBdr>
                </w:div>
                <w:div w:id="138302943">
                  <w:marLeft w:val="0"/>
                  <w:marRight w:val="0"/>
                  <w:marTop w:val="0"/>
                  <w:marBottom w:val="0"/>
                  <w:divBdr>
                    <w:top w:val="none" w:sz="0" w:space="0" w:color="auto"/>
                    <w:left w:val="none" w:sz="0" w:space="0" w:color="auto"/>
                    <w:bottom w:val="none" w:sz="0" w:space="0" w:color="auto"/>
                    <w:right w:val="none" w:sz="0" w:space="0" w:color="auto"/>
                  </w:divBdr>
                </w:div>
                <w:div w:id="2097240537">
                  <w:marLeft w:val="0"/>
                  <w:marRight w:val="0"/>
                  <w:marTop w:val="0"/>
                  <w:marBottom w:val="0"/>
                  <w:divBdr>
                    <w:top w:val="none" w:sz="0" w:space="0" w:color="auto"/>
                    <w:left w:val="none" w:sz="0" w:space="0" w:color="auto"/>
                    <w:bottom w:val="none" w:sz="0" w:space="0" w:color="auto"/>
                    <w:right w:val="none" w:sz="0" w:space="0" w:color="auto"/>
                  </w:divBdr>
                </w:div>
                <w:div w:id="14966838">
                  <w:marLeft w:val="0"/>
                  <w:marRight w:val="0"/>
                  <w:marTop w:val="0"/>
                  <w:marBottom w:val="0"/>
                  <w:divBdr>
                    <w:top w:val="none" w:sz="0" w:space="0" w:color="auto"/>
                    <w:left w:val="none" w:sz="0" w:space="0" w:color="auto"/>
                    <w:bottom w:val="none" w:sz="0" w:space="0" w:color="auto"/>
                    <w:right w:val="none" w:sz="0" w:space="0" w:color="auto"/>
                  </w:divBdr>
                </w:div>
                <w:div w:id="453864736">
                  <w:marLeft w:val="0"/>
                  <w:marRight w:val="0"/>
                  <w:marTop w:val="0"/>
                  <w:marBottom w:val="0"/>
                  <w:divBdr>
                    <w:top w:val="none" w:sz="0" w:space="0" w:color="auto"/>
                    <w:left w:val="none" w:sz="0" w:space="0" w:color="auto"/>
                    <w:bottom w:val="none" w:sz="0" w:space="0" w:color="auto"/>
                    <w:right w:val="none" w:sz="0" w:space="0" w:color="auto"/>
                  </w:divBdr>
                </w:div>
                <w:div w:id="114259350">
                  <w:marLeft w:val="0"/>
                  <w:marRight w:val="0"/>
                  <w:marTop w:val="0"/>
                  <w:marBottom w:val="0"/>
                  <w:divBdr>
                    <w:top w:val="none" w:sz="0" w:space="0" w:color="auto"/>
                    <w:left w:val="none" w:sz="0" w:space="0" w:color="auto"/>
                    <w:bottom w:val="none" w:sz="0" w:space="0" w:color="auto"/>
                    <w:right w:val="none" w:sz="0" w:space="0" w:color="auto"/>
                  </w:divBdr>
                </w:div>
                <w:div w:id="732578499">
                  <w:marLeft w:val="0"/>
                  <w:marRight w:val="0"/>
                  <w:marTop w:val="0"/>
                  <w:marBottom w:val="0"/>
                  <w:divBdr>
                    <w:top w:val="none" w:sz="0" w:space="0" w:color="auto"/>
                    <w:left w:val="none" w:sz="0" w:space="0" w:color="auto"/>
                    <w:bottom w:val="none" w:sz="0" w:space="0" w:color="auto"/>
                    <w:right w:val="none" w:sz="0" w:space="0" w:color="auto"/>
                  </w:divBdr>
                </w:div>
                <w:div w:id="1054743680">
                  <w:marLeft w:val="0"/>
                  <w:marRight w:val="0"/>
                  <w:marTop w:val="0"/>
                  <w:marBottom w:val="0"/>
                  <w:divBdr>
                    <w:top w:val="none" w:sz="0" w:space="0" w:color="auto"/>
                    <w:left w:val="none" w:sz="0" w:space="0" w:color="auto"/>
                    <w:bottom w:val="none" w:sz="0" w:space="0" w:color="auto"/>
                    <w:right w:val="none" w:sz="0" w:space="0" w:color="auto"/>
                  </w:divBdr>
                </w:div>
                <w:div w:id="2101021836">
                  <w:marLeft w:val="0"/>
                  <w:marRight w:val="0"/>
                  <w:marTop w:val="0"/>
                  <w:marBottom w:val="0"/>
                  <w:divBdr>
                    <w:top w:val="none" w:sz="0" w:space="0" w:color="auto"/>
                    <w:left w:val="none" w:sz="0" w:space="0" w:color="auto"/>
                    <w:bottom w:val="none" w:sz="0" w:space="0" w:color="auto"/>
                    <w:right w:val="none" w:sz="0" w:space="0" w:color="auto"/>
                  </w:divBdr>
                </w:div>
                <w:div w:id="1733234716">
                  <w:marLeft w:val="0"/>
                  <w:marRight w:val="0"/>
                  <w:marTop w:val="0"/>
                  <w:marBottom w:val="0"/>
                  <w:divBdr>
                    <w:top w:val="none" w:sz="0" w:space="0" w:color="auto"/>
                    <w:left w:val="none" w:sz="0" w:space="0" w:color="auto"/>
                    <w:bottom w:val="none" w:sz="0" w:space="0" w:color="auto"/>
                    <w:right w:val="none" w:sz="0" w:space="0" w:color="auto"/>
                  </w:divBdr>
                </w:div>
                <w:div w:id="428157095">
                  <w:marLeft w:val="0"/>
                  <w:marRight w:val="0"/>
                  <w:marTop w:val="0"/>
                  <w:marBottom w:val="0"/>
                  <w:divBdr>
                    <w:top w:val="none" w:sz="0" w:space="0" w:color="auto"/>
                    <w:left w:val="none" w:sz="0" w:space="0" w:color="auto"/>
                    <w:bottom w:val="none" w:sz="0" w:space="0" w:color="auto"/>
                    <w:right w:val="none" w:sz="0" w:space="0" w:color="auto"/>
                  </w:divBdr>
                </w:div>
                <w:div w:id="309751871">
                  <w:marLeft w:val="0"/>
                  <w:marRight w:val="0"/>
                  <w:marTop w:val="0"/>
                  <w:marBottom w:val="0"/>
                  <w:divBdr>
                    <w:top w:val="none" w:sz="0" w:space="0" w:color="auto"/>
                    <w:left w:val="none" w:sz="0" w:space="0" w:color="auto"/>
                    <w:bottom w:val="none" w:sz="0" w:space="0" w:color="auto"/>
                    <w:right w:val="none" w:sz="0" w:space="0" w:color="auto"/>
                  </w:divBdr>
                </w:div>
                <w:div w:id="1433161395">
                  <w:marLeft w:val="0"/>
                  <w:marRight w:val="0"/>
                  <w:marTop w:val="0"/>
                  <w:marBottom w:val="0"/>
                  <w:divBdr>
                    <w:top w:val="none" w:sz="0" w:space="0" w:color="auto"/>
                    <w:left w:val="none" w:sz="0" w:space="0" w:color="auto"/>
                    <w:bottom w:val="none" w:sz="0" w:space="0" w:color="auto"/>
                    <w:right w:val="none" w:sz="0" w:space="0" w:color="auto"/>
                  </w:divBdr>
                </w:div>
                <w:div w:id="1223449380">
                  <w:marLeft w:val="0"/>
                  <w:marRight w:val="0"/>
                  <w:marTop w:val="0"/>
                  <w:marBottom w:val="0"/>
                  <w:divBdr>
                    <w:top w:val="none" w:sz="0" w:space="0" w:color="auto"/>
                    <w:left w:val="none" w:sz="0" w:space="0" w:color="auto"/>
                    <w:bottom w:val="none" w:sz="0" w:space="0" w:color="auto"/>
                    <w:right w:val="none" w:sz="0" w:space="0" w:color="auto"/>
                  </w:divBdr>
                </w:div>
                <w:div w:id="497161166">
                  <w:marLeft w:val="0"/>
                  <w:marRight w:val="0"/>
                  <w:marTop w:val="0"/>
                  <w:marBottom w:val="0"/>
                  <w:divBdr>
                    <w:top w:val="none" w:sz="0" w:space="0" w:color="auto"/>
                    <w:left w:val="none" w:sz="0" w:space="0" w:color="auto"/>
                    <w:bottom w:val="none" w:sz="0" w:space="0" w:color="auto"/>
                    <w:right w:val="none" w:sz="0" w:space="0" w:color="auto"/>
                  </w:divBdr>
                </w:div>
                <w:div w:id="1321079212">
                  <w:marLeft w:val="0"/>
                  <w:marRight w:val="0"/>
                  <w:marTop w:val="0"/>
                  <w:marBottom w:val="0"/>
                  <w:divBdr>
                    <w:top w:val="none" w:sz="0" w:space="0" w:color="auto"/>
                    <w:left w:val="none" w:sz="0" w:space="0" w:color="auto"/>
                    <w:bottom w:val="none" w:sz="0" w:space="0" w:color="auto"/>
                    <w:right w:val="none" w:sz="0" w:space="0" w:color="auto"/>
                  </w:divBdr>
                </w:div>
                <w:div w:id="1879396538">
                  <w:marLeft w:val="0"/>
                  <w:marRight w:val="0"/>
                  <w:marTop w:val="0"/>
                  <w:marBottom w:val="0"/>
                  <w:divBdr>
                    <w:top w:val="none" w:sz="0" w:space="0" w:color="auto"/>
                    <w:left w:val="none" w:sz="0" w:space="0" w:color="auto"/>
                    <w:bottom w:val="none" w:sz="0" w:space="0" w:color="auto"/>
                    <w:right w:val="none" w:sz="0" w:space="0" w:color="auto"/>
                  </w:divBdr>
                </w:div>
                <w:div w:id="62528046">
                  <w:marLeft w:val="0"/>
                  <w:marRight w:val="0"/>
                  <w:marTop w:val="0"/>
                  <w:marBottom w:val="0"/>
                  <w:divBdr>
                    <w:top w:val="none" w:sz="0" w:space="0" w:color="auto"/>
                    <w:left w:val="none" w:sz="0" w:space="0" w:color="auto"/>
                    <w:bottom w:val="none" w:sz="0" w:space="0" w:color="auto"/>
                    <w:right w:val="none" w:sz="0" w:space="0" w:color="auto"/>
                  </w:divBdr>
                </w:div>
                <w:div w:id="1978997678">
                  <w:marLeft w:val="0"/>
                  <w:marRight w:val="0"/>
                  <w:marTop w:val="0"/>
                  <w:marBottom w:val="0"/>
                  <w:divBdr>
                    <w:top w:val="none" w:sz="0" w:space="0" w:color="auto"/>
                    <w:left w:val="none" w:sz="0" w:space="0" w:color="auto"/>
                    <w:bottom w:val="none" w:sz="0" w:space="0" w:color="auto"/>
                    <w:right w:val="none" w:sz="0" w:space="0" w:color="auto"/>
                  </w:divBdr>
                </w:div>
                <w:div w:id="2022000533">
                  <w:marLeft w:val="0"/>
                  <w:marRight w:val="0"/>
                  <w:marTop w:val="0"/>
                  <w:marBottom w:val="0"/>
                  <w:divBdr>
                    <w:top w:val="none" w:sz="0" w:space="0" w:color="auto"/>
                    <w:left w:val="none" w:sz="0" w:space="0" w:color="auto"/>
                    <w:bottom w:val="none" w:sz="0" w:space="0" w:color="auto"/>
                    <w:right w:val="none" w:sz="0" w:space="0" w:color="auto"/>
                  </w:divBdr>
                </w:div>
                <w:div w:id="1138112808">
                  <w:marLeft w:val="0"/>
                  <w:marRight w:val="0"/>
                  <w:marTop w:val="0"/>
                  <w:marBottom w:val="0"/>
                  <w:divBdr>
                    <w:top w:val="none" w:sz="0" w:space="0" w:color="auto"/>
                    <w:left w:val="none" w:sz="0" w:space="0" w:color="auto"/>
                    <w:bottom w:val="none" w:sz="0" w:space="0" w:color="auto"/>
                    <w:right w:val="none" w:sz="0" w:space="0" w:color="auto"/>
                  </w:divBdr>
                </w:div>
                <w:div w:id="1512380318">
                  <w:marLeft w:val="0"/>
                  <w:marRight w:val="0"/>
                  <w:marTop w:val="0"/>
                  <w:marBottom w:val="0"/>
                  <w:divBdr>
                    <w:top w:val="none" w:sz="0" w:space="0" w:color="auto"/>
                    <w:left w:val="none" w:sz="0" w:space="0" w:color="auto"/>
                    <w:bottom w:val="none" w:sz="0" w:space="0" w:color="auto"/>
                    <w:right w:val="none" w:sz="0" w:space="0" w:color="auto"/>
                  </w:divBdr>
                </w:div>
                <w:div w:id="161436441">
                  <w:marLeft w:val="0"/>
                  <w:marRight w:val="0"/>
                  <w:marTop w:val="0"/>
                  <w:marBottom w:val="0"/>
                  <w:divBdr>
                    <w:top w:val="none" w:sz="0" w:space="0" w:color="auto"/>
                    <w:left w:val="none" w:sz="0" w:space="0" w:color="auto"/>
                    <w:bottom w:val="none" w:sz="0" w:space="0" w:color="auto"/>
                    <w:right w:val="none" w:sz="0" w:space="0" w:color="auto"/>
                  </w:divBdr>
                </w:div>
                <w:div w:id="1996760830">
                  <w:marLeft w:val="0"/>
                  <w:marRight w:val="0"/>
                  <w:marTop w:val="0"/>
                  <w:marBottom w:val="0"/>
                  <w:divBdr>
                    <w:top w:val="none" w:sz="0" w:space="0" w:color="auto"/>
                    <w:left w:val="none" w:sz="0" w:space="0" w:color="auto"/>
                    <w:bottom w:val="none" w:sz="0" w:space="0" w:color="auto"/>
                    <w:right w:val="none" w:sz="0" w:space="0" w:color="auto"/>
                  </w:divBdr>
                </w:div>
                <w:div w:id="1677806695">
                  <w:marLeft w:val="0"/>
                  <w:marRight w:val="0"/>
                  <w:marTop w:val="0"/>
                  <w:marBottom w:val="0"/>
                  <w:divBdr>
                    <w:top w:val="none" w:sz="0" w:space="0" w:color="auto"/>
                    <w:left w:val="none" w:sz="0" w:space="0" w:color="auto"/>
                    <w:bottom w:val="none" w:sz="0" w:space="0" w:color="auto"/>
                    <w:right w:val="none" w:sz="0" w:space="0" w:color="auto"/>
                  </w:divBdr>
                </w:div>
                <w:div w:id="884365509">
                  <w:marLeft w:val="0"/>
                  <w:marRight w:val="0"/>
                  <w:marTop w:val="0"/>
                  <w:marBottom w:val="0"/>
                  <w:divBdr>
                    <w:top w:val="none" w:sz="0" w:space="0" w:color="auto"/>
                    <w:left w:val="none" w:sz="0" w:space="0" w:color="auto"/>
                    <w:bottom w:val="none" w:sz="0" w:space="0" w:color="auto"/>
                    <w:right w:val="none" w:sz="0" w:space="0" w:color="auto"/>
                  </w:divBdr>
                </w:div>
                <w:div w:id="575172475">
                  <w:marLeft w:val="0"/>
                  <w:marRight w:val="0"/>
                  <w:marTop w:val="0"/>
                  <w:marBottom w:val="0"/>
                  <w:divBdr>
                    <w:top w:val="none" w:sz="0" w:space="0" w:color="auto"/>
                    <w:left w:val="none" w:sz="0" w:space="0" w:color="auto"/>
                    <w:bottom w:val="none" w:sz="0" w:space="0" w:color="auto"/>
                    <w:right w:val="none" w:sz="0" w:space="0" w:color="auto"/>
                  </w:divBdr>
                </w:div>
                <w:div w:id="1928077740">
                  <w:marLeft w:val="0"/>
                  <w:marRight w:val="0"/>
                  <w:marTop w:val="0"/>
                  <w:marBottom w:val="0"/>
                  <w:divBdr>
                    <w:top w:val="none" w:sz="0" w:space="0" w:color="auto"/>
                    <w:left w:val="none" w:sz="0" w:space="0" w:color="auto"/>
                    <w:bottom w:val="none" w:sz="0" w:space="0" w:color="auto"/>
                    <w:right w:val="none" w:sz="0" w:space="0" w:color="auto"/>
                  </w:divBdr>
                </w:div>
                <w:div w:id="1669940125">
                  <w:marLeft w:val="0"/>
                  <w:marRight w:val="0"/>
                  <w:marTop w:val="0"/>
                  <w:marBottom w:val="0"/>
                  <w:divBdr>
                    <w:top w:val="none" w:sz="0" w:space="0" w:color="auto"/>
                    <w:left w:val="none" w:sz="0" w:space="0" w:color="auto"/>
                    <w:bottom w:val="none" w:sz="0" w:space="0" w:color="auto"/>
                    <w:right w:val="none" w:sz="0" w:space="0" w:color="auto"/>
                  </w:divBdr>
                </w:div>
                <w:div w:id="179055300">
                  <w:marLeft w:val="0"/>
                  <w:marRight w:val="0"/>
                  <w:marTop w:val="0"/>
                  <w:marBottom w:val="0"/>
                  <w:divBdr>
                    <w:top w:val="none" w:sz="0" w:space="0" w:color="auto"/>
                    <w:left w:val="none" w:sz="0" w:space="0" w:color="auto"/>
                    <w:bottom w:val="none" w:sz="0" w:space="0" w:color="auto"/>
                    <w:right w:val="none" w:sz="0" w:space="0" w:color="auto"/>
                  </w:divBdr>
                </w:div>
                <w:div w:id="1118328414">
                  <w:marLeft w:val="0"/>
                  <w:marRight w:val="0"/>
                  <w:marTop w:val="0"/>
                  <w:marBottom w:val="0"/>
                  <w:divBdr>
                    <w:top w:val="none" w:sz="0" w:space="0" w:color="auto"/>
                    <w:left w:val="none" w:sz="0" w:space="0" w:color="auto"/>
                    <w:bottom w:val="none" w:sz="0" w:space="0" w:color="auto"/>
                    <w:right w:val="none" w:sz="0" w:space="0" w:color="auto"/>
                  </w:divBdr>
                </w:div>
                <w:div w:id="2054689860">
                  <w:marLeft w:val="0"/>
                  <w:marRight w:val="0"/>
                  <w:marTop w:val="0"/>
                  <w:marBottom w:val="0"/>
                  <w:divBdr>
                    <w:top w:val="none" w:sz="0" w:space="0" w:color="auto"/>
                    <w:left w:val="none" w:sz="0" w:space="0" w:color="auto"/>
                    <w:bottom w:val="none" w:sz="0" w:space="0" w:color="auto"/>
                    <w:right w:val="none" w:sz="0" w:space="0" w:color="auto"/>
                  </w:divBdr>
                </w:div>
                <w:div w:id="2028094479">
                  <w:marLeft w:val="0"/>
                  <w:marRight w:val="0"/>
                  <w:marTop w:val="0"/>
                  <w:marBottom w:val="0"/>
                  <w:divBdr>
                    <w:top w:val="none" w:sz="0" w:space="0" w:color="auto"/>
                    <w:left w:val="none" w:sz="0" w:space="0" w:color="auto"/>
                    <w:bottom w:val="none" w:sz="0" w:space="0" w:color="auto"/>
                    <w:right w:val="none" w:sz="0" w:space="0" w:color="auto"/>
                  </w:divBdr>
                </w:div>
                <w:div w:id="259417135">
                  <w:marLeft w:val="0"/>
                  <w:marRight w:val="0"/>
                  <w:marTop w:val="0"/>
                  <w:marBottom w:val="0"/>
                  <w:divBdr>
                    <w:top w:val="none" w:sz="0" w:space="0" w:color="auto"/>
                    <w:left w:val="none" w:sz="0" w:space="0" w:color="auto"/>
                    <w:bottom w:val="none" w:sz="0" w:space="0" w:color="auto"/>
                    <w:right w:val="none" w:sz="0" w:space="0" w:color="auto"/>
                  </w:divBdr>
                </w:div>
                <w:div w:id="2049793157">
                  <w:marLeft w:val="0"/>
                  <w:marRight w:val="0"/>
                  <w:marTop w:val="0"/>
                  <w:marBottom w:val="0"/>
                  <w:divBdr>
                    <w:top w:val="none" w:sz="0" w:space="0" w:color="auto"/>
                    <w:left w:val="none" w:sz="0" w:space="0" w:color="auto"/>
                    <w:bottom w:val="none" w:sz="0" w:space="0" w:color="auto"/>
                    <w:right w:val="none" w:sz="0" w:space="0" w:color="auto"/>
                  </w:divBdr>
                </w:div>
                <w:div w:id="120807287">
                  <w:marLeft w:val="0"/>
                  <w:marRight w:val="0"/>
                  <w:marTop w:val="0"/>
                  <w:marBottom w:val="0"/>
                  <w:divBdr>
                    <w:top w:val="none" w:sz="0" w:space="0" w:color="auto"/>
                    <w:left w:val="none" w:sz="0" w:space="0" w:color="auto"/>
                    <w:bottom w:val="none" w:sz="0" w:space="0" w:color="auto"/>
                    <w:right w:val="none" w:sz="0" w:space="0" w:color="auto"/>
                  </w:divBdr>
                </w:div>
                <w:div w:id="1776092482">
                  <w:marLeft w:val="0"/>
                  <w:marRight w:val="0"/>
                  <w:marTop w:val="0"/>
                  <w:marBottom w:val="0"/>
                  <w:divBdr>
                    <w:top w:val="none" w:sz="0" w:space="0" w:color="auto"/>
                    <w:left w:val="none" w:sz="0" w:space="0" w:color="auto"/>
                    <w:bottom w:val="none" w:sz="0" w:space="0" w:color="auto"/>
                    <w:right w:val="none" w:sz="0" w:space="0" w:color="auto"/>
                  </w:divBdr>
                </w:div>
                <w:div w:id="851260424">
                  <w:marLeft w:val="0"/>
                  <w:marRight w:val="0"/>
                  <w:marTop w:val="0"/>
                  <w:marBottom w:val="0"/>
                  <w:divBdr>
                    <w:top w:val="none" w:sz="0" w:space="0" w:color="auto"/>
                    <w:left w:val="none" w:sz="0" w:space="0" w:color="auto"/>
                    <w:bottom w:val="none" w:sz="0" w:space="0" w:color="auto"/>
                    <w:right w:val="none" w:sz="0" w:space="0" w:color="auto"/>
                  </w:divBdr>
                </w:div>
                <w:div w:id="581724654">
                  <w:marLeft w:val="0"/>
                  <w:marRight w:val="0"/>
                  <w:marTop w:val="0"/>
                  <w:marBottom w:val="0"/>
                  <w:divBdr>
                    <w:top w:val="none" w:sz="0" w:space="0" w:color="auto"/>
                    <w:left w:val="none" w:sz="0" w:space="0" w:color="auto"/>
                    <w:bottom w:val="none" w:sz="0" w:space="0" w:color="auto"/>
                    <w:right w:val="none" w:sz="0" w:space="0" w:color="auto"/>
                  </w:divBdr>
                </w:div>
                <w:div w:id="1687290934">
                  <w:marLeft w:val="0"/>
                  <w:marRight w:val="0"/>
                  <w:marTop w:val="0"/>
                  <w:marBottom w:val="0"/>
                  <w:divBdr>
                    <w:top w:val="none" w:sz="0" w:space="0" w:color="auto"/>
                    <w:left w:val="none" w:sz="0" w:space="0" w:color="auto"/>
                    <w:bottom w:val="none" w:sz="0" w:space="0" w:color="auto"/>
                    <w:right w:val="none" w:sz="0" w:space="0" w:color="auto"/>
                  </w:divBdr>
                </w:div>
                <w:div w:id="492186578">
                  <w:marLeft w:val="0"/>
                  <w:marRight w:val="0"/>
                  <w:marTop w:val="0"/>
                  <w:marBottom w:val="0"/>
                  <w:divBdr>
                    <w:top w:val="none" w:sz="0" w:space="0" w:color="auto"/>
                    <w:left w:val="none" w:sz="0" w:space="0" w:color="auto"/>
                    <w:bottom w:val="none" w:sz="0" w:space="0" w:color="auto"/>
                    <w:right w:val="none" w:sz="0" w:space="0" w:color="auto"/>
                  </w:divBdr>
                </w:div>
                <w:div w:id="440609809">
                  <w:marLeft w:val="0"/>
                  <w:marRight w:val="0"/>
                  <w:marTop w:val="0"/>
                  <w:marBottom w:val="0"/>
                  <w:divBdr>
                    <w:top w:val="none" w:sz="0" w:space="0" w:color="auto"/>
                    <w:left w:val="none" w:sz="0" w:space="0" w:color="auto"/>
                    <w:bottom w:val="none" w:sz="0" w:space="0" w:color="auto"/>
                    <w:right w:val="none" w:sz="0" w:space="0" w:color="auto"/>
                  </w:divBdr>
                </w:div>
                <w:div w:id="248538314">
                  <w:marLeft w:val="0"/>
                  <w:marRight w:val="0"/>
                  <w:marTop w:val="0"/>
                  <w:marBottom w:val="0"/>
                  <w:divBdr>
                    <w:top w:val="none" w:sz="0" w:space="0" w:color="auto"/>
                    <w:left w:val="none" w:sz="0" w:space="0" w:color="auto"/>
                    <w:bottom w:val="none" w:sz="0" w:space="0" w:color="auto"/>
                    <w:right w:val="none" w:sz="0" w:space="0" w:color="auto"/>
                  </w:divBdr>
                </w:div>
                <w:div w:id="748768721">
                  <w:marLeft w:val="0"/>
                  <w:marRight w:val="0"/>
                  <w:marTop w:val="0"/>
                  <w:marBottom w:val="0"/>
                  <w:divBdr>
                    <w:top w:val="none" w:sz="0" w:space="0" w:color="auto"/>
                    <w:left w:val="none" w:sz="0" w:space="0" w:color="auto"/>
                    <w:bottom w:val="none" w:sz="0" w:space="0" w:color="auto"/>
                    <w:right w:val="none" w:sz="0" w:space="0" w:color="auto"/>
                  </w:divBdr>
                </w:div>
                <w:div w:id="1967735835">
                  <w:marLeft w:val="0"/>
                  <w:marRight w:val="0"/>
                  <w:marTop w:val="0"/>
                  <w:marBottom w:val="0"/>
                  <w:divBdr>
                    <w:top w:val="none" w:sz="0" w:space="0" w:color="auto"/>
                    <w:left w:val="none" w:sz="0" w:space="0" w:color="auto"/>
                    <w:bottom w:val="none" w:sz="0" w:space="0" w:color="auto"/>
                    <w:right w:val="none" w:sz="0" w:space="0" w:color="auto"/>
                  </w:divBdr>
                </w:div>
                <w:div w:id="1484851514">
                  <w:marLeft w:val="0"/>
                  <w:marRight w:val="0"/>
                  <w:marTop w:val="0"/>
                  <w:marBottom w:val="0"/>
                  <w:divBdr>
                    <w:top w:val="none" w:sz="0" w:space="0" w:color="auto"/>
                    <w:left w:val="none" w:sz="0" w:space="0" w:color="auto"/>
                    <w:bottom w:val="none" w:sz="0" w:space="0" w:color="auto"/>
                    <w:right w:val="none" w:sz="0" w:space="0" w:color="auto"/>
                  </w:divBdr>
                </w:div>
                <w:div w:id="55127791">
                  <w:marLeft w:val="0"/>
                  <w:marRight w:val="0"/>
                  <w:marTop w:val="0"/>
                  <w:marBottom w:val="0"/>
                  <w:divBdr>
                    <w:top w:val="none" w:sz="0" w:space="0" w:color="auto"/>
                    <w:left w:val="none" w:sz="0" w:space="0" w:color="auto"/>
                    <w:bottom w:val="none" w:sz="0" w:space="0" w:color="auto"/>
                    <w:right w:val="none" w:sz="0" w:space="0" w:color="auto"/>
                  </w:divBdr>
                </w:div>
                <w:div w:id="588929614">
                  <w:marLeft w:val="0"/>
                  <w:marRight w:val="0"/>
                  <w:marTop w:val="0"/>
                  <w:marBottom w:val="0"/>
                  <w:divBdr>
                    <w:top w:val="none" w:sz="0" w:space="0" w:color="auto"/>
                    <w:left w:val="none" w:sz="0" w:space="0" w:color="auto"/>
                    <w:bottom w:val="none" w:sz="0" w:space="0" w:color="auto"/>
                    <w:right w:val="none" w:sz="0" w:space="0" w:color="auto"/>
                  </w:divBdr>
                </w:div>
                <w:div w:id="229048957">
                  <w:marLeft w:val="0"/>
                  <w:marRight w:val="0"/>
                  <w:marTop w:val="0"/>
                  <w:marBottom w:val="0"/>
                  <w:divBdr>
                    <w:top w:val="none" w:sz="0" w:space="0" w:color="auto"/>
                    <w:left w:val="none" w:sz="0" w:space="0" w:color="auto"/>
                    <w:bottom w:val="none" w:sz="0" w:space="0" w:color="auto"/>
                    <w:right w:val="none" w:sz="0" w:space="0" w:color="auto"/>
                  </w:divBdr>
                </w:div>
                <w:div w:id="214436202">
                  <w:marLeft w:val="0"/>
                  <w:marRight w:val="0"/>
                  <w:marTop w:val="0"/>
                  <w:marBottom w:val="0"/>
                  <w:divBdr>
                    <w:top w:val="none" w:sz="0" w:space="0" w:color="auto"/>
                    <w:left w:val="none" w:sz="0" w:space="0" w:color="auto"/>
                    <w:bottom w:val="none" w:sz="0" w:space="0" w:color="auto"/>
                    <w:right w:val="none" w:sz="0" w:space="0" w:color="auto"/>
                  </w:divBdr>
                </w:div>
                <w:div w:id="61395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3365">
      <w:bodyDiv w:val="1"/>
      <w:marLeft w:val="0"/>
      <w:marRight w:val="0"/>
      <w:marTop w:val="0"/>
      <w:marBottom w:val="0"/>
      <w:divBdr>
        <w:top w:val="none" w:sz="0" w:space="0" w:color="auto"/>
        <w:left w:val="none" w:sz="0" w:space="0" w:color="auto"/>
        <w:bottom w:val="none" w:sz="0" w:space="0" w:color="auto"/>
        <w:right w:val="none" w:sz="0" w:space="0" w:color="auto"/>
      </w:divBdr>
    </w:div>
    <w:div w:id="913396333">
      <w:bodyDiv w:val="1"/>
      <w:marLeft w:val="0"/>
      <w:marRight w:val="0"/>
      <w:marTop w:val="0"/>
      <w:marBottom w:val="0"/>
      <w:divBdr>
        <w:top w:val="none" w:sz="0" w:space="0" w:color="auto"/>
        <w:left w:val="none" w:sz="0" w:space="0" w:color="auto"/>
        <w:bottom w:val="none" w:sz="0" w:space="0" w:color="auto"/>
        <w:right w:val="none" w:sz="0" w:space="0" w:color="auto"/>
      </w:divBdr>
      <w:divsChild>
        <w:div w:id="922645575">
          <w:marLeft w:val="0"/>
          <w:marRight w:val="0"/>
          <w:marTop w:val="0"/>
          <w:marBottom w:val="0"/>
          <w:divBdr>
            <w:top w:val="none" w:sz="0" w:space="0" w:color="auto"/>
            <w:left w:val="none" w:sz="0" w:space="0" w:color="auto"/>
            <w:bottom w:val="none" w:sz="0" w:space="0" w:color="auto"/>
            <w:right w:val="none" w:sz="0" w:space="0" w:color="auto"/>
          </w:divBdr>
        </w:div>
        <w:div w:id="72243654">
          <w:marLeft w:val="0"/>
          <w:marRight w:val="0"/>
          <w:marTop w:val="0"/>
          <w:marBottom w:val="0"/>
          <w:divBdr>
            <w:top w:val="none" w:sz="0" w:space="0" w:color="auto"/>
            <w:left w:val="none" w:sz="0" w:space="0" w:color="auto"/>
            <w:bottom w:val="none" w:sz="0" w:space="0" w:color="auto"/>
            <w:right w:val="none" w:sz="0" w:space="0" w:color="auto"/>
          </w:divBdr>
        </w:div>
        <w:div w:id="662516041">
          <w:marLeft w:val="0"/>
          <w:marRight w:val="0"/>
          <w:marTop w:val="0"/>
          <w:marBottom w:val="0"/>
          <w:divBdr>
            <w:top w:val="none" w:sz="0" w:space="0" w:color="auto"/>
            <w:left w:val="none" w:sz="0" w:space="0" w:color="auto"/>
            <w:bottom w:val="none" w:sz="0" w:space="0" w:color="auto"/>
            <w:right w:val="none" w:sz="0" w:space="0" w:color="auto"/>
          </w:divBdr>
        </w:div>
        <w:div w:id="1198930974">
          <w:marLeft w:val="0"/>
          <w:marRight w:val="0"/>
          <w:marTop w:val="0"/>
          <w:marBottom w:val="0"/>
          <w:divBdr>
            <w:top w:val="none" w:sz="0" w:space="0" w:color="auto"/>
            <w:left w:val="none" w:sz="0" w:space="0" w:color="auto"/>
            <w:bottom w:val="none" w:sz="0" w:space="0" w:color="auto"/>
            <w:right w:val="none" w:sz="0" w:space="0" w:color="auto"/>
          </w:divBdr>
        </w:div>
        <w:div w:id="1925143312">
          <w:marLeft w:val="0"/>
          <w:marRight w:val="0"/>
          <w:marTop w:val="0"/>
          <w:marBottom w:val="0"/>
          <w:divBdr>
            <w:top w:val="none" w:sz="0" w:space="0" w:color="auto"/>
            <w:left w:val="none" w:sz="0" w:space="0" w:color="auto"/>
            <w:bottom w:val="none" w:sz="0" w:space="0" w:color="auto"/>
            <w:right w:val="none" w:sz="0" w:space="0" w:color="auto"/>
          </w:divBdr>
        </w:div>
        <w:div w:id="375276149">
          <w:marLeft w:val="0"/>
          <w:marRight w:val="0"/>
          <w:marTop w:val="0"/>
          <w:marBottom w:val="0"/>
          <w:divBdr>
            <w:top w:val="none" w:sz="0" w:space="0" w:color="auto"/>
            <w:left w:val="none" w:sz="0" w:space="0" w:color="auto"/>
            <w:bottom w:val="none" w:sz="0" w:space="0" w:color="auto"/>
            <w:right w:val="none" w:sz="0" w:space="0" w:color="auto"/>
          </w:divBdr>
        </w:div>
        <w:div w:id="472799129">
          <w:marLeft w:val="0"/>
          <w:marRight w:val="0"/>
          <w:marTop w:val="0"/>
          <w:marBottom w:val="0"/>
          <w:divBdr>
            <w:top w:val="none" w:sz="0" w:space="0" w:color="auto"/>
            <w:left w:val="none" w:sz="0" w:space="0" w:color="auto"/>
            <w:bottom w:val="none" w:sz="0" w:space="0" w:color="auto"/>
            <w:right w:val="none" w:sz="0" w:space="0" w:color="auto"/>
          </w:divBdr>
        </w:div>
        <w:div w:id="559829867">
          <w:marLeft w:val="0"/>
          <w:marRight w:val="0"/>
          <w:marTop w:val="0"/>
          <w:marBottom w:val="0"/>
          <w:divBdr>
            <w:top w:val="none" w:sz="0" w:space="0" w:color="auto"/>
            <w:left w:val="none" w:sz="0" w:space="0" w:color="auto"/>
            <w:bottom w:val="none" w:sz="0" w:space="0" w:color="auto"/>
            <w:right w:val="none" w:sz="0" w:space="0" w:color="auto"/>
          </w:divBdr>
        </w:div>
        <w:div w:id="1588734397">
          <w:marLeft w:val="0"/>
          <w:marRight w:val="0"/>
          <w:marTop w:val="0"/>
          <w:marBottom w:val="0"/>
          <w:divBdr>
            <w:top w:val="none" w:sz="0" w:space="0" w:color="auto"/>
            <w:left w:val="none" w:sz="0" w:space="0" w:color="auto"/>
            <w:bottom w:val="none" w:sz="0" w:space="0" w:color="auto"/>
            <w:right w:val="none" w:sz="0" w:space="0" w:color="auto"/>
          </w:divBdr>
        </w:div>
        <w:div w:id="1499618013">
          <w:marLeft w:val="0"/>
          <w:marRight w:val="0"/>
          <w:marTop w:val="0"/>
          <w:marBottom w:val="0"/>
          <w:divBdr>
            <w:top w:val="none" w:sz="0" w:space="0" w:color="auto"/>
            <w:left w:val="none" w:sz="0" w:space="0" w:color="auto"/>
            <w:bottom w:val="none" w:sz="0" w:space="0" w:color="auto"/>
            <w:right w:val="none" w:sz="0" w:space="0" w:color="auto"/>
          </w:divBdr>
        </w:div>
        <w:div w:id="1767849308">
          <w:marLeft w:val="0"/>
          <w:marRight w:val="0"/>
          <w:marTop w:val="0"/>
          <w:marBottom w:val="0"/>
          <w:divBdr>
            <w:top w:val="none" w:sz="0" w:space="0" w:color="auto"/>
            <w:left w:val="none" w:sz="0" w:space="0" w:color="auto"/>
            <w:bottom w:val="none" w:sz="0" w:space="0" w:color="auto"/>
            <w:right w:val="none" w:sz="0" w:space="0" w:color="auto"/>
          </w:divBdr>
        </w:div>
        <w:div w:id="2130976159">
          <w:marLeft w:val="0"/>
          <w:marRight w:val="0"/>
          <w:marTop w:val="0"/>
          <w:marBottom w:val="0"/>
          <w:divBdr>
            <w:top w:val="none" w:sz="0" w:space="0" w:color="auto"/>
            <w:left w:val="none" w:sz="0" w:space="0" w:color="auto"/>
            <w:bottom w:val="none" w:sz="0" w:space="0" w:color="auto"/>
            <w:right w:val="none" w:sz="0" w:space="0" w:color="auto"/>
          </w:divBdr>
        </w:div>
        <w:div w:id="1924411979">
          <w:marLeft w:val="0"/>
          <w:marRight w:val="0"/>
          <w:marTop w:val="0"/>
          <w:marBottom w:val="0"/>
          <w:divBdr>
            <w:top w:val="none" w:sz="0" w:space="0" w:color="auto"/>
            <w:left w:val="none" w:sz="0" w:space="0" w:color="auto"/>
            <w:bottom w:val="none" w:sz="0" w:space="0" w:color="auto"/>
            <w:right w:val="none" w:sz="0" w:space="0" w:color="auto"/>
          </w:divBdr>
        </w:div>
        <w:div w:id="123426917">
          <w:marLeft w:val="0"/>
          <w:marRight w:val="0"/>
          <w:marTop w:val="0"/>
          <w:marBottom w:val="0"/>
          <w:divBdr>
            <w:top w:val="none" w:sz="0" w:space="0" w:color="auto"/>
            <w:left w:val="none" w:sz="0" w:space="0" w:color="auto"/>
            <w:bottom w:val="none" w:sz="0" w:space="0" w:color="auto"/>
            <w:right w:val="none" w:sz="0" w:space="0" w:color="auto"/>
          </w:divBdr>
        </w:div>
        <w:div w:id="747965192">
          <w:marLeft w:val="0"/>
          <w:marRight w:val="0"/>
          <w:marTop w:val="0"/>
          <w:marBottom w:val="0"/>
          <w:divBdr>
            <w:top w:val="none" w:sz="0" w:space="0" w:color="auto"/>
            <w:left w:val="none" w:sz="0" w:space="0" w:color="auto"/>
            <w:bottom w:val="none" w:sz="0" w:space="0" w:color="auto"/>
            <w:right w:val="none" w:sz="0" w:space="0" w:color="auto"/>
          </w:divBdr>
        </w:div>
        <w:div w:id="897789598">
          <w:marLeft w:val="0"/>
          <w:marRight w:val="0"/>
          <w:marTop w:val="0"/>
          <w:marBottom w:val="0"/>
          <w:divBdr>
            <w:top w:val="none" w:sz="0" w:space="0" w:color="auto"/>
            <w:left w:val="none" w:sz="0" w:space="0" w:color="auto"/>
            <w:bottom w:val="none" w:sz="0" w:space="0" w:color="auto"/>
            <w:right w:val="none" w:sz="0" w:space="0" w:color="auto"/>
          </w:divBdr>
        </w:div>
        <w:div w:id="188418506">
          <w:marLeft w:val="0"/>
          <w:marRight w:val="0"/>
          <w:marTop w:val="0"/>
          <w:marBottom w:val="0"/>
          <w:divBdr>
            <w:top w:val="none" w:sz="0" w:space="0" w:color="auto"/>
            <w:left w:val="none" w:sz="0" w:space="0" w:color="auto"/>
            <w:bottom w:val="none" w:sz="0" w:space="0" w:color="auto"/>
            <w:right w:val="none" w:sz="0" w:space="0" w:color="auto"/>
          </w:divBdr>
        </w:div>
        <w:div w:id="185753846">
          <w:marLeft w:val="0"/>
          <w:marRight w:val="0"/>
          <w:marTop w:val="0"/>
          <w:marBottom w:val="0"/>
          <w:divBdr>
            <w:top w:val="none" w:sz="0" w:space="0" w:color="auto"/>
            <w:left w:val="none" w:sz="0" w:space="0" w:color="auto"/>
            <w:bottom w:val="none" w:sz="0" w:space="0" w:color="auto"/>
            <w:right w:val="none" w:sz="0" w:space="0" w:color="auto"/>
          </w:divBdr>
        </w:div>
        <w:div w:id="1765687517">
          <w:marLeft w:val="0"/>
          <w:marRight w:val="0"/>
          <w:marTop w:val="0"/>
          <w:marBottom w:val="0"/>
          <w:divBdr>
            <w:top w:val="none" w:sz="0" w:space="0" w:color="auto"/>
            <w:left w:val="none" w:sz="0" w:space="0" w:color="auto"/>
            <w:bottom w:val="none" w:sz="0" w:space="0" w:color="auto"/>
            <w:right w:val="none" w:sz="0" w:space="0" w:color="auto"/>
          </w:divBdr>
        </w:div>
        <w:div w:id="2073304661">
          <w:marLeft w:val="0"/>
          <w:marRight w:val="0"/>
          <w:marTop w:val="0"/>
          <w:marBottom w:val="0"/>
          <w:divBdr>
            <w:top w:val="none" w:sz="0" w:space="0" w:color="auto"/>
            <w:left w:val="none" w:sz="0" w:space="0" w:color="auto"/>
            <w:bottom w:val="none" w:sz="0" w:space="0" w:color="auto"/>
            <w:right w:val="none" w:sz="0" w:space="0" w:color="auto"/>
          </w:divBdr>
        </w:div>
        <w:div w:id="819348392">
          <w:marLeft w:val="0"/>
          <w:marRight w:val="0"/>
          <w:marTop w:val="0"/>
          <w:marBottom w:val="0"/>
          <w:divBdr>
            <w:top w:val="none" w:sz="0" w:space="0" w:color="auto"/>
            <w:left w:val="none" w:sz="0" w:space="0" w:color="auto"/>
            <w:bottom w:val="none" w:sz="0" w:space="0" w:color="auto"/>
            <w:right w:val="none" w:sz="0" w:space="0" w:color="auto"/>
          </w:divBdr>
        </w:div>
        <w:div w:id="296683492">
          <w:marLeft w:val="0"/>
          <w:marRight w:val="0"/>
          <w:marTop w:val="0"/>
          <w:marBottom w:val="0"/>
          <w:divBdr>
            <w:top w:val="none" w:sz="0" w:space="0" w:color="auto"/>
            <w:left w:val="none" w:sz="0" w:space="0" w:color="auto"/>
            <w:bottom w:val="none" w:sz="0" w:space="0" w:color="auto"/>
            <w:right w:val="none" w:sz="0" w:space="0" w:color="auto"/>
          </w:divBdr>
        </w:div>
        <w:div w:id="1031876718">
          <w:marLeft w:val="0"/>
          <w:marRight w:val="0"/>
          <w:marTop w:val="0"/>
          <w:marBottom w:val="0"/>
          <w:divBdr>
            <w:top w:val="none" w:sz="0" w:space="0" w:color="auto"/>
            <w:left w:val="none" w:sz="0" w:space="0" w:color="auto"/>
            <w:bottom w:val="none" w:sz="0" w:space="0" w:color="auto"/>
            <w:right w:val="none" w:sz="0" w:space="0" w:color="auto"/>
          </w:divBdr>
        </w:div>
        <w:div w:id="273102909">
          <w:marLeft w:val="0"/>
          <w:marRight w:val="0"/>
          <w:marTop w:val="0"/>
          <w:marBottom w:val="0"/>
          <w:divBdr>
            <w:top w:val="none" w:sz="0" w:space="0" w:color="auto"/>
            <w:left w:val="none" w:sz="0" w:space="0" w:color="auto"/>
            <w:bottom w:val="none" w:sz="0" w:space="0" w:color="auto"/>
            <w:right w:val="none" w:sz="0" w:space="0" w:color="auto"/>
          </w:divBdr>
        </w:div>
        <w:div w:id="511383441">
          <w:marLeft w:val="0"/>
          <w:marRight w:val="0"/>
          <w:marTop w:val="0"/>
          <w:marBottom w:val="0"/>
          <w:divBdr>
            <w:top w:val="none" w:sz="0" w:space="0" w:color="auto"/>
            <w:left w:val="none" w:sz="0" w:space="0" w:color="auto"/>
            <w:bottom w:val="none" w:sz="0" w:space="0" w:color="auto"/>
            <w:right w:val="none" w:sz="0" w:space="0" w:color="auto"/>
          </w:divBdr>
        </w:div>
        <w:div w:id="813328257">
          <w:marLeft w:val="0"/>
          <w:marRight w:val="0"/>
          <w:marTop w:val="0"/>
          <w:marBottom w:val="0"/>
          <w:divBdr>
            <w:top w:val="none" w:sz="0" w:space="0" w:color="auto"/>
            <w:left w:val="none" w:sz="0" w:space="0" w:color="auto"/>
            <w:bottom w:val="none" w:sz="0" w:space="0" w:color="auto"/>
            <w:right w:val="none" w:sz="0" w:space="0" w:color="auto"/>
          </w:divBdr>
        </w:div>
        <w:div w:id="1635136396">
          <w:marLeft w:val="0"/>
          <w:marRight w:val="0"/>
          <w:marTop w:val="0"/>
          <w:marBottom w:val="0"/>
          <w:divBdr>
            <w:top w:val="none" w:sz="0" w:space="0" w:color="auto"/>
            <w:left w:val="none" w:sz="0" w:space="0" w:color="auto"/>
            <w:bottom w:val="none" w:sz="0" w:space="0" w:color="auto"/>
            <w:right w:val="none" w:sz="0" w:space="0" w:color="auto"/>
          </w:divBdr>
        </w:div>
        <w:div w:id="219169204">
          <w:marLeft w:val="0"/>
          <w:marRight w:val="0"/>
          <w:marTop w:val="0"/>
          <w:marBottom w:val="0"/>
          <w:divBdr>
            <w:top w:val="none" w:sz="0" w:space="0" w:color="auto"/>
            <w:left w:val="none" w:sz="0" w:space="0" w:color="auto"/>
            <w:bottom w:val="none" w:sz="0" w:space="0" w:color="auto"/>
            <w:right w:val="none" w:sz="0" w:space="0" w:color="auto"/>
          </w:divBdr>
        </w:div>
        <w:div w:id="908727726">
          <w:marLeft w:val="0"/>
          <w:marRight w:val="0"/>
          <w:marTop w:val="0"/>
          <w:marBottom w:val="0"/>
          <w:divBdr>
            <w:top w:val="none" w:sz="0" w:space="0" w:color="auto"/>
            <w:left w:val="none" w:sz="0" w:space="0" w:color="auto"/>
            <w:bottom w:val="none" w:sz="0" w:space="0" w:color="auto"/>
            <w:right w:val="none" w:sz="0" w:space="0" w:color="auto"/>
          </w:divBdr>
        </w:div>
      </w:divsChild>
    </w:div>
    <w:div w:id="917593691">
      <w:bodyDiv w:val="1"/>
      <w:marLeft w:val="0"/>
      <w:marRight w:val="0"/>
      <w:marTop w:val="0"/>
      <w:marBottom w:val="0"/>
      <w:divBdr>
        <w:top w:val="none" w:sz="0" w:space="0" w:color="auto"/>
        <w:left w:val="none" w:sz="0" w:space="0" w:color="auto"/>
        <w:bottom w:val="none" w:sz="0" w:space="0" w:color="auto"/>
        <w:right w:val="none" w:sz="0" w:space="0" w:color="auto"/>
      </w:divBdr>
    </w:div>
    <w:div w:id="2048721458">
      <w:bodyDiv w:val="1"/>
      <w:marLeft w:val="0"/>
      <w:marRight w:val="0"/>
      <w:marTop w:val="0"/>
      <w:marBottom w:val="0"/>
      <w:divBdr>
        <w:top w:val="none" w:sz="0" w:space="0" w:color="auto"/>
        <w:left w:val="none" w:sz="0" w:space="0" w:color="auto"/>
        <w:bottom w:val="none" w:sz="0" w:space="0" w:color="auto"/>
        <w:right w:val="none" w:sz="0" w:space="0" w:color="auto"/>
      </w:divBdr>
    </w:div>
    <w:div w:id="2111313270">
      <w:bodyDiv w:val="1"/>
      <w:marLeft w:val="0"/>
      <w:marRight w:val="0"/>
      <w:marTop w:val="0"/>
      <w:marBottom w:val="0"/>
      <w:divBdr>
        <w:top w:val="none" w:sz="0" w:space="0" w:color="auto"/>
        <w:left w:val="none" w:sz="0" w:space="0" w:color="auto"/>
        <w:bottom w:val="none" w:sz="0" w:space="0" w:color="auto"/>
        <w:right w:val="none" w:sz="0" w:space="0" w:color="auto"/>
      </w:divBdr>
      <w:divsChild>
        <w:div w:id="124010500">
          <w:marLeft w:val="0"/>
          <w:marRight w:val="0"/>
          <w:marTop w:val="0"/>
          <w:marBottom w:val="0"/>
          <w:divBdr>
            <w:top w:val="none" w:sz="0" w:space="0" w:color="auto"/>
            <w:left w:val="none" w:sz="0" w:space="0" w:color="auto"/>
            <w:bottom w:val="none" w:sz="0" w:space="0" w:color="auto"/>
            <w:right w:val="none" w:sz="0" w:space="0" w:color="auto"/>
          </w:divBdr>
        </w:div>
        <w:div w:id="1816796455">
          <w:marLeft w:val="0"/>
          <w:marRight w:val="0"/>
          <w:marTop w:val="0"/>
          <w:marBottom w:val="0"/>
          <w:divBdr>
            <w:top w:val="none" w:sz="0" w:space="0" w:color="auto"/>
            <w:left w:val="none" w:sz="0" w:space="0" w:color="auto"/>
            <w:bottom w:val="none" w:sz="0" w:space="0" w:color="auto"/>
            <w:right w:val="none" w:sz="0" w:space="0" w:color="auto"/>
          </w:divBdr>
        </w:div>
        <w:div w:id="1927376813">
          <w:marLeft w:val="0"/>
          <w:marRight w:val="0"/>
          <w:marTop w:val="0"/>
          <w:marBottom w:val="0"/>
          <w:divBdr>
            <w:top w:val="none" w:sz="0" w:space="0" w:color="auto"/>
            <w:left w:val="none" w:sz="0" w:space="0" w:color="auto"/>
            <w:bottom w:val="none" w:sz="0" w:space="0" w:color="auto"/>
            <w:right w:val="none" w:sz="0" w:space="0" w:color="auto"/>
          </w:divBdr>
        </w:div>
        <w:div w:id="1800565293">
          <w:marLeft w:val="0"/>
          <w:marRight w:val="0"/>
          <w:marTop w:val="0"/>
          <w:marBottom w:val="0"/>
          <w:divBdr>
            <w:top w:val="none" w:sz="0" w:space="0" w:color="auto"/>
            <w:left w:val="none" w:sz="0" w:space="0" w:color="auto"/>
            <w:bottom w:val="none" w:sz="0" w:space="0" w:color="auto"/>
            <w:right w:val="none" w:sz="0" w:space="0" w:color="auto"/>
          </w:divBdr>
        </w:div>
        <w:div w:id="1416517636">
          <w:marLeft w:val="0"/>
          <w:marRight w:val="0"/>
          <w:marTop w:val="0"/>
          <w:marBottom w:val="0"/>
          <w:divBdr>
            <w:top w:val="none" w:sz="0" w:space="0" w:color="auto"/>
            <w:left w:val="none" w:sz="0" w:space="0" w:color="auto"/>
            <w:bottom w:val="none" w:sz="0" w:space="0" w:color="auto"/>
            <w:right w:val="none" w:sz="0" w:space="0" w:color="auto"/>
          </w:divBdr>
        </w:div>
        <w:div w:id="1087001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4</Pages>
  <Words>474</Words>
  <Characters>2707</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孙大伟</cp:lastModifiedBy>
  <cp:revision>87</cp:revision>
  <cp:lastPrinted>2020-03-02T01:31:00Z</cp:lastPrinted>
  <dcterms:created xsi:type="dcterms:W3CDTF">2019-11-21T14:35:00Z</dcterms:created>
  <dcterms:modified xsi:type="dcterms:W3CDTF">2021-10-20T08:40:00Z</dcterms:modified>
</cp:coreProperties>
</file>