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81E56" w14:textId="77777777" w:rsidR="0044414A" w:rsidRDefault="005263D3">
      <w:pPr>
        <w:spacing w:line="360" w:lineRule="auto"/>
        <w:rPr>
          <w:rFonts w:ascii="宋体" w:eastAsia="宋体" w:hAnsi="宋体"/>
          <w:sz w:val="24"/>
          <w:szCs w:val="24"/>
        </w:rPr>
      </w:pPr>
      <w:r>
        <w:rPr>
          <w:rFonts w:ascii="宋体" w:eastAsia="宋体" w:hAnsi="宋体" w:hint="eastAsia"/>
          <w:sz w:val="24"/>
          <w:szCs w:val="24"/>
        </w:rPr>
        <w:t>证券代码：</w:t>
      </w:r>
      <w:r w:rsidR="00B449FC">
        <w:rPr>
          <w:rFonts w:ascii="宋体" w:eastAsia="宋体" w:hAnsi="宋体" w:hint="eastAsia"/>
          <w:sz w:val="24"/>
          <w:szCs w:val="24"/>
        </w:rPr>
        <w:t>603815</w:t>
      </w:r>
      <w:r w:rsidR="0039207D">
        <w:rPr>
          <w:rFonts w:ascii="宋体" w:eastAsia="宋体" w:hAnsi="宋体" w:hint="eastAsia"/>
          <w:sz w:val="24"/>
          <w:szCs w:val="24"/>
        </w:rPr>
        <w:t xml:space="preserve">           </w:t>
      </w:r>
      <w:r>
        <w:rPr>
          <w:rFonts w:ascii="宋体" w:eastAsia="宋体" w:hAnsi="宋体" w:hint="eastAsia"/>
          <w:sz w:val="24"/>
          <w:szCs w:val="24"/>
        </w:rPr>
        <w:t>证券简称：</w:t>
      </w:r>
      <w:proofErr w:type="gramStart"/>
      <w:r w:rsidR="00B449FC">
        <w:rPr>
          <w:rFonts w:ascii="宋体" w:eastAsia="宋体" w:hAnsi="宋体" w:hint="eastAsia"/>
          <w:sz w:val="24"/>
          <w:szCs w:val="24"/>
        </w:rPr>
        <w:t>交建股份</w:t>
      </w:r>
      <w:proofErr w:type="gramEnd"/>
      <w:r w:rsidR="0039207D">
        <w:rPr>
          <w:rFonts w:ascii="宋体" w:eastAsia="宋体" w:hAnsi="宋体" w:hint="eastAsia"/>
          <w:sz w:val="24"/>
          <w:szCs w:val="24"/>
        </w:rPr>
        <w:t xml:space="preserve">      </w:t>
      </w:r>
      <w:r>
        <w:rPr>
          <w:rFonts w:ascii="宋体" w:eastAsia="宋体" w:hAnsi="宋体" w:hint="eastAsia"/>
          <w:sz w:val="24"/>
          <w:szCs w:val="24"/>
        </w:rPr>
        <w:t>公告编号：</w:t>
      </w:r>
      <w:r w:rsidR="000E3F66">
        <w:rPr>
          <w:rFonts w:ascii="宋体" w:eastAsia="宋体" w:hAnsi="宋体" w:hint="eastAsia"/>
          <w:sz w:val="24"/>
          <w:szCs w:val="24"/>
        </w:rPr>
        <w:t>2021</w:t>
      </w:r>
      <w:r w:rsidR="001B31D6" w:rsidRPr="0039207D">
        <w:rPr>
          <w:rFonts w:ascii="宋体" w:eastAsia="宋体" w:hAnsi="宋体" w:hint="eastAsia"/>
          <w:sz w:val="24"/>
          <w:szCs w:val="24"/>
        </w:rPr>
        <w:t>-</w:t>
      </w:r>
      <w:r w:rsidR="0009552A">
        <w:rPr>
          <w:rFonts w:ascii="宋体" w:eastAsia="宋体" w:hAnsi="宋体" w:hint="eastAsia"/>
          <w:sz w:val="24"/>
          <w:szCs w:val="24"/>
        </w:rPr>
        <w:t>066</w:t>
      </w:r>
    </w:p>
    <w:p w14:paraId="45408064" w14:textId="77777777" w:rsidR="0044414A" w:rsidRDefault="0044414A">
      <w:pPr>
        <w:spacing w:line="360" w:lineRule="auto"/>
        <w:jc w:val="center"/>
        <w:rPr>
          <w:rFonts w:ascii="宋体" w:eastAsia="宋体" w:hAnsi="宋体"/>
          <w:b/>
          <w:sz w:val="30"/>
          <w:szCs w:val="30"/>
        </w:rPr>
      </w:pPr>
    </w:p>
    <w:p w14:paraId="568A4A2D" w14:textId="77777777" w:rsidR="0044414A" w:rsidRDefault="00B449FC">
      <w:pPr>
        <w:spacing w:line="360" w:lineRule="auto"/>
        <w:jc w:val="center"/>
        <w:rPr>
          <w:rFonts w:ascii="宋体" w:eastAsia="宋体" w:hAnsi="宋体"/>
          <w:b/>
          <w:color w:val="FF0000"/>
          <w:sz w:val="36"/>
          <w:szCs w:val="36"/>
        </w:rPr>
      </w:pPr>
      <w:r>
        <w:rPr>
          <w:rFonts w:ascii="宋体" w:eastAsia="宋体" w:hAnsi="宋体" w:hint="eastAsia"/>
          <w:b/>
          <w:color w:val="FF0000"/>
          <w:sz w:val="36"/>
          <w:szCs w:val="36"/>
        </w:rPr>
        <w:t>安徽省交通建设</w:t>
      </w:r>
      <w:r w:rsidR="005263D3">
        <w:rPr>
          <w:rFonts w:ascii="宋体" w:eastAsia="宋体" w:hAnsi="宋体" w:hint="eastAsia"/>
          <w:b/>
          <w:color w:val="FF0000"/>
          <w:sz w:val="36"/>
          <w:szCs w:val="36"/>
        </w:rPr>
        <w:t>股份</w:t>
      </w:r>
      <w:r w:rsidR="005263D3">
        <w:rPr>
          <w:rFonts w:ascii="宋体" w:eastAsia="宋体" w:hAnsi="宋体"/>
          <w:b/>
          <w:color w:val="FF0000"/>
          <w:sz w:val="36"/>
          <w:szCs w:val="36"/>
        </w:rPr>
        <w:t>有限公司</w:t>
      </w:r>
    </w:p>
    <w:p w14:paraId="124C95FD" w14:textId="77777777" w:rsidR="0044414A" w:rsidRDefault="005263D3">
      <w:pPr>
        <w:spacing w:line="360" w:lineRule="auto"/>
        <w:jc w:val="center"/>
        <w:rPr>
          <w:rFonts w:ascii="宋体" w:eastAsia="宋体" w:hAnsi="宋体"/>
          <w:b/>
          <w:color w:val="FF0000"/>
          <w:sz w:val="36"/>
          <w:szCs w:val="36"/>
        </w:rPr>
      </w:pPr>
      <w:r>
        <w:rPr>
          <w:rFonts w:ascii="宋体" w:eastAsia="宋体" w:hAnsi="宋体" w:hint="eastAsia"/>
          <w:b/>
          <w:color w:val="FF0000"/>
          <w:sz w:val="36"/>
          <w:szCs w:val="36"/>
        </w:rPr>
        <w:t>第</w:t>
      </w:r>
      <w:r w:rsidR="001B31D6">
        <w:rPr>
          <w:rFonts w:ascii="宋体" w:eastAsia="宋体" w:hAnsi="宋体" w:hint="eastAsia"/>
          <w:b/>
          <w:color w:val="FF0000"/>
          <w:sz w:val="36"/>
          <w:szCs w:val="36"/>
        </w:rPr>
        <w:t>二</w:t>
      </w:r>
      <w:r>
        <w:rPr>
          <w:rFonts w:ascii="宋体" w:eastAsia="宋体" w:hAnsi="宋体" w:hint="eastAsia"/>
          <w:b/>
          <w:color w:val="FF0000"/>
          <w:sz w:val="36"/>
          <w:szCs w:val="36"/>
        </w:rPr>
        <w:t>届董事会第</w:t>
      </w:r>
      <w:r w:rsidR="000E3F66">
        <w:rPr>
          <w:rFonts w:ascii="宋体" w:eastAsia="宋体" w:hAnsi="宋体" w:hint="eastAsia"/>
          <w:b/>
          <w:color w:val="FF0000"/>
          <w:sz w:val="36"/>
          <w:szCs w:val="36"/>
        </w:rPr>
        <w:t>十</w:t>
      </w:r>
      <w:r w:rsidR="00D513D6">
        <w:rPr>
          <w:rFonts w:ascii="宋体" w:eastAsia="宋体" w:hAnsi="宋体" w:hint="eastAsia"/>
          <w:b/>
          <w:color w:val="FF0000"/>
          <w:sz w:val="36"/>
          <w:szCs w:val="36"/>
        </w:rPr>
        <w:t>九</w:t>
      </w:r>
      <w:r>
        <w:rPr>
          <w:rFonts w:ascii="宋体" w:eastAsia="宋体" w:hAnsi="宋体" w:hint="eastAsia"/>
          <w:b/>
          <w:color w:val="FF0000"/>
          <w:sz w:val="36"/>
          <w:szCs w:val="36"/>
        </w:rPr>
        <w:t>次会议决议</w:t>
      </w:r>
      <w:r>
        <w:rPr>
          <w:rFonts w:ascii="宋体" w:eastAsia="宋体" w:hAnsi="宋体"/>
          <w:b/>
          <w:color w:val="FF0000"/>
          <w:sz w:val="36"/>
          <w:szCs w:val="36"/>
        </w:rPr>
        <w:t>公告</w:t>
      </w:r>
    </w:p>
    <w:p w14:paraId="1F22C522" w14:textId="77777777" w:rsidR="0044414A" w:rsidRDefault="0044414A">
      <w:pPr>
        <w:spacing w:line="360" w:lineRule="auto"/>
        <w:ind w:firstLineChars="200" w:firstLine="602"/>
        <w:jc w:val="center"/>
        <w:rPr>
          <w:rFonts w:ascii="宋体" w:eastAsia="宋体" w:hAnsi="宋体"/>
          <w:b/>
          <w:sz w:val="30"/>
          <w:szCs w:val="30"/>
        </w:rPr>
      </w:pPr>
    </w:p>
    <w:tbl>
      <w:tblPr>
        <w:tblStyle w:val="ad"/>
        <w:tblW w:w="8364" w:type="dxa"/>
        <w:tblInd w:w="108" w:type="dxa"/>
        <w:tblLayout w:type="fixed"/>
        <w:tblLook w:val="04A0" w:firstRow="1" w:lastRow="0" w:firstColumn="1" w:lastColumn="0" w:noHBand="0" w:noVBand="1"/>
      </w:tblPr>
      <w:tblGrid>
        <w:gridCol w:w="8364"/>
      </w:tblGrid>
      <w:tr w:rsidR="0044414A" w14:paraId="2E4959C4" w14:textId="77777777">
        <w:tc>
          <w:tcPr>
            <w:tcW w:w="8364" w:type="dxa"/>
          </w:tcPr>
          <w:p w14:paraId="13F16200" w14:textId="77777777" w:rsidR="0044414A" w:rsidRDefault="00774B50" w:rsidP="00774B50">
            <w:pPr>
              <w:spacing w:line="360" w:lineRule="auto"/>
              <w:ind w:firstLineChars="200" w:firstLine="480"/>
              <w:jc w:val="left"/>
              <w:rPr>
                <w:rFonts w:ascii="宋体" w:eastAsia="宋体" w:hAnsi="宋体"/>
                <w:kern w:val="0"/>
                <w:szCs w:val="21"/>
              </w:rPr>
            </w:pPr>
            <w:r w:rsidRPr="00774B50">
              <w:rPr>
                <w:rFonts w:ascii="宋体" w:eastAsia="宋体" w:hAnsi="宋体"/>
                <w:kern w:val="0"/>
                <w:sz w:val="24"/>
                <w:szCs w:val="24"/>
              </w:rPr>
              <w:t>本公司董事会及全体董事保证本公告内容不存在任何虚假记载、误导性陈述或者重大遗漏，并对其内容的真实性、准确性和完整性承担个别及连带责任。</w:t>
            </w:r>
          </w:p>
        </w:tc>
      </w:tr>
    </w:tbl>
    <w:p w14:paraId="4F057DC8" w14:textId="77777777" w:rsidR="0044414A" w:rsidRDefault="0044414A">
      <w:pPr>
        <w:pStyle w:val="Default"/>
        <w:spacing w:line="360" w:lineRule="auto"/>
        <w:rPr>
          <w:rFonts w:hAnsi="宋体"/>
        </w:rPr>
      </w:pPr>
    </w:p>
    <w:p w14:paraId="20B749BC" w14:textId="77777777" w:rsidR="00D513D6" w:rsidRPr="00D513D6" w:rsidRDefault="00D513D6" w:rsidP="00D513D6">
      <w:pPr>
        <w:pStyle w:val="Default"/>
        <w:spacing w:line="360" w:lineRule="auto"/>
        <w:ind w:firstLineChars="200" w:firstLine="480"/>
        <w:jc w:val="both"/>
        <w:rPr>
          <w:rFonts w:hAnsi="宋体"/>
          <w:bCs/>
        </w:rPr>
      </w:pPr>
      <w:r w:rsidRPr="00D513D6">
        <w:rPr>
          <w:rFonts w:hAnsi="宋体" w:hint="eastAsia"/>
          <w:bCs/>
        </w:rPr>
        <w:t>安徽省</w:t>
      </w:r>
      <w:r w:rsidRPr="00D513D6">
        <w:rPr>
          <w:rFonts w:hAnsi="宋体"/>
          <w:bCs/>
        </w:rPr>
        <w:t>交通建设股份有限公司（以下简称“公司”）第二届董事会第</w:t>
      </w:r>
      <w:r w:rsidRPr="00D513D6">
        <w:rPr>
          <w:rFonts w:hAnsi="宋体" w:hint="eastAsia"/>
          <w:bCs/>
        </w:rPr>
        <w:t>十九</w:t>
      </w:r>
      <w:r w:rsidRPr="00D513D6">
        <w:rPr>
          <w:rFonts w:hAnsi="宋体"/>
          <w:bCs/>
        </w:rPr>
        <w:t>次会议通知于</w:t>
      </w:r>
      <w:r w:rsidRPr="00D513D6">
        <w:rPr>
          <w:rFonts w:hAnsi="宋体" w:hint="eastAsia"/>
          <w:bCs/>
        </w:rPr>
        <w:t>2021</w:t>
      </w:r>
      <w:r w:rsidRPr="00D513D6">
        <w:rPr>
          <w:rFonts w:hAnsi="宋体"/>
          <w:bCs/>
        </w:rPr>
        <w:t>年</w:t>
      </w:r>
      <w:r w:rsidRPr="00D513D6">
        <w:rPr>
          <w:rFonts w:hAnsi="宋体" w:hint="eastAsia"/>
          <w:bCs/>
        </w:rPr>
        <w:t>10月18日</w:t>
      </w:r>
      <w:r w:rsidRPr="00D513D6">
        <w:rPr>
          <w:rFonts w:hAnsi="宋体"/>
          <w:bCs/>
        </w:rPr>
        <w:t>以</w:t>
      </w:r>
      <w:r w:rsidRPr="00D513D6">
        <w:rPr>
          <w:rFonts w:hAnsi="宋体" w:hint="eastAsia"/>
          <w:bCs/>
        </w:rPr>
        <w:t>电子邮件</w:t>
      </w:r>
      <w:r w:rsidRPr="00D513D6">
        <w:rPr>
          <w:rFonts w:hAnsi="宋体"/>
          <w:bCs/>
        </w:rPr>
        <w:t>方式送达各位董事。会议于</w:t>
      </w:r>
      <w:r w:rsidRPr="00D513D6">
        <w:rPr>
          <w:rFonts w:hAnsi="宋体" w:hint="eastAsia"/>
          <w:bCs/>
        </w:rPr>
        <w:t>2021</w:t>
      </w:r>
      <w:r w:rsidRPr="00D513D6">
        <w:rPr>
          <w:rFonts w:hAnsi="宋体"/>
          <w:bCs/>
        </w:rPr>
        <w:t>年</w:t>
      </w:r>
      <w:r w:rsidRPr="00D513D6">
        <w:rPr>
          <w:rFonts w:hAnsi="宋体" w:hint="eastAsia"/>
          <w:bCs/>
        </w:rPr>
        <w:t>10月20日</w:t>
      </w:r>
      <w:r w:rsidRPr="00D513D6">
        <w:rPr>
          <w:rFonts w:hAnsi="宋体"/>
          <w:bCs/>
        </w:rPr>
        <w:t>以现场</w:t>
      </w:r>
      <w:r w:rsidRPr="00D513D6">
        <w:rPr>
          <w:rFonts w:hAnsi="宋体" w:hint="eastAsia"/>
          <w:bCs/>
        </w:rPr>
        <w:t>结合</w:t>
      </w:r>
      <w:r w:rsidRPr="00D513D6">
        <w:rPr>
          <w:rFonts w:hAnsi="宋体"/>
          <w:bCs/>
        </w:rPr>
        <w:t>通讯</w:t>
      </w:r>
      <w:r w:rsidRPr="00D513D6">
        <w:rPr>
          <w:rFonts w:hAnsi="宋体" w:hint="eastAsia"/>
          <w:bCs/>
        </w:rPr>
        <w:t>会议</w:t>
      </w:r>
      <w:r w:rsidRPr="00D513D6">
        <w:rPr>
          <w:rFonts w:hAnsi="宋体"/>
          <w:bCs/>
        </w:rPr>
        <w:t>的方式在公司会议室召开。本次会议应出席董事</w:t>
      </w:r>
      <w:r w:rsidRPr="00D513D6">
        <w:rPr>
          <w:rFonts w:hAnsi="宋体" w:hint="eastAsia"/>
          <w:bCs/>
        </w:rPr>
        <w:t>8人</w:t>
      </w:r>
      <w:r w:rsidRPr="00D513D6">
        <w:rPr>
          <w:rFonts w:hAnsi="宋体"/>
          <w:bCs/>
        </w:rPr>
        <w:t>，实际出席董事</w:t>
      </w:r>
      <w:r w:rsidRPr="00D513D6">
        <w:rPr>
          <w:rFonts w:hAnsi="宋体" w:hint="eastAsia"/>
          <w:bCs/>
        </w:rPr>
        <w:t>8人，其中董事俞红华、李强以通讯方式参会。</w:t>
      </w:r>
      <w:r w:rsidRPr="00D513D6">
        <w:rPr>
          <w:rFonts w:hAnsi="宋体"/>
          <w:bCs/>
        </w:rPr>
        <w:t>本次会议由</w:t>
      </w:r>
      <w:r w:rsidR="0009552A">
        <w:rPr>
          <w:rFonts w:hAnsi="宋体"/>
          <w:bCs/>
        </w:rPr>
        <w:t>董事长</w:t>
      </w:r>
      <w:r w:rsidRPr="00D513D6">
        <w:rPr>
          <w:rFonts w:hAnsi="宋体" w:hint="eastAsia"/>
          <w:bCs/>
        </w:rPr>
        <w:t>胡</w:t>
      </w:r>
      <w:r w:rsidRPr="00D513D6">
        <w:rPr>
          <w:rFonts w:hAnsi="宋体"/>
          <w:bCs/>
        </w:rPr>
        <w:t>先宽</w:t>
      </w:r>
      <w:r w:rsidRPr="00D513D6">
        <w:rPr>
          <w:rFonts w:hAnsi="宋体" w:hint="eastAsia"/>
          <w:bCs/>
        </w:rPr>
        <w:t>先生召集并</w:t>
      </w:r>
      <w:r w:rsidRPr="00D513D6">
        <w:rPr>
          <w:rFonts w:hAnsi="宋体"/>
          <w:bCs/>
        </w:rPr>
        <w:t>主持。本次会议的召开符合《中华人民共和国公司法》、《公司章程》《董事会议事规则》等有关法律、法规、规范性文件的规定，程序合法。</w:t>
      </w:r>
    </w:p>
    <w:p w14:paraId="3294703D" w14:textId="77777777" w:rsidR="0044414A" w:rsidRPr="0039207D" w:rsidRDefault="00C15175" w:rsidP="00C15175">
      <w:pPr>
        <w:pStyle w:val="Default"/>
        <w:spacing w:line="360" w:lineRule="auto"/>
        <w:ind w:firstLineChars="200" w:firstLine="480"/>
        <w:jc w:val="both"/>
        <w:rPr>
          <w:rFonts w:hAnsi="宋体"/>
          <w:bCs/>
        </w:rPr>
      </w:pPr>
      <w:r>
        <w:rPr>
          <w:rFonts w:hAnsi="宋体" w:hint="eastAsia"/>
          <w:bCs/>
        </w:rPr>
        <w:t>经与会董事认真讨论，审议并通过如下事项：</w:t>
      </w:r>
    </w:p>
    <w:p w14:paraId="03A29DD2" w14:textId="77777777" w:rsidR="00170BBF" w:rsidRPr="0039207D" w:rsidRDefault="00170BBF" w:rsidP="0039207D">
      <w:pPr>
        <w:pStyle w:val="Default"/>
        <w:spacing w:line="360" w:lineRule="auto"/>
        <w:ind w:firstLineChars="200" w:firstLine="482"/>
        <w:jc w:val="both"/>
        <w:rPr>
          <w:rFonts w:hAnsi="宋体"/>
          <w:b/>
          <w:bCs/>
        </w:rPr>
      </w:pPr>
      <w:r w:rsidRPr="0039207D">
        <w:rPr>
          <w:rFonts w:hAnsi="宋体" w:hint="eastAsia"/>
          <w:b/>
          <w:bCs/>
        </w:rPr>
        <w:t>一、经与会董事认真讨论，审核并通过如下事项：</w:t>
      </w:r>
    </w:p>
    <w:p w14:paraId="108D239C" w14:textId="77777777" w:rsidR="00D513D6" w:rsidRPr="00D513D6" w:rsidRDefault="00D513D6" w:rsidP="00D513D6">
      <w:pPr>
        <w:widowControl/>
        <w:adjustRightInd w:val="0"/>
        <w:spacing w:line="360" w:lineRule="auto"/>
        <w:ind w:firstLineChars="200" w:firstLine="482"/>
        <w:rPr>
          <w:rFonts w:ascii="Times New Roman" w:eastAsia="宋体" w:hAnsi="Times New Roman" w:cs="Times New Roman"/>
          <w:b/>
          <w:kern w:val="0"/>
          <w:sz w:val="24"/>
          <w:szCs w:val="24"/>
        </w:rPr>
      </w:pPr>
      <w:r w:rsidRPr="00D513D6">
        <w:rPr>
          <w:rFonts w:ascii="Times New Roman" w:eastAsia="宋体" w:hAnsi="Times New Roman" w:cs="Times New Roman" w:hint="eastAsia"/>
          <w:b/>
          <w:kern w:val="0"/>
          <w:sz w:val="24"/>
          <w:szCs w:val="24"/>
        </w:rPr>
        <w:t>1</w:t>
      </w:r>
      <w:r w:rsidRPr="00D513D6">
        <w:rPr>
          <w:rFonts w:ascii="Times New Roman" w:eastAsia="宋体" w:hAnsi="Times New Roman" w:cs="Times New Roman" w:hint="eastAsia"/>
          <w:b/>
          <w:kern w:val="0"/>
          <w:sz w:val="24"/>
          <w:szCs w:val="24"/>
        </w:rPr>
        <w:t>、审议通过“《关于增加公司营业范围的议案》”</w:t>
      </w:r>
    </w:p>
    <w:p w14:paraId="119BD27E" w14:textId="77777777" w:rsidR="00D513D6" w:rsidRPr="00D513D6" w:rsidRDefault="00D513D6" w:rsidP="00D513D6">
      <w:pPr>
        <w:widowControl/>
        <w:spacing w:line="360" w:lineRule="auto"/>
        <w:ind w:firstLineChars="200" w:firstLine="480"/>
        <w:rPr>
          <w:rFonts w:ascii="宋体" w:eastAsia="宋体" w:hAnsi="宋体" w:cs="宋体"/>
          <w:bCs/>
          <w:color w:val="000000"/>
          <w:kern w:val="0"/>
          <w:sz w:val="24"/>
          <w:szCs w:val="24"/>
        </w:rPr>
      </w:pPr>
      <w:r w:rsidRPr="00D513D6">
        <w:rPr>
          <w:rFonts w:ascii="宋体" w:eastAsia="宋体" w:hAnsi="宋体" w:cs="宋体" w:hint="eastAsia"/>
          <w:bCs/>
          <w:color w:val="000000"/>
          <w:kern w:val="0"/>
          <w:sz w:val="24"/>
          <w:szCs w:val="24"/>
        </w:rPr>
        <w:t>经与会董事审议，同意公司根据业务拓展的需要，在公司营业范围中增加“工程设计”项。</w:t>
      </w:r>
    </w:p>
    <w:p w14:paraId="21E6F5CE" w14:textId="77777777" w:rsidR="001B31D6" w:rsidRPr="001F6D14" w:rsidRDefault="001B31D6" w:rsidP="00D513D6">
      <w:pPr>
        <w:widowControl/>
        <w:spacing w:line="360" w:lineRule="auto"/>
        <w:ind w:firstLineChars="200" w:firstLine="480"/>
        <w:rPr>
          <w:rFonts w:ascii="宋体" w:eastAsia="宋体" w:hAnsi="宋体" w:cs="宋体"/>
          <w:bCs/>
          <w:color w:val="000000"/>
          <w:kern w:val="0"/>
          <w:sz w:val="24"/>
          <w:szCs w:val="24"/>
        </w:rPr>
      </w:pPr>
      <w:r w:rsidRPr="001F6D14">
        <w:rPr>
          <w:rFonts w:ascii="宋体" w:eastAsia="宋体" w:hAnsi="宋体" w:cs="宋体" w:hint="eastAsia"/>
          <w:bCs/>
          <w:color w:val="000000"/>
          <w:kern w:val="0"/>
          <w:sz w:val="24"/>
          <w:szCs w:val="24"/>
        </w:rPr>
        <w:t>具体内容详见</w:t>
      </w:r>
      <w:r w:rsidR="000E3F66" w:rsidRPr="001F6D14">
        <w:rPr>
          <w:rFonts w:ascii="宋体" w:eastAsia="宋体" w:hAnsi="宋体" w:cs="宋体" w:hint="eastAsia"/>
          <w:bCs/>
          <w:color w:val="000000"/>
          <w:kern w:val="0"/>
          <w:sz w:val="24"/>
          <w:szCs w:val="24"/>
        </w:rPr>
        <w:t>2021</w:t>
      </w:r>
      <w:r w:rsidRPr="001F6D14">
        <w:rPr>
          <w:rFonts w:ascii="宋体" w:eastAsia="宋体" w:hAnsi="宋体" w:cs="宋体" w:hint="eastAsia"/>
          <w:bCs/>
          <w:color w:val="000000"/>
          <w:kern w:val="0"/>
          <w:sz w:val="24"/>
          <w:szCs w:val="24"/>
        </w:rPr>
        <w:t>年</w:t>
      </w:r>
      <w:r w:rsidR="00D513D6">
        <w:rPr>
          <w:rFonts w:ascii="宋体" w:eastAsia="宋体" w:hAnsi="宋体" w:cs="宋体" w:hint="eastAsia"/>
          <w:bCs/>
          <w:color w:val="000000"/>
          <w:kern w:val="0"/>
          <w:sz w:val="24"/>
          <w:szCs w:val="24"/>
        </w:rPr>
        <w:t>10</w:t>
      </w:r>
      <w:r w:rsidRPr="001F6D14">
        <w:rPr>
          <w:rFonts w:ascii="宋体" w:eastAsia="宋体" w:hAnsi="宋体" w:cs="宋体" w:hint="eastAsia"/>
          <w:bCs/>
          <w:color w:val="000000"/>
          <w:kern w:val="0"/>
          <w:sz w:val="24"/>
          <w:szCs w:val="24"/>
        </w:rPr>
        <w:t>月</w:t>
      </w:r>
      <w:r w:rsidR="00D513D6">
        <w:rPr>
          <w:rFonts w:ascii="宋体" w:eastAsia="宋体" w:hAnsi="宋体" w:cs="宋体" w:hint="eastAsia"/>
          <w:bCs/>
          <w:color w:val="000000"/>
          <w:kern w:val="0"/>
          <w:sz w:val="24"/>
          <w:szCs w:val="24"/>
        </w:rPr>
        <w:t>2</w:t>
      </w:r>
      <w:r w:rsidR="00C15175" w:rsidRPr="001F6D14">
        <w:rPr>
          <w:rFonts w:ascii="宋体" w:eastAsia="宋体" w:hAnsi="宋体" w:cs="宋体" w:hint="eastAsia"/>
          <w:bCs/>
          <w:color w:val="000000"/>
          <w:kern w:val="0"/>
          <w:sz w:val="24"/>
          <w:szCs w:val="24"/>
        </w:rPr>
        <w:t>1</w:t>
      </w:r>
      <w:r w:rsidRPr="001F6D14">
        <w:rPr>
          <w:rFonts w:ascii="宋体" w:eastAsia="宋体" w:hAnsi="宋体" w:cs="宋体" w:hint="eastAsia"/>
          <w:bCs/>
          <w:color w:val="000000"/>
          <w:kern w:val="0"/>
          <w:sz w:val="24"/>
          <w:szCs w:val="24"/>
        </w:rPr>
        <w:t>日刊登在《中国证券报》、《上海证券报》、《证券时报》、《证券日报》和上海证券交易所网站（</w:t>
      </w:r>
      <w:r w:rsidR="002973EA" w:rsidRPr="001F6D14">
        <w:rPr>
          <w:rFonts w:ascii="宋体" w:eastAsia="宋体" w:hAnsi="宋体" w:cs="宋体" w:hint="eastAsia"/>
          <w:bCs/>
          <w:color w:val="000000"/>
          <w:kern w:val="0"/>
          <w:sz w:val="24"/>
          <w:szCs w:val="24"/>
        </w:rPr>
        <w:t>www.sse.com.cn）的《</w:t>
      </w:r>
      <w:r w:rsidR="00446776">
        <w:rPr>
          <w:rFonts w:ascii="宋体" w:eastAsia="宋体" w:hAnsi="宋体" w:cs="宋体" w:hint="eastAsia"/>
          <w:bCs/>
          <w:color w:val="000000"/>
          <w:kern w:val="0"/>
          <w:sz w:val="24"/>
          <w:szCs w:val="24"/>
        </w:rPr>
        <w:t>安徽省交通建设股份有限公司</w:t>
      </w:r>
      <w:r w:rsidR="004A7287" w:rsidRPr="004A7287">
        <w:rPr>
          <w:rFonts w:ascii="宋体" w:eastAsia="宋体" w:hAnsi="宋体" w:cs="宋体" w:hint="eastAsia"/>
          <w:bCs/>
          <w:color w:val="000000"/>
          <w:kern w:val="0"/>
          <w:sz w:val="24"/>
          <w:szCs w:val="24"/>
        </w:rPr>
        <w:t>关于增加公司营业范围及修改</w:t>
      </w:r>
      <w:r w:rsidR="004A7287">
        <w:rPr>
          <w:rFonts w:ascii="宋体" w:eastAsia="宋体" w:hAnsi="宋体" w:cs="宋体" w:hint="eastAsia"/>
          <w:bCs/>
          <w:color w:val="000000"/>
          <w:kern w:val="0"/>
          <w:sz w:val="24"/>
          <w:szCs w:val="24"/>
        </w:rPr>
        <w:t>&lt;</w:t>
      </w:r>
      <w:r w:rsidR="004A7287" w:rsidRPr="004A7287">
        <w:rPr>
          <w:rFonts w:ascii="宋体" w:eastAsia="宋体" w:hAnsi="宋体" w:cs="宋体" w:hint="eastAsia"/>
          <w:bCs/>
          <w:color w:val="000000"/>
          <w:kern w:val="0"/>
          <w:sz w:val="24"/>
          <w:szCs w:val="24"/>
        </w:rPr>
        <w:t>公司章程</w:t>
      </w:r>
      <w:r w:rsidR="004A7287">
        <w:rPr>
          <w:rFonts w:ascii="宋体" w:eastAsia="宋体" w:hAnsi="宋体" w:cs="宋体" w:hint="eastAsia"/>
          <w:bCs/>
          <w:color w:val="000000"/>
          <w:kern w:val="0"/>
          <w:sz w:val="24"/>
          <w:szCs w:val="24"/>
        </w:rPr>
        <w:t>&gt;</w:t>
      </w:r>
      <w:r w:rsidR="004A7287" w:rsidRPr="004A7287">
        <w:rPr>
          <w:rFonts w:ascii="宋体" w:eastAsia="宋体" w:hAnsi="宋体" w:cs="宋体" w:hint="eastAsia"/>
          <w:bCs/>
          <w:color w:val="000000"/>
          <w:kern w:val="0"/>
          <w:sz w:val="24"/>
          <w:szCs w:val="24"/>
        </w:rPr>
        <w:t>的公告</w:t>
      </w:r>
      <w:r w:rsidRPr="001F6D14">
        <w:rPr>
          <w:rFonts w:ascii="宋体" w:eastAsia="宋体" w:hAnsi="宋体" w:cs="宋体" w:hint="eastAsia"/>
          <w:bCs/>
          <w:color w:val="000000"/>
          <w:kern w:val="0"/>
          <w:sz w:val="24"/>
          <w:szCs w:val="24"/>
        </w:rPr>
        <w:t>》</w:t>
      </w:r>
      <w:r w:rsidR="0009552A">
        <w:rPr>
          <w:rFonts w:ascii="宋体" w:eastAsia="宋体" w:hAnsi="宋体" w:cs="宋体" w:hint="eastAsia"/>
          <w:bCs/>
          <w:color w:val="000000"/>
          <w:kern w:val="0"/>
          <w:sz w:val="24"/>
          <w:szCs w:val="24"/>
        </w:rPr>
        <w:t>（公告编号：2</w:t>
      </w:r>
      <w:r w:rsidR="0009552A">
        <w:rPr>
          <w:rFonts w:ascii="宋体" w:eastAsia="宋体" w:hAnsi="宋体" w:cs="宋体"/>
          <w:bCs/>
          <w:color w:val="000000"/>
          <w:kern w:val="0"/>
          <w:sz w:val="24"/>
          <w:szCs w:val="24"/>
        </w:rPr>
        <w:t>021-</w:t>
      </w:r>
      <w:r w:rsidR="0009552A">
        <w:rPr>
          <w:rFonts w:ascii="宋体" w:eastAsia="宋体" w:hAnsi="宋体" w:cs="宋体" w:hint="eastAsia"/>
          <w:bCs/>
          <w:color w:val="000000"/>
          <w:kern w:val="0"/>
          <w:sz w:val="24"/>
          <w:szCs w:val="24"/>
        </w:rPr>
        <w:t>068）</w:t>
      </w:r>
      <w:r w:rsidRPr="001F6D14">
        <w:rPr>
          <w:rFonts w:ascii="宋体" w:eastAsia="宋体" w:hAnsi="宋体" w:cs="宋体" w:hint="eastAsia"/>
          <w:bCs/>
          <w:color w:val="000000"/>
          <w:kern w:val="0"/>
          <w:sz w:val="24"/>
          <w:szCs w:val="24"/>
        </w:rPr>
        <w:t>。</w:t>
      </w:r>
    </w:p>
    <w:p w14:paraId="3470A4FF" w14:textId="77777777" w:rsidR="004A7287" w:rsidRDefault="00C15175" w:rsidP="001F6D14">
      <w:pPr>
        <w:widowControl/>
        <w:spacing w:line="360" w:lineRule="auto"/>
        <w:ind w:firstLineChars="200" w:firstLine="480"/>
        <w:rPr>
          <w:rFonts w:ascii="宋体" w:eastAsia="宋体" w:hAnsi="宋体" w:cs="宋体"/>
          <w:bCs/>
          <w:color w:val="000000"/>
          <w:kern w:val="0"/>
          <w:sz w:val="24"/>
          <w:szCs w:val="24"/>
        </w:rPr>
      </w:pPr>
      <w:r w:rsidRPr="00C15175">
        <w:rPr>
          <w:rFonts w:ascii="宋体" w:eastAsia="宋体" w:hAnsi="宋体" w:cs="宋体"/>
          <w:bCs/>
          <w:color w:val="000000"/>
          <w:kern w:val="0"/>
          <w:sz w:val="24"/>
          <w:szCs w:val="24"/>
        </w:rPr>
        <w:t>表决结果：同意</w:t>
      </w:r>
      <w:r w:rsidR="004A7287">
        <w:rPr>
          <w:rFonts w:ascii="宋体" w:eastAsia="宋体" w:hAnsi="宋体" w:cs="宋体" w:hint="eastAsia"/>
          <w:bCs/>
          <w:color w:val="000000"/>
          <w:kern w:val="0"/>
          <w:sz w:val="24"/>
          <w:szCs w:val="24"/>
        </w:rPr>
        <w:t>8</w:t>
      </w:r>
      <w:r w:rsidRPr="00C15175">
        <w:rPr>
          <w:rFonts w:ascii="宋体" w:eastAsia="宋体" w:hAnsi="宋体" w:cs="宋体"/>
          <w:bCs/>
          <w:color w:val="000000"/>
          <w:kern w:val="0"/>
          <w:sz w:val="24"/>
          <w:szCs w:val="24"/>
        </w:rPr>
        <w:t>票；反对</w:t>
      </w:r>
      <w:r w:rsidRPr="00C15175">
        <w:rPr>
          <w:rFonts w:ascii="宋体" w:eastAsia="宋体" w:hAnsi="宋体" w:cs="宋体" w:hint="eastAsia"/>
          <w:bCs/>
          <w:color w:val="000000"/>
          <w:kern w:val="0"/>
          <w:sz w:val="24"/>
          <w:szCs w:val="24"/>
        </w:rPr>
        <w:t>0</w:t>
      </w:r>
      <w:r w:rsidRPr="00C15175">
        <w:rPr>
          <w:rFonts w:ascii="宋体" w:eastAsia="宋体" w:hAnsi="宋体" w:cs="宋体"/>
          <w:bCs/>
          <w:color w:val="000000"/>
          <w:kern w:val="0"/>
          <w:sz w:val="24"/>
          <w:szCs w:val="24"/>
        </w:rPr>
        <w:t>票；弃权</w:t>
      </w:r>
      <w:r w:rsidRPr="00C15175">
        <w:rPr>
          <w:rFonts w:ascii="宋体" w:eastAsia="宋体" w:hAnsi="宋体" w:cs="宋体" w:hint="eastAsia"/>
          <w:bCs/>
          <w:color w:val="000000"/>
          <w:kern w:val="0"/>
          <w:sz w:val="24"/>
          <w:szCs w:val="24"/>
        </w:rPr>
        <w:t>0</w:t>
      </w:r>
      <w:r w:rsidRPr="00C15175">
        <w:rPr>
          <w:rFonts w:ascii="宋体" w:eastAsia="宋体" w:hAnsi="宋体" w:cs="宋体"/>
          <w:bCs/>
          <w:color w:val="000000"/>
          <w:kern w:val="0"/>
          <w:sz w:val="24"/>
          <w:szCs w:val="24"/>
        </w:rPr>
        <w:t>票</w:t>
      </w:r>
      <w:r w:rsidRPr="00C15175">
        <w:rPr>
          <w:rFonts w:ascii="宋体" w:eastAsia="宋体" w:hAnsi="宋体" w:cs="宋体" w:hint="eastAsia"/>
          <w:bCs/>
          <w:color w:val="000000"/>
          <w:kern w:val="0"/>
          <w:sz w:val="24"/>
          <w:szCs w:val="24"/>
        </w:rPr>
        <w:t>；</w:t>
      </w:r>
    </w:p>
    <w:p w14:paraId="4093E4E2" w14:textId="2F621461" w:rsidR="0039207D" w:rsidRPr="006B0044" w:rsidRDefault="00C15175" w:rsidP="006B0044">
      <w:pPr>
        <w:widowControl/>
        <w:spacing w:line="360" w:lineRule="auto"/>
        <w:ind w:firstLineChars="200" w:firstLine="480"/>
        <w:rPr>
          <w:rFonts w:ascii="宋体" w:eastAsia="宋体" w:hAnsi="宋体" w:cs="宋体" w:hint="eastAsia"/>
          <w:bCs/>
          <w:color w:val="000000"/>
          <w:kern w:val="0"/>
          <w:sz w:val="24"/>
          <w:szCs w:val="24"/>
        </w:rPr>
      </w:pPr>
      <w:r w:rsidRPr="00C15175">
        <w:rPr>
          <w:rFonts w:ascii="宋体" w:eastAsia="宋体" w:hAnsi="宋体" w:cs="宋体" w:hint="eastAsia"/>
          <w:bCs/>
          <w:color w:val="000000"/>
          <w:kern w:val="0"/>
          <w:sz w:val="24"/>
          <w:szCs w:val="24"/>
        </w:rPr>
        <w:t>本议案尚需提交</w:t>
      </w:r>
      <w:r w:rsidR="00883F46">
        <w:rPr>
          <w:rFonts w:ascii="宋体" w:eastAsia="宋体" w:hAnsi="宋体" w:cs="宋体" w:hint="eastAsia"/>
          <w:bCs/>
          <w:color w:val="000000"/>
          <w:kern w:val="0"/>
          <w:sz w:val="24"/>
          <w:szCs w:val="24"/>
        </w:rPr>
        <w:t>公司2021年第</w:t>
      </w:r>
      <w:r w:rsidR="00D513D6">
        <w:rPr>
          <w:rFonts w:ascii="宋体" w:eastAsia="宋体" w:hAnsi="宋体" w:cs="宋体" w:hint="eastAsia"/>
          <w:bCs/>
          <w:color w:val="000000"/>
          <w:kern w:val="0"/>
          <w:sz w:val="24"/>
          <w:szCs w:val="24"/>
        </w:rPr>
        <w:t>二</w:t>
      </w:r>
      <w:r w:rsidR="00883F46">
        <w:rPr>
          <w:rFonts w:ascii="宋体" w:eastAsia="宋体" w:hAnsi="宋体" w:cs="宋体" w:hint="eastAsia"/>
          <w:bCs/>
          <w:color w:val="000000"/>
          <w:kern w:val="0"/>
          <w:sz w:val="24"/>
          <w:szCs w:val="24"/>
        </w:rPr>
        <w:t>次临时</w:t>
      </w:r>
      <w:r w:rsidRPr="00C15175">
        <w:rPr>
          <w:rFonts w:ascii="宋体" w:eastAsia="宋体" w:hAnsi="宋体" w:cs="宋体" w:hint="eastAsia"/>
          <w:bCs/>
          <w:color w:val="000000"/>
          <w:kern w:val="0"/>
          <w:sz w:val="24"/>
          <w:szCs w:val="24"/>
        </w:rPr>
        <w:t>股东大会审议。</w:t>
      </w:r>
    </w:p>
    <w:p w14:paraId="04C08C05" w14:textId="77777777" w:rsidR="001F1BCC" w:rsidRPr="001F1BCC" w:rsidRDefault="00C15175" w:rsidP="001F1BCC">
      <w:pPr>
        <w:widowControl/>
        <w:adjustRightInd w:val="0"/>
        <w:spacing w:line="360" w:lineRule="auto"/>
        <w:ind w:firstLineChars="200" w:firstLine="482"/>
        <w:rPr>
          <w:rFonts w:ascii="Times New Roman" w:eastAsia="宋体" w:hAnsi="Times New Roman" w:cs="Times New Roman"/>
          <w:b/>
          <w:kern w:val="0"/>
          <w:sz w:val="24"/>
          <w:szCs w:val="24"/>
        </w:rPr>
      </w:pPr>
      <w:r w:rsidRPr="00C15175">
        <w:rPr>
          <w:rFonts w:ascii="Times New Roman" w:eastAsia="宋体" w:hAnsi="Times New Roman" w:cs="Times New Roman" w:hint="eastAsia"/>
          <w:b/>
          <w:kern w:val="0"/>
          <w:sz w:val="24"/>
          <w:szCs w:val="24"/>
        </w:rPr>
        <w:t>2</w:t>
      </w:r>
      <w:r w:rsidRPr="00C15175">
        <w:rPr>
          <w:rFonts w:ascii="Times New Roman" w:eastAsia="宋体" w:hAnsi="Times New Roman" w:cs="Times New Roman" w:hint="eastAsia"/>
          <w:b/>
          <w:kern w:val="0"/>
          <w:sz w:val="24"/>
          <w:szCs w:val="24"/>
        </w:rPr>
        <w:t>、</w:t>
      </w:r>
      <w:r w:rsidR="001F1BCC" w:rsidRPr="001F1BCC">
        <w:rPr>
          <w:rFonts w:ascii="Times New Roman" w:eastAsia="宋体" w:hAnsi="Times New Roman" w:cs="Times New Roman" w:hint="eastAsia"/>
          <w:b/>
          <w:kern w:val="0"/>
          <w:sz w:val="24"/>
          <w:szCs w:val="24"/>
        </w:rPr>
        <w:t>审议通过“《关于修改公司章程的议案》”</w:t>
      </w:r>
    </w:p>
    <w:p w14:paraId="69C84E17" w14:textId="77777777" w:rsidR="001F1BCC" w:rsidRPr="001F1BCC" w:rsidRDefault="001F1BCC" w:rsidP="001F1BCC">
      <w:pPr>
        <w:widowControl/>
        <w:spacing w:line="360" w:lineRule="auto"/>
        <w:ind w:firstLineChars="200" w:firstLine="480"/>
        <w:rPr>
          <w:rFonts w:ascii="宋体" w:eastAsia="宋体" w:hAnsi="宋体" w:cs="宋体"/>
          <w:bCs/>
          <w:color w:val="000000"/>
          <w:kern w:val="0"/>
          <w:sz w:val="24"/>
          <w:szCs w:val="24"/>
        </w:rPr>
      </w:pPr>
      <w:r w:rsidRPr="001F1BCC">
        <w:rPr>
          <w:rFonts w:ascii="宋体" w:eastAsia="宋体" w:hAnsi="宋体" w:cs="宋体" w:hint="eastAsia"/>
          <w:bCs/>
          <w:color w:val="000000"/>
          <w:kern w:val="0"/>
          <w:sz w:val="24"/>
          <w:szCs w:val="24"/>
        </w:rPr>
        <w:t>经与会董事审议，同意公司根据</w:t>
      </w:r>
      <w:r w:rsidRPr="001F1BCC">
        <w:rPr>
          <w:rFonts w:ascii="宋体" w:eastAsia="宋体" w:hAnsi="宋体" w:cs="宋体"/>
          <w:bCs/>
          <w:color w:val="000000"/>
          <w:kern w:val="0"/>
          <w:sz w:val="24"/>
          <w:szCs w:val="24"/>
        </w:rPr>
        <w:t>《中华人民共和国证券法》</w:t>
      </w:r>
      <w:r w:rsidRPr="001F1BCC">
        <w:rPr>
          <w:rFonts w:ascii="宋体" w:eastAsia="宋体" w:hAnsi="宋体" w:cs="宋体" w:hint="eastAsia"/>
          <w:bCs/>
          <w:color w:val="000000"/>
          <w:kern w:val="0"/>
          <w:sz w:val="24"/>
          <w:szCs w:val="24"/>
        </w:rPr>
        <w:t>（自2020年3月1日起施行）中关于公开征集股东投票权的相关规定，并结合公司本次增加营</w:t>
      </w:r>
      <w:r w:rsidRPr="001F1BCC">
        <w:rPr>
          <w:rFonts w:ascii="宋体" w:eastAsia="宋体" w:hAnsi="宋体" w:cs="宋体" w:hint="eastAsia"/>
          <w:bCs/>
          <w:color w:val="000000"/>
          <w:kern w:val="0"/>
          <w:sz w:val="24"/>
          <w:szCs w:val="24"/>
        </w:rPr>
        <w:lastRenderedPageBreak/>
        <w:t>业范围的需要，对《公司章程》相应内容进行修改，并同意在</w:t>
      </w:r>
      <w:r w:rsidRPr="001F1BCC">
        <w:rPr>
          <w:rFonts w:ascii="宋体" w:eastAsia="宋体" w:hAnsi="宋体" w:cs="宋体"/>
          <w:bCs/>
          <w:color w:val="000000"/>
          <w:kern w:val="0"/>
          <w:sz w:val="24"/>
          <w:szCs w:val="24"/>
        </w:rPr>
        <w:t>股东大会审议通过后</w:t>
      </w:r>
      <w:r w:rsidRPr="001F1BCC">
        <w:rPr>
          <w:rFonts w:ascii="宋体" w:eastAsia="宋体" w:hAnsi="宋体" w:cs="宋体" w:hint="eastAsia"/>
          <w:bCs/>
          <w:color w:val="000000"/>
          <w:kern w:val="0"/>
          <w:sz w:val="24"/>
          <w:szCs w:val="24"/>
        </w:rPr>
        <w:t>，</w:t>
      </w:r>
      <w:r w:rsidRPr="001F1BCC">
        <w:rPr>
          <w:rFonts w:ascii="宋体" w:eastAsia="宋体" w:hAnsi="宋体" w:cs="宋体"/>
          <w:bCs/>
          <w:color w:val="000000"/>
          <w:kern w:val="0"/>
          <w:sz w:val="24"/>
          <w:szCs w:val="24"/>
        </w:rPr>
        <w:t>授权公司管理层全权办理相关工商变更登记手续。</w:t>
      </w:r>
    </w:p>
    <w:p w14:paraId="4468C3FD" w14:textId="77777777" w:rsidR="001F1BCC" w:rsidRPr="001F6D14" w:rsidRDefault="001F1BCC" w:rsidP="001F1BCC">
      <w:pPr>
        <w:widowControl/>
        <w:spacing w:line="360" w:lineRule="auto"/>
        <w:ind w:firstLineChars="200" w:firstLine="480"/>
        <w:rPr>
          <w:rFonts w:ascii="宋体" w:eastAsia="宋体" w:hAnsi="宋体" w:cs="宋体"/>
          <w:bCs/>
          <w:color w:val="000000"/>
          <w:kern w:val="0"/>
          <w:sz w:val="24"/>
          <w:szCs w:val="24"/>
        </w:rPr>
      </w:pPr>
      <w:r w:rsidRPr="001F6D14">
        <w:rPr>
          <w:rFonts w:ascii="宋体" w:eastAsia="宋体" w:hAnsi="宋体" w:cs="宋体" w:hint="eastAsia"/>
          <w:bCs/>
          <w:color w:val="000000"/>
          <w:kern w:val="0"/>
          <w:sz w:val="24"/>
          <w:szCs w:val="24"/>
        </w:rPr>
        <w:t>具体内容详见2021年</w:t>
      </w:r>
      <w:r>
        <w:rPr>
          <w:rFonts w:ascii="宋体" w:eastAsia="宋体" w:hAnsi="宋体" w:cs="宋体" w:hint="eastAsia"/>
          <w:bCs/>
          <w:color w:val="000000"/>
          <w:kern w:val="0"/>
          <w:sz w:val="24"/>
          <w:szCs w:val="24"/>
        </w:rPr>
        <w:t>10</w:t>
      </w:r>
      <w:r w:rsidRPr="001F6D14">
        <w:rPr>
          <w:rFonts w:ascii="宋体" w:eastAsia="宋体" w:hAnsi="宋体" w:cs="宋体" w:hint="eastAsia"/>
          <w:bCs/>
          <w:color w:val="000000"/>
          <w:kern w:val="0"/>
          <w:sz w:val="24"/>
          <w:szCs w:val="24"/>
        </w:rPr>
        <w:t>月</w:t>
      </w:r>
      <w:r>
        <w:rPr>
          <w:rFonts w:ascii="宋体" w:eastAsia="宋体" w:hAnsi="宋体" w:cs="宋体" w:hint="eastAsia"/>
          <w:bCs/>
          <w:color w:val="000000"/>
          <w:kern w:val="0"/>
          <w:sz w:val="24"/>
          <w:szCs w:val="24"/>
        </w:rPr>
        <w:t>2</w:t>
      </w:r>
      <w:r w:rsidRPr="001F6D14">
        <w:rPr>
          <w:rFonts w:ascii="宋体" w:eastAsia="宋体" w:hAnsi="宋体" w:cs="宋体" w:hint="eastAsia"/>
          <w:bCs/>
          <w:color w:val="000000"/>
          <w:kern w:val="0"/>
          <w:sz w:val="24"/>
          <w:szCs w:val="24"/>
        </w:rPr>
        <w:t>1日刊登在《中国证券报》、《上海证券报》、《证券时报》、《证券日报》和上海证券交易所网站（www.sse.com.cn）的《</w:t>
      </w:r>
      <w:r>
        <w:rPr>
          <w:rFonts w:ascii="宋体" w:eastAsia="宋体" w:hAnsi="宋体" w:cs="宋体" w:hint="eastAsia"/>
          <w:bCs/>
          <w:color w:val="000000"/>
          <w:kern w:val="0"/>
          <w:sz w:val="24"/>
          <w:szCs w:val="24"/>
        </w:rPr>
        <w:t>安徽省交通建设股份有限公司</w:t>
      </w:r>
      <w:r w:rsidRPr="004A7287">
        <w:rPr>
          <w:rFonts w:ascii="宋体" w:eastAsia="宋体" w:hAnsi="宋体" w:cs="宋体" w:hint="eastAsia"/>
          <w:bCs/>
          <w:color w:val="000000"/>
          <w:kern w:val="0"/>
          <w:sz w:val="24"/>
          <w:szCs w:val="24"/>
        </w:rPr>
        <w:t>关于增加公司营业范围及修改</w:t>
      </w:r>
      <w:r>
        <w:rPr>
          <w:rFonts w:ascii="宋体" w:eastAsia="宋体" w:hAnsi="宋体" w:cs="宋体" w:hint="eastAsia"/>
          <w:bCs/>
          <w:color w:val="000000"/>
          <w:kern w:val="0"/>
          <w:sz w:val="24"/>
          <w:szCs w:val="24"/>
        </w:rPr>
        <w:t>&lt;</w:t>
      </w:r>
      <w:r w:rsidRPr="004A7287">
        <w:rPr>
          <w:rFonts w:ascii="宋体" w:eastAsia="宋体" w:hAnsi="宋体" w:cs="宋体" w:hint="eastAsia"/>
          <w:bCs/>
          <w:color w:val="000000"/>
          <w:kern w:val="0"/>
          <w:sz w:val="24"/>
          <w:szCs w:val="24"/>
        </w:rPr>
        <w:t>公司章程</w:t>
      </w:r>
      <w:r>
        <w:rPr>
          <w:rFonts w:ascii="宋体" w:eastAsia="宋体" w:hAnsi="宋体" w:cs="宋体" w:hint="eastAsia"/>
          <w:bCs/>
          <w:color w:val="000000"/>
          <w:kern w:val="0"/>
          <w:sz w:val="24"/>
          <w:szCs w:val="24"/>
        </w:rPr>
        <w:t>&gt;</w:t>
      </w:r>
      <w:r w:rsidRPr="004A7287">
        <w:rPr>
          <w:rFonts w:ascii="宋体" w:eastAsia="宋体" w:hAnsi="宋体" w:cs="宋体" w:hint="eastAsia"/>
          <w:bCs/>
          <w:color w:val="000000"/>
          <w:kern w:val="0"/>
          <w:sz w:val="24"/>
          <w:szCs w:val="24"/>
        </w:rPr>
        <w:t>的公告</w:t>
      </w:r>
      <w:r w:rsidRPr="001F6D14">
        <w:rPr>
          <w:rFonts w:ascii="宋体" w:eastAsia="宋体" w:hAnsi="宋体" w:cs="宋体" w:hint="eastAsia"/>
          <w:bCs/>
          <w:color w:val="000000"/>
          <w:kern w:val="0"/>
          <w:sz w:val="24"/>
          <w:szCs w:val="24"/>
        </w:rPr>
        <w:t>》</w:t>
      </w:r>
      <w:r w:rsidR="0009552A">
        <w:rPr>
          <w:rFonts w:ascii="宋体" w:eastAsia="宋体" w:hAnsi="宋体" w:cs="宋体" w:hint="eastAsia"/>
          <w:bCs/>
          <w:color w:val="000000"/>
          <w:kern w:val="0"/>
          <w:sz w:val="24"/>
          <w:szCs w:val="24"/>
        </w:rPr>
        <w:t>（公告编号：2</w:t>
      </w:r>
      <w:r w:rsidR="0009552A">
        <w:rPr>
          <w:rFonts w:ascii="宋体" w:eastAsia="宋体" w:hAnsi="宋体" w:cs="宋体"/>
          <w:bCs/>
          <w:color w:val="000000"/>
          <w:kern w:val="0"/>
          <w:sz w:val="24"/>
          <w:szCs w:val="24"/>
        </w:rPr>
        <w:t>021-</w:t>
      </w:r>
      <w:r w:rsidR="0009552A">
        <w:rPr>
          <w:rFonts w:ascii="宋体" w:eastAsia="宋体" w:hAnsi="宋体" w:cs="宋体" w:hint="eastAsia"/>
          <w:bCs/>
          <w:color w:val="000000"/>
          <w:kern w:val="0"/>
          <w:sz w:val="24"/>
          <w:szCs w:val="24"/>
        </w:rPr>
        <w:t>068）</w:t>
      </w:r>
      <w:r w:rsidRPr="001F6D14">
        <w:rPr>
          <w:rFonts w:ascii="宋体" w:eastAsia="宋体" w:hAnsi="宋体" w:cs="宋体" w:hint="eastAsia"/>
          <w:bCs/>
          <w:color w:val="000000"/>
          <w:kern w:val="0"/>
          <w:sz w:val="24"/>
          <w:szCs w:val="24"/>
        </w:rPr>
        <w:t>。</w:t>
      </w:r>
    </w:p>
    <w:p w14:paraId="02338F84" w14:textId="77777777" w:rsidR="001F1BCC" w:rsidRDefault="001F1BCC" w:rsidP="001F1BCC">
      <w:pPr>
        <w:widowControl/>
        <w:spacing w:line="360" w:lineRule="auto"/>
        <w:ind w:firstLineChars="200" w:firstLine="480"/>
        <w:rPr>
          <w:rFonts w:ascii="宋体" w:eastAsia="宋体" w:hAnsi="宋体" w:cs="宋体"/>
          <w:bCs/>
          <w:color w:val="000000"/>
          <w:kern w:val="0"/>
          <w:sz w:val="24"/>
          <w:szCs w:val="24"/>
        </w:rPr>
      </w:pPr>
      <w:r w:rsidRPr="00C15175">
        <w:rPr>
          <w:rFonts w:ascii="宋体" w:eastAsia="宋体" w:hAnsi="宋体" w:cs="宋体"/>
          <w:bCs/>
          <w:color w:val="000000"/>
          <w:kern w:val="0"/>
          <w:sz w:val="24"/>
          <w:szCs w:val="24"/>
        </w:rPr>
        <w:t>表决结果：同意</w:t>
      </w:r>
      <w:r>
        <w:rPr>
          <w:rFonts w:ascii="宋体" w:eastAsia="宋体" w:hAnsi="宋体" w:cs="宋体" w:hint="eastAsia"/>
          <w:bCs/>
          <w:color w:val="000000"/>
          <w:kern w:val="0"/>
          <w:sz w:val="24"/>
          <w:szCs w:val="24"/>
        </w:rPr>
        <w:t>8</w:t>
      </w:r>
      <w:r w:rsidRPr="00C15175">
        <w:rPr>
          <w:rFonts w:ascii="宋体" w:eastAsia="宋体" w:hAnsi="宋体" w:cs="宋体"/>
          <w:bCs/>
          <w:color w:val="000000"/>
          <w:kern w:val="0"/>
          <w:sz w:val="24"/>
          <w:szCs w:val="24"/>
        </w:rPr>
        <w:t>票；反对</w:t>
      </w:r>
      <w:r w:rsidRPr="00C15175">
        <w:rPr>
          <w:rFonts w:ascii="宋体" w:eastAsia="宋体" w:hAnsi="宋体" w:cs="宋体" w:hint="eastAsia"/>
          <w:bCs/>
          <w:color w:val="000000"/>
          <w:kern w:val="0"/>
          <w:sz w:val="24"/>
          <w:szCs w:val="24"/>
        </w:rPr>
        <w:t>0</w:t>
      </w:r>
      <w:r w:rsidRPr="00C15175">
        <w:rPr>
          <w:rFonts w:ascii="宋体" w:eastAsia="宋体" w:hAnsi="宋体" w:cs="宋体"/>
          <w:bCs/>
          <w:color w:val="000000"/>
          <w:kern w:val="0"/>
          <w:sz w:val="24"/>
          <w:szCs w:val="24"/>
        </w:rPr>
        <w:t>票；弃权</w:t>
      </w:r>
      <w:r w:rsidRPr="00C15175">
        <w:rPr>
          <w:rFonts w:ascii="宋体" w:eastAsia="宋体" w:hAnsi="宋体" w:cs="宋体" w:hint="eastAsia"/>
          <w:bCs/>
          <w:color w:val="000000"/>
          <w:kern w:val="0"/>
          <w:sz w:val="24"/>
          <w:szCs w:val="24"/>
        </w:rPr>
        <w:t>0</w:t>
      </w:r>
      <w:r w:rsidRPr="00C15175">
        <w:rPr>
          <w:rFonts w:ascii="宋体" w:eastAsia="宋体" w:hAnsi="宋体" w:cs="宋体"/>
          <w:bCs/>
          <w:color w:val="000000"/>
          <w:kern w:val="0"/>
          <w:sz w:val="24"/>
          <w:szCs w:val="24"/>
        </w:rPr>
        <w:t>票</w:t>
      </w:r>
      <w:r w:rsidRPr="00C15175">
        <w:rPr>
          <w:rFonts w:ascii="宋体" w:eastAsia="宋体" w:hAnsi="宋体" w:cs="宋体" w:hint="eastAsia"/>
          <w:bCs/>
          <w:color w:val="000000"/>
          <w:kern w:val="0"/>
          <w:sz w:val="24"/>
          <w:szCs w:val="24"/>
        </w:rPr>
        <w:t>；</w:t>
      </w:r>
    </w:p>
    <w:p w14:paraId="0F155CD3" w14:textId="77777777" w:rsidR="001F1BCC" w:rsidRPr="00C15175" w:rsidRDefault="001F1BCC" w:rsidP="001F1BCC">
      <w:pPr>
        <w:widowControl/>
        <w:spacing w:line="360" w:lineRule="auto"/>
        <w:ind w:firstLineChars="200" w:firstLine="480"/>
        <w:rPr>
          <w:rFonts w:ascii="宋体" w:eastAsia="宋体" w:hAnsi="宋体" w:cs="宋体"/>
          <w:bCs/>
          <w:color w:val="000000"/>
          <w:kern w:val="0"/>
          <w:sz w:val="24"/>
          <w:szCs w:val="24"/>
        </w:rPr>
      </w:pPr>
      <w:r w:rsidRPr="00C15175">
        <w:rPr>
          <w:rFonts w:ascii="宋体" w:eastAsia="宋体" w:hAnsi="宋体" w:cs="宋体" w:hint="eastAsia"/>
          <w:bCs/>
          <w:color w:val="000000"/>
          <w:kern w:val="0"/>
          <w:sz w:val="24"/>
          <w:szCs w:val="24"/>
        </w:rPr>
        <w:t>本议案尚需提交</w:t>
      </w:r>
      <w:r>
        <w:rPr>
          <w:rFonts w:ascii="宋体" w:eastAsia="宋体" w:hAnsi="宋体" w:cs="宋体" w:hint="eastAsia"/>
          <w:bCs/>
          <w:color w:val="000000"/>
          <w:kern w:val="0"/>
          <w:sz w:val="24"/>
          <w:szCs w:val="24"/>
        </w:rPr>
        <w:t>公司2021年第二次临时</w:t>
      </w:r>
      <w:r w:rsidRPr="00C15175">
        <w:rPr>
          <w:rFonts w:ascii="宋体" w:eastAsia="宋体" w:hAnsi="宋体" w:cs="宋体" w:hint="eastAsia"/>
          <w:bCs/>
          <w:color w:val="000000"/>
          <w:kern w:val="0"/>
          <w:sz w:val="24"/>
          <w:szCs w:val="24"/>
        </w:rPr>
        <w:t>股东大会审议。</w:t>
      </w:r>
    </w:p>
    <w:p w14:paraId="4196C207" w14:textId="77777777" w:rsidR="001F1BCC" w:rsidRPr="001F1BCC" w:rsidRDefault="001F1BCC" w:rsidP="001F1BCC">
      <w:pPr>
        <w:widowControl/>
        <w:adjustRightInd w:val="0"/>
        <w:spacing w:line="360" w:lineRule="auto"/>
        <w:ind w:firstLineChars="200" w:firstLine="482"/>
        <w:rPr>
          <w:rFonts w:ascii="Times New Roman" w:eastAsia="宋体" w:hAnsi="Times New Roman" w:cs="Times New Roman"/>
          <w:b/>
          <w:kern w:val="0"/>
          <w:sz w:val="24"/>
          <w:szCs w:val="24"/>
        </w:rPr>
      </w:pPr>
      <w:r w:rsidRPr="001F1BCC">
        <w:rPr>
          <w:rFonts w:ascii="Times New Roman" w:eastAsia="宋体" w:hAnsi="Times New Roman" w:cs="Times New Roman" w:hint="eastAsia"/>
          <w:b/>
          <w:kern w:val="0"/>
          <w:sz w:val="24"/>
          <w:szCs w:val="24"/>
        </w:rPr>
        <w:t>3</w:t>
      </w:r>
      <w:r w:rsidRPr="001F1BCC">
        <w:rPr>
          <w:rFonts w:ascii="Times New Roman" w:eastAsia="宋体" w:hAnsi="Times New Roman" w:cs="Times New Roman" w:hint="eastAsia"/>
          <w:b/>
          <w:kern w:val="0"/>
          <w:sz w:val="24"/>
          <w:szCs w:val="24"/>
        </w:rPr>
        <w:t>、审议通过“《关于补选第二届董事会董事的议案》”</w:t>
      </w:r>
    </w:p>
    <w:p w14:paraId="4F9E59F0" w14:textId="77777777" w:rsidR="001F1BCC" w:rsidRDefault="001F1BCC" w:rsidP="001F1BCC">
      <w:pPr>
        <w:pStyle w:val="Default"/>
        <w:spacing w:line="360" w:lineRule="auto"/>
        <w:ind w:firstLineChars="200" w:firstLine="480"/>
        <w:jc w:val="both"/>
        <w:rPr>
          <w:rFonts w:hAnsi="宋体"/>
        </w:rPr>
      </w:pPr>
      <w:r>
        <w:rPr>
          <w:rFonts w:hAnsi="宋体" w:hint="eastAsia"/>
          <w:bCs/>
        </w:rPr>
        <w:t>经与会董事审议，</w:t>
      </w:r>
      <w:r w:rsidRPr="00C5001E">
        <w:rPr>
          <w:rFonts w:hAnsi="宋体" w:hint="eastAsia"/>
          <w:bCs/>
        </w:rPr>
        <w:t>同意</w:t>
      </w:r>
      <w:r>
        <w:rPr>
          <w:rFonts w:hAnsi="宋体" w:hint="eastAsia"/>
          <w:bCs/>
        </w:rPr>
        <w:t>提名公司总经理吴小辉先生为公司第二届董事会董事候选人</w:t>
      </w:r>
      <w:r w:rsidRPr="00E80CA1">
        <w:rPr>
          <w:rFonts w:hAnsi="宋体"/>
        </w:rPr>
        <w:t>。</w:t>
      </w:r>
    </w:p>
    <w:p w14:paraId="08ED2C66" w14:textId="77777777" w:rsidR="001F1BCC" w:rsidRDefault="001F1BCC" w:rsidP="001F1BCC">
      <w:pPr>
        <w:pStyle w:val="Default"/>
        <w:spacing w:line="360" w:lineRule="auto"/>
        <w:ind w:firstLineChars="200" w:firstLine="480"/>
        <w:jc w:val="both"/>
        <w:rPr>
          <w:rFonts w:hAnsi="宋体"/>
        </w:rPr>
      </w:pPr>
      <w:r>
        <w:rPr>
          <w:rFonts w:hAnsi="宋体" w:hint="eastAsia"/>
        </w:rPr>
        <w:t>独立董事</w:t>
      </w:r>
      <w:r w:rsidRPr="00C15175">
        <w:rPr>
          <w:rFonts w:hAnsi="宋体" w:hint="eastAsia"/>
          <w:bCs/>
        </w:rPr>
        <w:t>发表了独立意见：</w:t>
      </w:r>
      <w:r w:rsidRPr="00BB3984">
        <w:rPr>
          <w:rFonts w:asciiTheme="minorEastAsia" w:hAnsiTheme="minorEastAsia"/>
        </w:rPr>
        <w:t>本次</w:t>
      </w:r>
      <w:r>
        <w:rPr>
          <w:rFonts w:asciiTheme="minorEastAsia" w:hAnsiTheme="minorEastAsia" w:hint="eastAsia"/>
        </w:rPr>
        <w:t>补选</w:t>
      </w:r>
      <w:r w:rsidRPr="00BB3984">
        <w:rPr>
          <w:rFonts w:asciiTheme="minorEastAsia" w:hAnsiTheme="minorEastAsia"/>
        </w:rPr>
        <w:t>董事候选人提名程序和表决程序符合《公司法》和《公司章程》的相关规定。</w:t>
      </w:r>
      <w:r>
        <w:rPr>
          <w:rFonts w:asciiTheme="minorEastAsia" w:hAnsiTheme="minorEastAsia" w:hint="eastAsia"/>
        </w:rPr>
        <w:t>经对被提名人的审查，被提名人具备担任公司非独立董事的</w:t>
      </w:r>
      <w:r w:rsidRPr="00BB3984">
        <w:rPr>
          <w:rFonts w:asciiTheme="minorEastAsia" w:hAnsiTheme="minorEastAsia"/>
        </w:rPr>
        <w:t>任职资格和能力</w:t>
      </w:r>
      <w:r>
        <w:rPr>
          <w:rFonts w:asciiTheme="minorEastAsia" w:hAnsiTheme="minorEastAsia" w:hint="eastAsia"/>
        </w:rPr>
        <w:t>，</w:t>
      </w:r>
      <w:r w:rsidRPr="00BB3984">
        <w:rPr>
          <w:rFonts w:asciiTheme="minorEastAsia" w:hAnsiTheme="minorEastAsia"/>
        </w:rPr>
        <w:t>不存在《公司法》、</w:t>
      </w:r>
      <w:r w:rsidR="0009552A" w:rsidRPr="00BB3984">
        <w:rPr>
          <w:rFonts w:asciiTheme="minorEastAsia" w:hAnsiTheme="minorEastAsia"/>
        </w:rPr>
        <w:t>《上市公司董事</w:t>
      </w:r>
      <w:r w:rsidR="0009552A">
        <w:rPr>
          <w:rFonts w:asciiTheme="minorEastAsia" w:hAnsiTheme="minorEastAsia" w:hint="eastAsia"/>
        </w:rPr>
        <w:t>选任</w:t>
      </w:r>
      <w:r w:rsidR="0009552A" w:rsidRPr="00BB3984">
        <w:rPr>
          <w:rFonts w:asciiTheme="minorEastAsia" w:hAnsiTheme="minorEastAsia"/>
        </w:rPr>
        <w:t>与行为指引》</w:t>
      </w:r>
      <w:r w:rsidRPr="00BB3984">
        <w:rPr>
          <w:rFonts w:asciiTheme="minorEastAsia" w:hAnsiTheme="minorEastAsia"/>
        </w:rPr>
        <w:t>以及《公司章程》中规定的不得担任公司</w:t>
      </w:r>
      <w:r>
        <w:rPr>
          <w:rFonts w:asciiTheme="minorEastAsia" w:hAnsiTheme="minorEastAsia" w:hint="eastAsia"/>
        </w:rPr>
        <w:t>非独立董事</w:t>
      </w:r>
      <w:r w:rsidRPr="00BB3984">
        <w:rPr>
          <w:rFonts w:asciiTheme="minorEastAsia" w:hAnsiTheme="minorEastAsia"/>
        </w:rPr>
        <w:t>的情形，也不存在被中国证监会确定为市场禁入者且尚在禁入期的情形，不属于失信被执行人，也未曾受到中国证监会和证券交易所的处罚或惩戒。</w:t>
      </w:r>
      <w:r>
        <w:rPr>
          <w:rFonts w:asciiTheme="minorEastAsia" w:hAnsiTheme="minorEastAsia" w:hint="eastAsia"/>
        </w:rPr>
        <w:t>同意董事会提名吴小辉</w:t>
      </w:r>
      <w:r w:rsidRPr="00BB3984">
        <w:rPr>
          <w:rFonts w:asciiTheme="minorEastAsia" w:hAnsiTheme="minorEastAsia" w:hint="eastAsia"/>
        </w:rPr>
        <w:t>先生</w:t>
      </w:r>
      <w:r>
        <w:rPr>
          <w:rFonts w:asciiTheme="minorEastAsia" w:hAnsiTheme="minorEastAsia" w:hint="eastAsia"/>
        </w:rPr>
        <w:t>为公司</w:t>
      </w:r>
      <w:r w:rsidRPr="00BB3984">
        <w:rPr>
          <w:rFonts w:asciiTheme="minorEastAsia" w:hAnsiTheme="minorEastAsia" w:hint="eastAsia"/>
        </w:rPr>
        <w:t>第二届董事会</w:t>
      </w:r>
      <w:r>
        <w:rPr>
          <w:rFonts w:asciiTheme="minorEastAsia" w:hAnsiTheme="minorEastAsia" w:hint="eastAsia"/>
        </w:rPr>
        <w:t>非独立</w:t>
      </w:r>
      <w:r w:rsidRPr="00BB3984">
        <w:rPr>
          <w:rFonts w:asciiTheme="minorEastAsia" w:hAnsiTheme="minorEastAsia" w:hint="eastAsia"/>
        </w:rPr>
        <w:t>董事候选人</w:t>
      </w:r>
      <w:r>
        <w:rPr>
          <w:rFonts w:asciiTheme="minorEastAsia" w:hAnsiTheme="minorEastAsia" w:hint="eastAsia"/>
        </w:rPr>
        <w:t>。</w:t>
      </w:r>
    </w:p>
    <w:p w14:paraId="0DCD013A" w14:textId="77777777" w:rsidR="001F1BCC" w:rsidRPr="001F6D14" w:rsidRDefault="001F1BCC" w:rsidP="001F1BCC">
      <w:pPr>
        <w:widowControl/>
        <w:spacing w:line="360" w:lineRule="auto"/>
        <w:ind w:firstLineChars="200" w:firstLine="480"/>
        <w:rPr>
          <w:rFonts w:ascii="宋体" w:eastAsia="宋体" w:hAnsi="宋体" w:cs="宋体"/>
          <w:bCs/>
          <w:color w:val="000000"/>
          <w:kern w:val="0"/>
          <w:sz w:val="24"/>
          <w:szCs w:val="24"/>
        </w:rPr>
      </w:pPr>
      <w:r w:rsidRPr="001F6D14">
        <w:rPr>
          <w:rFonts w:ascii="宋体" w:eastAsia="宋体" w:hAnsi="宋体" w:cs="宋体" w:hint="eastAsia"/>
          <w:bCs/>
          <w:color w:val="000000"/>
          <w:kern w:val="0"/>
          <w:sz w:val="24"/>
          <w:szCs w:val="24"/>
        </w:rPr>
        <w:t>具体内容详见2021年</w:t>
      </w:r>
      <w:r>
        <w:rPr>
          <w:rFonts w:ascii="宋体" w:eastAsia="宋体" w:hAnsi="宋体" w:cs="宋体" w:hint="eastAsia"/>
          <w:bCs/>
          <w:color w:val="000000"/>
          <w:kern w:val="0"/>
          <w:sz w:val="24"/>
          <w:szCs w:val="24"/>
        </w:rPr>
        <w:t>10</w:t>
      </w:r>
      <w:r w:rsidRPr="001F6D14">
        <w:rPr>
          <w:rFonts w:ascii="宋体" w:eastAsia="宋体" w:hAnsi="宋体" w:cs="宋体" w:hint="eastAsia"/>
          <w:bCs/>
          <w:color w:val="000000"/>
          <w:kern w:val="0"/>
          <w:sz w:val="24"/>
          <w:szCs w:val="24"/>
        </w:rPr>
        <w:t>月</w:t>
      </w:r>
      <w:r>
        <w:rPr>
          <w:rFonts w:ascii="宋体" w:eastAsia="宋体" w:hAnsi="宋体" w:cs="宋体" w:hint="eastAsia"/>
          <w:bCs/>
          <w:color w:val="000000"/>
          <w:kern w:val="0"/>
          <w:sz w:val="24"/>
          <w:szCs w:val="24"/>
        </w:rPr>
        <w:t>2</w:t>
      </w:r>
      <w:r w:rsidRPr="001F6D14">
        <w:rPr>
          <w:rFonts w:ascii="宋体" w:eastAsia="宋体" w:hAnsi="宋体" w:cs="宋体" w:hint="eastAsia"/>
          <w:bCs/>
          <w:color w:val="000000"/>
          <w:kern w:val="0"/>
          <w:sz w:val="24"/>
          <w:szCs w:val="24"/>
        </w:rPr>
        <w:t>1日刊登在《中国证券报》、《上海证券报》、《证券时报》、《证券日报》和上海证券交易所网站（www.sse.com.cn）的《</w:t>
      </w:r>
      <w:r w:rsidR="00E156EC" w:rsidRPr="00E156EC">
        <w:rPr>
          <w:rFonts w:ascii="宋体" w:eastAsia="宋体" w:hAnsi="宋体" w:cs="宋体" w:hint="eastAsia"/>
          <w:bCs/>
          <w:color w:val="000000"/>
          <w:kern w:val="0"/>
          <w:sz w:val="24"/>
          <w:szCs w:val="24"/>
        </w:rPr>
        <w:t>安徽省交通建设股份有限公司关于补选第二届董事会董事的公告</w:t>
      </w:r>
      <w:r w:rsidRPr="001F6D14">
        <w:rPr>
          <w:rFonts w:ascii="宋体" w:eastAsia="宋体" w:hAnsi="宋体" w:cs="宋体" w:hint="eastAsia"/>
          <w:bCs/>
          <w:color w:val="000000"/>
          <w:kern w:val="0"/>
          <w:sz w:val="24"/>
          <w:szCs w:val="24"/>
        </w:rPr>
        <w:t>》</w:t>
      </w:r>
      <w:r w:rsidR="0009552A">
        <w:rPr>
          <w:rFonts w:ascii="宋体" w:eastAsia="宋体" w:hAnsi="宋体" w:cs="宋体" w:hint="eastAsia"/>
          <w:bCs/>
          <w:color w:val="000000"/>
          <w:kern w:val="0"/>
          <w:sz w:val="24"/>
          <w:szCs w:val="24"/>
        </w:rPr>
        <w:t>（公告编号：2</w:t>
      </w:r>
      <w:r w:rsidR="0009552A">
        <w:rPr>
          <w:rFonts w:ascii="宋体" w:eastAsia="宋体" w:hAnsi="宋体" w:cs="宋体"/>
          <w:bCs/>
          <w:color w:val="000000"/>
          <w:kern w:val="0"/>
          <w:sz w:val="24"/>
          <w:szCs w:val="24"/>
        </w:rPr>
        <w:t>021-</w:t>
      </w:r>
      <w:r w:rsidR="0009552A">
        <w:rPr>
          <w:rFonts w:ascii="宋体" w:eastAsia="宋体" w:hAnsi="宋体" w:cs="宋体" w:hint="eastAsia"/>
          <w:bCs/>
          <w:color w:val="000000"/>
          <w:kern w:val="0"/>
          <w:sz w:val="24"/>
          <w:szCs w:val="24"/>
        </w:rPr>
        <w:t>069）</w:t>
      </w:r>
      <w:r w:rsidRPr="001F6D14">
        <w:rPr>
          <w:rFonts w:ascii="宋体" w:eastAsia="宋体" w:hAnsi="宋体" w:cs="宋体" w:hint="eastAsia"/>
          <w:bCs/>
          <w:color w:val="000000"/>
          <w:kern w:val="0"/>
          <w:sz w:val="24"/>
          <w:szCs w:val="24"/>
        </w:rPr>
        <w:t>。</w:t>
      </w:r>
    </w:p>
    <w:p w14:paraId="0CB4BC14" w14:textId="77777777" w:rsidR="001F1BCC" w:rsidRDefault="001F1BCC" w:rsidP="001F1BCC">
      <w:pPr>
        <w:widowControl/>
        <w:spacing w:line="360" w:lineRule="auto"/>
        <w:ind w:firstLineChars="200" w:firstLine="480"/>
        <w:rPr>
          <w:rFonts w:ascii="宋体" w:eastAsia="宋体" w:hAnsi="宋体" w:cs="宋体"/>
          <w:bCs/>
          <w:color w:val="000000"/>
          <w:kern w:val="0"/>
          <w:sz w:val="24"/>
          <w:szCs w:val="24"/>
        </w:rPr>
      </w:pPr>
      <w:r w:rsidRPr="00C15175">
        <w:rPr>
          <w:rFonts w:ascii="宋体" w:eastAsia="宋体" w:hAnsi="宋体" w:cs="宋体"/>
          <w:bCs/>
          <w:color w:val="000000"/>
          <w:kern w:val="0"/>
          <w:sz w:val="24"/>
          <w:szCs w:val="24"/>
        </w:rPr>
        <w:t>表决结果：同意</w:t>
      </w:r>
      <w:r>
        <w:rPr>
          <w:rFonts w:ascii="宋体" w:eastAsia="宋体" w:hAnsi="宋体" w:cs="宋体" w:hint="eastAsia"/>
          <w:bCs/>
          <w:color w:val="000000"/>
          <w:kern w:val="0"/>
          <w:sz w:val="24"/>
          <w:szCs w:val="24"/>
        </w:rPr>
        <w:t>8</w:t>
      </w:r>
      <w:r w:rsidRPr="00C15175">
        <w:rPr>
          <w:rFonts w:ascii="宋体" w:eastAsia="宋体" w:hAnsi="宋体" w:cs="宋体"/>
          <w:bCs/>
          <w:color w:val="000000"/>
          <w:kern w:val="0"/>
          <w:sz w:val="24"/>
          <w:szCs w:val="24"/>
        </w:rPr>
        <w:t>票；反对</w:t>
      </w:r>
      <w:r w:rsidRPr="00C15175">
        <w:rPr>
          <w:rFonts w:ascii="宋体" w:eastAsia="宋体" w:hAnsi="宋体" w:cs="宋体" w:hint="eastAsia"/>
          <w:bCs/>
          <w:color w:val="000000"/>
          <w:kern w:val="0"/>
          <w:sz w:val="24"/>
          <w:szCs w:val="24"/>
        </w:rPr>
        <w:t>0</w:t>
      </w:r>
      <w:r w:rsidRPr="00C15175">
        <w:rPr>
          <w:rFonts w:ascii="宋体" w:eastAsia="宋体" w:hAnsi="宋体" w:cs="宋体"/>
          <w:bCs/>
          <w:color w:val="000000"/>
          <w:kern w:val="0"/>
          <w:sz w:val="24"/>
          <w:szCs w:val="24"/>
        </w:rPr>
        <w:t>票；弃权</w:t>
      </w:r>
      <w:r w:rsidRPr="00C15175">
        <w:rPr>
          <w:rFonts w:ascii="宋体" w:eastAsia="宋体" w:hAnsi="宋体" w:cs="宋体" w:hint="eastAsia"/>
          <w:bCs/>
          <w:color w:val="000000"/>
          <w:kern w:val="0"/>
          <w:sz w:val="24"/>
          <w:szCs w:val="24"/>
        </w:rPr>
        <w:t>0</w:t>
      </w:r>
      <w:r w:rsidRPr="00C15175">
        <w:rPr>
          <w:rFonts w:ascii="宋体" w:eastAsia="宋体" w:hAnsi="宋体" w:cs="宋体"/>
          <w:bCs/>
          <w:color w:val="000000"/>
          <w:kern w:val="0"/>
          <w:sz w:val="24"/>
          <w:szCs w:val="24"/>
        </w:rPr>
        <w:t>票</w:t>
      </w:r>
      <w:r w:rsidRPr="00C15175">
        <w:rPr>
          <w:rFonts w:ascii="宋体" w:eastAsia="宋体" w:hAnsi="宋体" w:cs="宋体" w:hint="eastAsia"/>
          <w:bCs/>
          <w:color w:val="000000"/>
          <w:kern w:val="0"/>
          <w:sz w:val="24"/>
          <w:szCs w:val="24"/>
        </w:rPr>
        <w:t>；</w:t>
      </w:r>
    </w:p>
    <w:p w14:paraId="0CA012FA" w14:textId="77777777" w:rsidR="001F1BCC" w:rsidRPr="001F1BCC" w:rsidRDefault="001F1BCC" w:rsidP="001F1BCC">
      <w:pPr>
        <w:pStyle w:val="Default"/>
        <w:spacing w:line="360" w:lineRule="auto"/>
        <w:ind w:firstLineChars="200" w:firstLine="480"/>
        <w:jc w:val="both"/>
        <w:rPr>
          <w:rFonts w:hAnsi="宋体"/>
          <w:bCs/>
        </w:rPr>
      </w:pPr>
      <w:r w:rsidRPr="00C15175">
        <w:rPr>
          <w:rFonts w:hAnsi="宋体" w:hint="eastAsia"/>
          <w:bCs/>
        </w:rPr>
        <w:t>本议案尚需提交</w:t>
      </w:r>
      <w:r>
        <w:rPr>
          <w:rFonts w:hAnsi="宋体" w:hint="eastAsia"/>
          <w:bCs/>
        </w:rPr>
        <w:t>公司2021年第二次临时</w:t>
      </w:r>
      <w:r w:rsidRPr="00C15175">
        <w:rPr>
          <w:rFonts w:hAnsi="宋体" w:hint="eastAsia"/>
          <w:bCs/>
        </w:rPr>
        <w:t>股东大会审议</w:t>
      </w:r>
      <w:r>
        <w:rPr>
          <w:rFonts w:hAnsi="宋体" w:hint="eastAsia"/>
          <w:bCs/>
        </w:rPr>
        <w:t>，</w:t>
      </w:r>
      <w:r w:rsidRPr="001F1BCC">
        <w:rPr>
          <w:rFonts w:hAnsi="宋体" w:hint="eastAsia"/>
          <w:bCs/>
        </w:rPr>
        <w:t>并采取累积投票制选举。</w:t>
      </w:r>
    </w:p>
    <w:p w14:paraId="7404ADC6" w14:textId="77777777" w:rsidR="00101698" w:rsidRPr="00101698" w:rsidRDefault="00101698" w:rsidP="00101698">
      <w:pPr>
        <w:widowControl/>
        <w:adjustRightInd w:val="0"/>
        <w:spacing w:line="360" w:lineRule="auto"/>
        <w:ind w:firstLineChars="200" w:firstLine="482"/>
        <w:rPr>
          <w:rFonts w:ascii="Times New Roman" w:eastAsia="宋体" w:hAnsi="Times New Roman" w:cs="Times New Roman"/>
          <w:b/>
          <w:kern w:val="0"/>
          <w:sz w:val="24"/>
          <w:szCs w:val="24"/>
        </w:rPr>
      </w:pPr>
      <w:r w:rsidRPr="00101698">
        <w:rPr>
          <w:rFonts w:ascii="Times New Roman" w:eastAsia="宋体" w:hAnsi="Times New Roman" w:cs="Times New Roman" w:hint="eastAsia"/>
          <w:b/>
          <w:kern w:val="0"/>
          <w:sz w:val="24"/>
          <w:szCs w:val="24"/>
        </w:rPr>
        <w:t>4</w:t>
      </w:r>
      <w:r w:rsidRPr="00101698">
        <w:rPr>
          <w:rFonts w:ascii="Times New Roman" w:eastAsia="宋体" w:hAnsi="Times New Roman" w:cs="Times New Roman" w:hint="eastAsia"/>
          <w:b/>
          <w:kern w:val="0"/>
          <w:sz w:val="24"/>
          <w:szCs w:val="24"/>
        </w:rPr>
        <w:t>、审议通过“《关于控股股东及实际控制人提请豁免履行祥源建设有限责任公司不对外承揽业务承诺的议案》”</w:t>
      </w:r>
    </w:p>
    <w:p w14:paraId="728B8488" w14:textId="77777777" w:rsidR="00101698" w:rsidRPr="00101698" w:rsidRDefault="00101698" w:rsidP="00101698">
      <w:pPr>
        <w:pStyle w:val="Default"/>
        <w:spacing w:line="360" w:lineRule="auto"/>
        <w:ind w:firstLineChars="200" w:firstLine="480"/>
        <w:jc w:val="both"/>
        <w:rPr>
          <w:rFonts w:hAnsi="宋体"/>
        </w:rPr>
      </w:pPr>
      <w:r w:rsidRPr="00101698">
        <w:rPr>
          <w:rFonts w:hAnsi="宋体" w:hint="eastAsia"/>
        </w:rPr>
        <w:t>经与会董事审议，同意豁免</w:t>
      </w:r>
      <w:r w:rsidRPr="00C14004">
        <w:rPr>
          <w:rFonts w:hAnsi="宋体" w:hint="eastAsia"/>
        </w:rPr>
        <w:t>公司控股股东</w:t>
      </w:r>
      <w:r>
        <w:rPr>
          <w:rFonts w:hAnsi="宋体" w:hint="eastAsia"/>
        </w:rPr>
        <w:t>及</w:t>
      </w:r>
      <w:r w:rsidRPr="00C14004">
        <w:rPr>
          <w:rFonts w:hAnsi="宋体" w:hint="eastAsia"/>
        </w:rPr>
        <w:t>实际控制人</w:t>
      </w:r>
      <w:r>
        <w:rPr>
          <w:rFonts w:hAnsi="宋体" w:hint="eastAsia"/>
        </w:rPr>
        <w:t>履行</w:t>
      </w:r>
      <w:r w:rsidRPr="00C14004">
        <w:rPr>
          <w:rFonts w:hAnsi="宋体" w:hint="eastAsia"/>
        </w:rPr>
        <w:t>公司首次公开发行股票并上市</w:t>
      </w:r>
      <w:r>
        <w:rPr>
          <w:rFonts w:hAnsi="宋体" w:hint="eastAsia"/>
        </w:rPr>
        <w:t>时所作的</w:t>
      </w:r>
      <w:r w:rsidRPr="00C14004">
        <w:rPr>
          <w:rFonts w:hAnsi="宋体" w:hint="eastAsia"/>
        </w:rPr>
        <w:t>关于</w:t>
      </w:r>
      <w:proofErr w:type="gramStart"/>
      <w:r>
        <w:rPr>
          <w:rFonts w:hAnsi="宋体" w:hint="eastAsia"/>
        </w:rPr>
        <w:t>祥源建设</w:t>
      </w:r>
      <w:proofErr w:type="gramEnd"/>
      <w:r>
        <w:rPr>
          <w:rFonts w:hAnsi="宋体" w:hint="eastAsia"/>
        </w:rPr>
        <w:t>不对外</w:t>
      </w:r>
      <w:r w:rsidR="0001197E" w:rsidRPr="00101698">
        <w:rPr>
          <w:rFonts w:hAnsi="宋体" w:hint="eastAsia"/>
        </w:rPr>
        <w:t>承揽</w:t>
      </w:r>
      <w:r>
        <w:rPr>
          <w:rFonts w:hAnsi="宋体" w:hint="eastAsia"/>
        </w:rPr>
        <w:t>业务的</w:t>
      </w:r>
      <w:r w:rsidRPr="00C14004">
        <w:rPr>
          <w:rFonts w:hAnsi="宋体" w:hint="eastAsia"/>
        </w:rPr>
        <w:t>承诺</w:t>
      </w:r>
      <w:r>
        <w:rPr>
          <w:rFonts w:hAnsi="宋体" w:hint="eastAsia"/>
        </w:rPr>
        <w:t>。</w:t>
      </w:r>
    </w:p>
    <w:p w14:paraId="6D683C21" w14:textId="77777777" w:rsidR="001F1BCC" w:rsidRDefault="00101698" w:rsidP="001F1BCC">
      <w:pPr>
        <w:pStyle w:val="Default"/>
        <w:spacing w:line="360" w:lineRule="auto"/>
        <w:ind w:firstLineChars="200" w:firstLine="480"/>
        <w:jc w:val="both"/>
        <w:rPr>
          <w:rFonts w:hAnsi="宋体"/>
        </w:rPr>
      </w:pPr>
      <w:r w:rsidRPr="00101698">
        <w:rPr>
          <w:rFonts w:hAnsi="宋体" w:hint="eastAsia"/>
        </w:rPr>
        <w:lastRenderedPageBreak/>
        <w:t>独立董事发表了独立意见：我们一致同意公司控股股东、实际控制人申请豁免履行</w:t>
      </w:r>
      <w:proofErr w:type="gramStart"/>
      <w:r w:rsidRPr="00101698">
        <w:rPr>
          <w:rFonts w:hAnsi="宋体" w:hint="eastAsia"/>
        </w:rPr>
        <w:t>祥源建设</w:t>
      </w:r>
      <w:proofErr w:type="gramEnd"/>
      <w:r w:rsidRPr="00101698">
        <w:rPr>
          <w:rFonts w:hAnsi="宋体" w:hint="eastAsia"/>
        </w:rPr>
        <w:t>有限责任公司不对外承揽业务承诺，并将此议案提交股东大会审议。</w:t>
      </w:r>
    </w:p>
    <w:p w14:paraId="52D7BF63" w14:textId="77777777" w:rsidR="00101698" w:rsidRDefault="00101698" w:rsidP="001F1BCC">
      <w:pPr>
        <w:pStyle w:val="Default"/>
        <w:spacing w:line="360" w:lineRule="auto"/>
        <w:ind w:firstLineChars="200" w:firstLine="480"/>
        <w:jc w:val="both"/>
        <w:rPr>
          <w:rFonts w:hAnsi="宋体"/>
          <w:bCs/>
        </w:rPr>
      </w:pPr>
      <w:r w:rsidRPr="001F6D14">
        <w:rPr>
          <w:rFonts w:hAnsi="宋体" w:hint="eastAsia"/>
          <w:bCs/>
        </w:rPr>
        <w:t>具体内容详见2021年</w:t>
      </w:r>
      <w:r>
        <w:rPr>
          <w:rFonts w:hAnsi="宋体" w:hint="eastAsia"/>
          <w:bCs/>
        </w:rPr>
        <w:t>10</w:t>
      </w:r>
      <w:r w:rsidRPr="001F6D14">
        <w:rPr>
          <w:rFonts w:hAnsi="宋体" w:hint="eastAsia"/>
          <w:bCs/>
        </w:rPr>
        <w:t>月</w:t>
      </w:r>
      <w:r>
        <w:rPr>
          <w:rFonts w:hAnsi="宋体" w:hint="eastAsia"/>
          <w:bCs/>
        </w:rPr>
        <w:t>2</w:t>
      </w:r>
      <w:r w:rsidRPr="001F6D14">
        <w:rPr>
          <w:rFonts w:hAnsi="宋体" w:hint="eastAsia"/>
          <w:bCs/>
        </w:rPr>
        <w:t>1日刊登在《中国证券报》、《上海证券报》、《证券时报》、《证券日报》和上海证券交易所网站（www.sse.com.cn）的《</w:t>
      </w:r>
      <w:r w:rsidRPr="00E156EC">
        <w:rPr>
          <w:rFonts w:hAnsi="宋体" w:hint="eastAsia"/>
          <w:bCs/>
        </w:rPr>
        <w:t>安徽省交通建设股份有限公司</w:t>
      </w:r>
      <w:r w:rsidR="00540179" w:rsidRPr="00540179">
        <w:rPr>
          <w:rFonts w:hAnsi="宋体" w:hint="eastAsia"/>
          <w:bCs/>
        </w:rPr>
        <w:t>关于控股股东及实际控制人提请豁免履行祥源建设有限责任公司不对外承揽业务承诺</w:t>
      </w:r>
      <w:r w:rsidRPr="00E156EC">
        <w:rPr>
          <w:rFonts w:hAnsi="宋体" w:hint="eastAsia"/>
          <w:bCs/>
        </w:rPr>
        <w:t>的公告</w:t>
      </w:r>
      <w:r w:rsidRPr="001F6D14">
        <w:rPr>
          <w:rFonts w:hAnsi="宋体" w:hint="eastAsia"/>
          <w:bCs/>
        </w:rPr>
        <w:t>》</w:t>
      </w:r>
      <w:r w:rsidR="0009552A">
        <w:rPr>
          <w:rFonts w:hAnsi="宋体" w:hint="eastAsia"/>
          <w:bCs/>
        </w:rPr>
        <w:t>（公告编号：2</w:t>
      </w:r>
      <w:r w:rsidR="0009552A">
        <w:rPr>
          <w:rFonts w:hAnsi="宋体"/>
          <w:bCs/>
        </w:rPr>
        <w:t>021-</w:t>
      </w:r>
      <w:r w:rsidR="0009552A">
        <w:rPr>
          <w:rFonts w:hAnsi="宋体" w:hint="eastAsia"/>
          <w:bCs/>
        </w:rPr>
        <w:t>070）</w:t>
      </w:r>
      <w:r w:rsidRPr="001F6D14">
        <w:rPr>
          <w:rFonts w:hAnsi="宋体" w:hint="eastAsia"/>
          <w:bCs/>
        </w:rPr>
        <w:t>。</w:t>
      </w:r>
    </w:p>
    <w:p w14:paraId="39D62D7B" w14:textId="77777777" w:rsidR="00540179" w:rsidRDefault="00540179" w:rsidP="001F1BCC">
      <w:pPr>
        <w:pStyle w:val="Default"/>
        <w:spacing w:line="360" w:lineRule="auto"/>
        <w:ind w:firstLineChars="200" w:firstLine="480"/>
        <w:jc w:val="both"/>
        <w:rPr>
          <w:rFonts w:hAnsi="宋体"/>
          <w:bCs/>
        </w:rPr>
      </w:pPr>
      <w:r w:rsidRPr="00C15175">
        <w:rPr>
          <w:rFonts w:hAnsi="宋体"/>
          <w:bCs/>
        </w:rPr>
        <w:t>表决结果：同意</w:t>
      </w:r>
      <w:r>
        <w:rPr>
          <w:rFonts w:hAnsi="宋体" w:hint="eastAsia"/>
          <w:bCs/>
        </w:rPr>
        <w:t>6</w:t>
      </w:r>
      <w:r w:rsidRPr="00C15175">
        <w:rPr>
          <w:rFonts w:hAnsi="宋体"/>
          <w:bCs/>
        </w:rPr>
        <w:t>票；反对</w:t>
      </w:r>
      <w:r w:rsidRPr="00C15175">
        <w:rPr>
          <w:rFonts w:hAnsi="宋体" w:hint="eastAsia"/>
          <w:bCs/>
        </w:rPr>
        <w:t>0</w:t>
      </w:r>
      <w:r w:rsidRPr="00C15175">
        <w:rPr>
          <w:rFonts w:hAnsi="宋体"/>
          <w:bCs/>
        </w:rPr>
        <w:t>票；弃权</w:t>
      </w:r>
      <w:r w:rsidRPr="00C15175">
        <w:rPr>
          <w:rFonts w:hAnsi="宋体" w:hint="eastAsia"/>
          <w:bCs/>
        </w:rPr>
        <w:t>0</w:t>
      </w:r>
      <w:r w:rsidRPr="00C15175">
        <w:rPr>
          <w:rFonts w:hAnsi="宋体"/>
          <w:bCs/>
        </w:rPr>
        <w:t>票</w:t>
      </w:r>
      <w:r w:rsidRPr="00C15175">
        <w:rPr>
          <w:rFonts w:hAnsi="宋体" w:hint="eastAsia"/>
          <w:bCs/>
        </w:rPr>
        <w:t>；</w:t>
      </w:r>
      <w:r>
        <w:rPr>
          <w:rFonts w:hAnsi="宋体" w:hint="eastAsia"/>
          <w:bCs/>
        </w:rPr>
        <w:t>关联董事俞红华、何林海回避表决</w:t>
      </w:r>
    </w:p>
    <w:p w14:paraId="689B8C77" w14:textId="77777777" w:rsidR="00CC21E6" w:rsidRDefault="00540179" w:rsidP="001F1BCC">
      <w:pPr>
        <w:pStyle w:val="Default"/>
        <w:spacing w:line="360" w:lineRule="auto"/>
        <w:ind w:firstLineChars="200" w:firstLine="480"/>
        <w:jc w:val="both"/>
        <w:rPr>
          <w:rFonts w:hAnsi="宋体"/>
        </w:rPr>
      </w:pPr>
      <w:r w:rsidRPr="00C15175">
        <w:rPr>
          <w:rFonts w:hAnsi="宋体" w:hint="eastAsia"/>
          <w:bCs/>
        </w:rPr>
        <w:t>本议案尚需提交</w:t>
      </w:r>
      <w:r>
        <w:rPr>
          <w:rFonts w:hAnsi="宋体" w:hint="eastAsia"/>
          <w:bCs/>
        </w:rPr>
        <w:t>公司2021年第二次临时</w:t>
      </w:r>
      <w:r w:rsidRPr="00C15175">
        <w:rPr>
          <w:rFonts w:hAnsi="宋体" w:hint="eastAsia"/>
          <w:bCs/>
        </w:rPr>
        <w:t>股东大会审议</w:t>
      </w:r>
      <w:r>
        <w:rPr>
          <w:rFonts w:hAnsi="宋体" w:hint="eastAsia"/>
          <w:bCs/>
        </w:rPr>
        <w:t>，关联股东需回避表决。</w:t>
      </w:r>
    </w:p>
    <w:p w14:paraId="3268A7B1" w14:textId="77777777" w:rsidR="00127802" w:rsidRPr="00127802" w:rsidRDefault="00127802" w:rsidP="00127802">
      <w:pPr>
        <w:widowControl/>
        <w:adjustRightInd w:val="0"/>
        <w:spacing w:line="360" w:lineRule="auto"/>
        <w:ind w:firstLineChars="200" w:firstLine="482"/>
        <w:rPr>
          <w:rFonts w:ascii="Times New Roman" w:eastAsia="宋体" w:hAnsi="Times New Roman" w:cs="Times New Roman"/>
          <w:b/>
          <w:kern w:val="0"/>
          <w:sz w:val="24"/>
          <w:szCs w:val="24"/>
        </w:rPr>
      </w:pPr>
      <w:r w:rsidRPr="00127802">
        <w:rPr>
          <w:rFonts w:ascii="Times New Roman" w:eastAsia="宋体" w:hAnsi="Times New Roman" w:cs="Times New Roman" w:hint="eastAsia"/>
          <w:b/>
          <w:kern w:val="0"/>
          <w:sz w:val="24"/>
          <w:szCs w:val="24"/>
        </w:rPr>
        <w:t>5</w:t>
      </w:r>
      <w:r w:rsidRPr="00127802">
        <w:rPr>
          <w:rFonts w:ascii="Times New Roman" w:eastAsia="宋体" w:hAnsi="Times New Roman" w:cs="Times New Roman" w:hint="eastAsia"/>
          <w:b/>
          <w:kern w:val="0"/>
          <w:sz w:val="24"/>
          <w:szCs w:val="24"/>
        </w:rPr>
        <w:t>、审议通过“《关于为全资子公司提供担保的议案》”</w:t>
      </w:r>
    </w:p>
    <w:p w14:paraId="73F611CE" w14:textId="77777777" w:rsidR="00127802" w:rsidRPr="00127802" w:rsidRDefault="00127802" w:rsidP="00127802">
      <w:pPr>
        <w:pStyle w:val="Default"/>
        <w:spacing w:line="360" w:lineRule="auto"/>
        <w:ind w:firstLineChars="200" w:firstLine="480"/>
        <w:jc w:val="both"/>
        <w:rPr>
          <w:rFonts w:hAnsi="宋体"/>
        </w:rPr>
      </w:pPr>
      <w:r w:rsidRPr="00127802">
        <w:rPr>
          <w:rFonts w:hAnsi="宋体" w:hint="eastAsia"/>
        </w:rPr>
        <w:t>经与会董事审议，同意为全资子公司</w:t>
      </w:r>
      <w:proofErr w:type="gramStart"/>
      <w:r w:rsidRPr="00127802">
        <w:rPr>
          <w:rFonts w:hAnsi="宋体"/>
        </w:rPr>
        <w:t>祥源建设</w:t>
      </w:r>
      <w:proofErr w:type="gramEnd"/>
      <w:r w:rsidRPr="00127802">
        <w:rPr>
          <w:rFonts w:hAnsi="宋体"/>
        </w:rPr>
        <w:t>有限责任公司</w:t>
      </w:r>
      <w:r w:rsidRPr="00127802">
        <w:rPr>
          <w:rFonts w:hAnsi="宋体" w:hint="eastAsia"/>
        </w:rPr>
        <w:t>在华夏银行合肥分行胜利路支行、交通银行安徽省分行营业部发生的资金借款合同分别提供</w:t>
      </w:r>
      <w:proofErr w:type="gramStart"/>
      <w:r w:rsidRPr="00127802">
        <w:rPr>
          <w:rFonts w:hAnsi="宋体" w:hint="eastAsia"/>
        </w:rPr>
        <w:t>最</w:t>
      </w:r>
      <w:proofErr w:type="gramEnd"/>
      <w:r w:rsidRPr="00127802">
        <w:rPr>
          <w:rFonts w:hAnsi="宋体" w:hint="eastAsia"/>
        </w:rPr>
        <w:t>高额4,000万元和5,000万元的连带责任担保</w:t>
      </w:r>
      <w:r w:rsidR="00A86C57" w:rsidRPr="007973EB">
        <w:rPr>
          <w:rFonts w:hAnsi="宋体" w:hint="eastAsia"/>
        </w:rPr>
        <w:t>，并授权公司董事长或其授权人士在上述额度及期限内办理担保相关的全部手续及签署相关文件。</w:t>
      </w:r>
    </w:p>
    <w:p w14:paraId="42160A3D" w14:textId="77777777" w:rsidR="00101698" w:rsidRDefault="00F85B3D" w:rsidP="001F1BCC">
      <w:pPr>
        <w:pStyle w:val="Default"/>
        <w:spacing w:line="360" w:lineRule="auto"/>
        <w:ind w:firstLineChars="200" w:firstLine="480"/>
        <w:jc w:val="both"/>
        <w:rPr>
          <w:rFonts w:hAnsi="宋体"/>
          <w:bCs/>
        </w:rPr>
      </w:pPr>
      <w:r>
        <w:rPr>
          <w:rFonts w:hAnsi="宋体" w:hint="eastAsia"/>
        </w:rPr>
        <w:t>独立董事</w:t>
      </w:r>
      <w:r w:rsidRPr="00C15175">
        <w:rPr>
          <w:rFonts w:hAnsi="宋体" w:hint="eastAsia"/>
          <w:bCs/>
        </w:rPr>
        <w:t>发表了独立意见：</w:t>
      </w:r>
      <w:r w:rsidR="000952B3">
        <w:rPr>
          <w:rFonts w:hAnsi="宋体" w:hint="eastAsia"/>
        </w:rPr>
        <w:t>本次为全资子公司提供的担保为了保障</w:t>
      </w:r>
      <w:proofErr w:type="gramStart"/>
      <w:r w:rsidR="000952B3">
        <w:rPr>
          <w:rFonts w:hAnsi="宋体" w:hint="eastAsia"/>
        </w:rPr>
        <w:t>祥源建设</w:t>
      </w:r>
      <w:proofErr w:type="gramEnd"/>
      <w:r w:rsidR="000952B3" w:rsidRPr="00F87721">
        <w:rPr>
          <w:rFonts w:hAnsi="宋体"/>
        </w:rPr>
        <w:t>经营业务的资金需要</w:t>
      </w:r>
      <w:r w:rsidR="000952B3">
        <w:rPr>
          <w:rFonts w:hAnsi="宋体" w:hint="eastAsia"/>
        </w:rPr>
        <w:t>，</w:t>
      </w:r>
      <w:r w:rsidRPr="007973EB">
        <w:rPr>
          <w:rFonts w:hAnsi="宋体" w:hint="eastAsia"/>
        </w:rPr>
        <w:t>符合相关法律、法规、规范性文件及《公司章程》等规定，决策程序合法、合</w:t>
      </w:r>
      <w:proofErr w:type="gramStart"/>
      <w:r w:rsidRPr="007973EB">
        <w:rPr>
          <w:rFonts w:hAnsi="宋体" w:hint="eastAsia"/>
        </w:rPr>
        <w:t>规</w:t>
      </w:r>
      <w:proofErr w:type="gramEnd"/>
      <w:r w:rsidRPr="007973EB">
        <w:rPr>
          <w:rFonts w:hAnsi="宋体" w:hint="eastAsia"/>
        </w:rPr>
        <w:t>，已经出席董事会三分之二以上的董事审议通过，不存在损害公司及公司股东特别是中小股东利益的情形。</w:t>
      </w:r>
      <w:r>
        <w:rPr>
          <w:rFonts w:hAnsi="宋体" w:hint="eastAsia"/>
        </w:rPr>
        <w:t>我们</w:t>
      </w:r>
      <w:r w:rsidRPr="007973EB">
        <w:rPr>
          <w:rFonts w:hAnsi="宋体" w:hint="eastAsia"/>
        </w:rPr>
        <w:t>同意将该议案提交股东大会审议。</w:t>
      </w:r>
    </w:p>
    <w:p w14:paraId="6293B07B" w14:textId="77777777" w:rsidR="00540179" w:rsidRDefault="00540179" w:rsidP="00540179">
      <w:pPr>
        <w:pStyle w:val="Default"/>
        <w:spacing w:line="360" w:lineRule="auto"/>
        <w:ind w:firstLineChars="200" w:firstLine="480"/>
        <w:jc w:val="both"/>
        <w:rPr>
          <w:rFonts w:hAnsi="宋体"/>
          <w:bCs/>
        </w:rPr>
      </w:pPr>
      <w:r w:rsidRPr="001F6D14">
        <w:rPr>
          <w:rFonts w:hAnsi="宋体" w:hint="eastAsia"/>
          <w:bCs/>
        </w:rPr>
        <w:t>具体内容详见2021年</w:t>
      </w:r>
      <w:r>
        <w:rPr>
          <w:rFonts w:hAnsi="宋体" w:hint="eastAsia"/>
          <w:bCs/>
        </w:rPr>
        <w:t>10</w:t>
      </w:r>
      <w:r w:rsidRPr="001F6D14">
        <w:rPr>
          <w:rFonts w:hAnsi="宋体" w:hint="eastAsia"/>
          <w:bCs/>
        </w:rPr>
        <w:t>月</w:t>
      </w:r>
      <w:r>
        <w:rPr>
          <w:rFonts w:hAnsi="宋体" w:hint="eastAsia"/>
          <w:bCs/>
        </w:rPr>
        <w:t>2</w:t>
      </w:r>
      <w:r w:rsidRPr="001F6D14">
        <w:rPr>
          <w:rFonts w:hAnsi="宋体" w:hint="eastAsia"/>
          <w:bCs/>
        </w:rPr>
        <w:t>1日刊登在《中国证券报》、《上海证券报》、《证券时报》、《证券日报》和上海证券交易所网站（www.sse.com.cn）的《</w:t>
      </w:r>
      <w:r w:rsidRPr="00E156EC">
        <w:rPr>
          <w:rFonts w:hAnsi="宋体" w:hint="eastAsia"/>
          <w:bCs/>
        </w:rPr>
        <w:t>安徽省交通建设股份有限公司</w:t>
      </w:r>
      <w:r w:rsidRPr="00540179">
        <w:rPr>
          <w:rFonts w:hAnsi="宋体" w:hint="eastAsia"/>
          <w:bCs/>
        </w:rPr>
        <w:t>关于为全资子公司提供担保</w:t>
      </w:r>
      <w:r w:rsidRPr="00E156EC">
        <w:rPr>
          <w:rFonts w:hAnsi="宋体" w:hint="eastAsia"/>
          <w:bCs/>
        </w:rPr>
        <w:t>的公告</w:t>
      </w:r>
      <w:r w:rsidRPr="001F6D14">
        <w:rPr>
          <w:rFonts w:hAnsi="宋体" w:hint="eastAsia"/>
          <w:bCs/>
        </w:rPr>
        <w:t>》</w:t>
      </w:r>
      <w:r w:rsidR="003B410C">
        <w:rPr>
          <w:rFonts w:hAnsi="宋体" w:hint="eastAsia"/>
          <w:bCs/>
        </w:rPr>
        <w:t>（公告编号：2</w:t>
      </w:r>
      <w:r w:rsidR="003B410C">
        <w:rPr>
          <w:rFonts w:hAnsi="宋体"/>
          <w:bCs/>
        </w:rPr>
        <w:t>021-</w:t>
      </w:r>
      <w:r w:rsidR="003B410C">
        <w:rPr>
          <w:rFonts w:hAnsi="宋体" w:hint="eastAsia"/>
          <w:bCs/>
        </w:rPr>
        <w:t>071）</w:t>
      </w:r>
      <w:r w:rsidRPr="001F6D14">
        <w:rPr>
          <w:rFonts w:hAnsi="宋体" w:hint="eastAsia"/>
          <w:bCs/>
        </w:rPr>
        <w:t>。</w:t>
      </w:r>
    </w:p>
    <w:p w14:paraId="56E65538" w14:textId="77777777" w:rsidR="00540179" w:rsidRDefault="00540179" w:rsidP="00540179">
      <w:pPr>
        <w:pStyle w:val="Default"/>
        <w:spacing w:line="360" w:lineRule="auto"/>
        <w:ind w:firstLineChars="200" w:firstLine="480"/>
        <w:jc w:val="both"/>
        <w:rPr>
          <w:rFonts w:hAnsi="宋体"/>
          <w:bCs/>
        </w:rPr>
      </w:pPr>
      <w:r w:rsidRPr="00C15175">
        <w:rPr>
          <w:rFonts w:hAnsi="宋体"/>
          <w:bCs/>
        </w:rPr>
        <w:t>表决结果：同意</w:t>
      </w:r>
      <w:r>
        <w:rPr>
          <w:rFonts w:hAnsi="宋体" w:hint="eastAsia"/>
          <w:bCs/>
        </w:rPr>
        <w:t>8</w:t>
      </w:r>
      <w:r w:rsidRPr="00C15175">
        <w:rPr>
          <w:rFonts w:hAnsi="宋体"/>
          <w:bCs/>
        </w:rPr>
        <w:t>票；反对</w:t>
      </w:r>
      <w:r w:rsidRPr="00C15175">
        <w:rPr>
          <w:rFonts w:hAnsi="宋体" w:hint="eastAsia"/>
          <w:bCs/>
        </w:rPr>
        <w:t>0</w:t>
      </w:r>
      <w:r w:rsidRPr="00C15175">
        <w:rPr>
          <w:rFonts w:hAnsi="宋体"/>
          <w:bCs/>
        </w:rPr>
        <w:t>票；弃权</w:t>
      </w:r>
      <w:r w:rsidRPr="00C15175">
        <w:rPr>
          <w:rFonts w:hAnsi="宋体" w:hint="eastAsia"/>
          <w:bCs/>
        </w:rPr>
        <w:t>0</w:t>
      </w:r>
      <w:r w:rsidRPr="00C15175">
        <w:rPr>
          <w:rFonts w:hAnsi="宋体"/>
          <w:bCs/>
        </w:rPr>
        <w:t>票</w:t>
      </w:r>
      <w:r w:rsidRPr="00C15175">
        <w:rPr>
          <w:rFonts w:hAnsi="宋体" w:hint="eastAsia"/>
          <w:bCs/>
        </w:rPr>
        <w:t>；</w:t>
      </w:r>
    </w:p>
    <w:p w14:paraId="5D602CD1" w14:textId="77777777" w:rsidR="00540179" w:rsidRDefault="00540179" w:rsidP="00540179">
      <w:pPr>
        <w:pStyle w:val="Default"/>
        <w:spacing w:line="360" w:lineRule="auto"/>
        <w:ind w:firstLineChars="200" w:firstLine="480"/>
        <w:jc w:val="both"/>
        <w:rPr>
          <w:rFonts w:hAnsi="宋体"/>
        </w:rPr>
      </w:pPr>
      <w:r w:rsidRPr="00C15175">
        <w:rPr>
          <w:rFonts w:hAnsi="宋体" w:hint="eastAsia"/>
          <w:bCs/>
        </w:rPr>
        <w:t>本议案尚需提交</w:t>
      </w:r>
      <w:r>
        <w:rPr>
          <w:rFonts w:hAnsi="宋体" w:hint="eastAsia"/>
          <w:bCs/>
        </w:rPr>
        <w:t>公司2021年第二次临时</w:t>
      </w:r>
      <w:r w:rsidRPr="00C15175">
        <w:rPr>
          <w:rFonts w:hAnsi="宋体" w:hint="eastAsia"/>
          <w:bCs/>
        </w:rPr>
        <w:t>股东大会审议</w:t>
      </w:r>
      <w:r>
        <w:rPr>
          <w:rFonts w:hAnsi="宋体" w:hint="eastAsia"/>
          <w:bCs/>
        </w:rPr>
        <w:t>。</w:t>
      </w:r>
    </w:p>
    <w:p w14:paraId="4DA44835" w14:textId="77777777" w:rsidR="00540179" w:rsidRPr="00540179" w:rsidRDefault="00540179" w:rsidP="00540179">
      <w:pPr>
        <w:widowControl/>
        <w:adjustRightInd w:val="0"/>
        <w:spacing w:line="360" w:lineRule="auto"/>
        <w:ind w:firstLineChars="200" w:firstLine="482"/>
        <w:rPr>
          <w:rFonts w:ascii="Times New Roman" w:eastAsia="宋体" w:hAnsi="Times New Roman" w:cs="Times New Roman"/>
          <w:b/>
          <w:kern w:val="0"/>
          <w:sz w:val="24"/>
          <w:szCs w:val="24"/>
        </w:rPr>
      </w:pPr>
      <w:r w:rsidRPr="00540179">
        <w:rPr>
          <w:rFonts w:ascii="Times New Roman" w:eastAsia="宋体" w:hAnsi="Times New Roman" w:cs="Times New Roman" w:hint="eastAsia"/>
          <w:b/>
          <w:kern w:val="0"/>
          <w:sz w:val="24"/>
          <w:szCs w:val="24"/>
        </w:rPr>
        <w:t>6</w:t>
      </w:r>
      <w:r w:rsidRPr="00540179">
        <w:rPr>
          <w:rFonts w:ascii="Times New Roman" w:eastAsia="宋体" w:hAnsi="Times New Roman" w:cs="Times New Roman" w:hint="eastAsia"/>
          <w:b/>
          <w:kern w:val="0"/>
          <w:sz w:val="24"/>
          <w:szCs w:val="24"/>
        </w:rPr>
        <w:t>、审议通过“《关于公司召开</w:t>
      </w:r>
      <w:r w:rsidRPr="00540179">
        <w:rPr>
          <w:rFonts w:ascii="Times New Roman" w:eastAsia="宋体" w:hAnsi="Times New Roman" w:cs="Times New Roman" w:hint="eastAsia"/>
          <w:b/>
          <w:kern w:val="0"/>
          <w:sz w:val="24"/>
          <w:szCs w:val="24"/>
        </w:rPr>
        <w:t>2021</w:t>
      </w:r>
      <w:r w:rsidRPr="00540179">
        <w:rPr>
          <w:rFonts w:ascii="Times New Roman" w:eastAsia="宋体" w:hAnsi="Times New Roman" w:cs="Times New Roman" w:hint="eastAsia"/>
          <w:b/>
          <w:kern w:val="0"/>
          <w:sz w:val="24"/>
          <w:szCs w:val="24"/>
        </w:rPr>
        <w:t>年第二次临时股东大会的议案》”</w:t>
      </w:r>
    </w:p>
    <w:p w14:paraId="327303E1" w14:textId="77777777" w:rsidR="00127802" w:rsidRDefault="00540179" w:rsidP="00540179">
      <w:pPr>
        <w:pStyle w:val="Default"/>
        <w:spacing w:line="360" w:lineRule="auto"/>
        <w:ind w:firstLineChars="200" w:firstLine="480"/>
        <w:jc w:val="both"/>
        <w:rPr>
          <w:rFonts w:hAnsi="宋体"/>
          <w:bCs/>
        </w:rPr>
      </w:pPr>
      <w:r w:rsidRPr="00363408">
        <w:rPr>
          <w:rFonts w:hAnsi="宋体" w:hint="eastAsia"/>
          <w:bCs/>
        </w:rPr>
        <w:t>经与会董事审议，一致通过“</w:t>
      </w:r>
      <w:r w:rsidRPr="001A36AF">
        <w:rPr>
          <w:rFonts w:hAnsi="宋体" w:hint="eastAsia"/>
          <w:bCs/>
        </w:rPr>
        <w:t>《关于公司召开2021年第</w:t>
      </w:r>
      <w:r>
        <w:rPr>
          <w:rFonts w:hAnsi="宋体" w:hint="eastAsia"/>
          <w:bCs/>
        </w:rPr>
        <w:t>二</w:t>
      </w:r>
      <w:r w:rsidRPr="001A36AF">
        <w:rPr>
          <w:rFonts w:hAnsi="宋体" w:hint="eastAsia"/>
          <w:bCs/>
        </w:rPr>
        <w:t>次临时股东大会的议案》</w:t>
      </w:r>
      <w:r w:rsidRPr="00363408">
        <w:rPr>
          <w:rFonts w:hAnsi="宋体"/>
          <w:bCs/>
        </w:rPr>
        <w:t>”。</w:t>
      </w:r>
    </w:p>
    <w:p w14:paraId="0168946D" w14:textId="77777777" w:rsidR="00127802" w:rsidRDefault="00540179" w:rsidP="001F1BCC">
      <w:pPr>
        <w:pStyle w:val="Default"/>
        <w:spacing w:line="360" w:lineRule="auto"/>
        <w:ind w:firstLineChars="200" w:firstLine="480"/>
        <w:jc w:val="both"/>
        <w:rPr>
          <w:rFonts w:hAnsi="宋体"/>
          <w:bCs/>
        </w:rPr>
      </w:pPr>
      <w:r w:rsidRPr="001F6D14">
        <w:rPr>
          <w:rFonts w:hAnsi="宋体" w:hint="eastAsia"/>
          <w:bCs/>
        </w:rPr>
        <w:lastRenderedPageBreak/>
        <w:t>具体内容详见2021年</w:t>
      </w:r>
      <w:r>
        <w:rPr>
          <w:rFonts w:hAnsi="宋体" w:hint="eastAsia"/>
          <w:bCs/>
        </w:rPr>
        <w:t>10</w:t>
      </w:r>
      <w:r w:rsidRPr="001F6D14">
        <w:rPr>
          <w:rFonts w:hAnsi="宋体" w:hint="eastAsia"/>
          <w:bCs/>
        </w:rPr>
        <w:t>月</w:t>
      </w:r>
      <w:r>
        <w:rPr>
          <w:rFonts w:hAnsi="宋体" w:hint="eastAsia"/>
          <w:bCs/>
        </w:rPr>
        <w:t>2</w:t>
      </w:r>
      <w:r w:rsidRPr="001F6D14">
        <w:rPr>
          <w:rFonts w:hAnsi="宋体" w:hint="eastAsia"/>
          <w:bCs/>
        </w:rPr>
        <w:t>1日刊登在《中国证券报》、《上海证券报》、《证券时报》、《证券日报》和上海证券交易所网站（</w:t>
      </w:r>
      <w:r w:rsidRPr="00540179">
        <w:rPr>
          <w:rFonts w:hAnsi="宋体" w:hint="eastAsia"/>
          <w:bCs/>
        </w:rPr>
        <w:t>www.sse.com.cn）的《安徽省交通建设股份有限公司2021</w:t>
      </w:r>
      <w:r>
        <w:rPr>
          <w:rFonts w:hAnsi="宋体" w:hint="eastAsia"/>
          <w:bCs/>
        </w:rPr>
        <w:t>年第二次临时股东大会通知</w:t>
      </w:r>
      <w:r w:rsidRPr="001F6D14">
        <w:rPr>
          <w:rFonts w:hAnsi="宋体" w:hint="eastAsia"/>
          <w:bCs/>
        </w:rPr>
        <w:t>》</w:t>
      </w:r>
      <w:r w:rsidR="003B410C">
        <w:rPr>
          <w:rFonts w:hAnsi="宋体" w:hint="eastAsia"/>
          <w:bCs/>
        </w:rPr>
        <w:t>（公告编号：2</w:t>
      </w:r>
      <w:r w:rsidR="003B410C">
        <w:rPr>
          <w:rFonts w:hAnsi="宋体"/>
          <w:bCs/>
        </w:rPr>
        <w:t>021-</w:t>
      </w:r>
      <w:r w:rsidR="003B410C">
        <w:rPr>
          <w:rFonts w:hAnsi="宋体" w:hint="eastAsia"/>
          <w:bCs/>
        </w:rPr>
        <w:t>07</w:t>
      </w:r>
      <w:r w:rsidR="007164A9">
        <w:rPr>
          <w:rFonts w:hAnsi="宋体" w:hint="eastAsia"/>
          <w:bCs/>
        </w:rPr>
        <w:t>3</w:t>
      </w:r>
      <w:r w:rsidR="003B410C">
        <w:rPr>
          <w:rFonts w:hAnsi="宋体" w:hint="eastAsia"/>
          <w:bCs/>
        </w:rPr>
        <w:t>）</w:t>
      </w:r>
      <w:r w:rsidRPr="001F6D14">
        <w:rPr>
          <w:rFonts w:hAnsi="宋体" w:hint="eastAsia"/>
          <w:bCs/>
        </w:rPr>
        <w:t>。</w:t>
      </w:r>
    </w:p>
    <w:p w14:paraId="2412CA3A" w14:textId="77777777" w:rsidR="00BF0821" w:rsidRDefault="00BF0821" w:rsidP="00BF0821">
      <w:pPr>
        <w:pStyle w:val="Default"/>
        <w:spacing w:line="360" w:lineRule="auto"/>
        <w:ind w:firstLineChars="200" w:firstLine="480"/>
        <w:jc w:val="both"/>
        <w:rPr>
          <w:rFonts w:hAnsi="宋体"/>
          <w:bCs/>
        </w:rPr>
      </w:pPr>
      <w:r w:rsidRPr="00C15175">
        <w:rPr>
          <w:rFonts w:hAnsi="宋体"/>
          <w:bCs/>
        </w:rPr>
        <w:t>表决结果：同意</w:t>
      </w:r>
      <w:r>
        <w:rPr>
          <w:rFonts w:hAnsi="宋体" w:hint="eastAsia"/>
          <w:bCs/>
        </w:rPr>
        <w:t>8</w:t>
      </w:r>
      <w:r w:rsidRPr="00C15175">
        <w:rPr>
          <w:rFonts w:hAnsi="宋体"/>
          <w:bCs/>
        </w:rPr>
        <w:t>票；反对</w:t>
      </w:r>
      <w:r w:rsidRPr="00C15175">
        <w:rPr>
          <w:rFonts w:hAnsi="宋体" w:hint="eastAsia"/>
          <w:bCs/>
        </w:rPr>
        <w:t>0</w:t>
      </w:r>
      <w:r w:rsidRPr="00C15175">
        <w:rPr>
          <w:rFonts w:hAnsi="宋体"/>
          <w:bCs/>
        </w:rPr>
        <w:t>票；弃权</w:t>
      </w:r>
      <w:r w:rsidRPr="00C15175">
        <w:rPr>
          <w:rFonts w:hAnsi="宋体" w:hint="eastAsia"/>
          <w:bCs/>
        </w:rPr>
        <w:t>0</w:t>
      </w:r>
      <w:r w:rsidRPr="00C15175">
        <w:rPr>
          <w:rFonts w:hAnsi="宋体"/>
          <w:bCs/>
        </w:rPr>
        <w:t>票</w:t>
      </w:r>
      <w:r w:rsidRPr="00C15175">
        <w:rPr>
          <w:rFonts w:hAnsi="宋体" w:hint="eastAsia"/>
          <w:bCs/>
        </w:rPr>
        <w:t>；</w:t>
      </w:r>
    </w:p>
    <w:p w14:paraId="7FE4E87C" w14:textId="77777777" w:rsidR="00BF0821" w:rsidRDefault="00BF0821" w:rsidP="001F1BCC">
      <w:pPr>
        <w:pStyle w:val="Default"/>
        <w:spacing w:line="360" w:lineRule="auto"/>
        <w:ind w:firstLineChars="200" w:firstLine="480"/>
        <w:jc w:val="both"/>
        <w:rPr>
          <w:rFonts w:hAnsi="宋体"/>
          <w:bCs/>
        </w:rPr>
      </w:pPr>
    </w:p>
    <w:p w14:paraId="0BB7EB74" w14:textId="77777777" w:rsidR="0044414A" w:rsidRPr="00195E40" w:rsidRDefault="001B31D6">
      <w:pPr>
        <w:spacing w:line="360" w:lineRule="auto"/>
        <w:ind w:firstLineChars="200" w:firstLine="482"/>
        <w:rPr>
          <w:rFonts w:ascii="宋体" w:eastAsia="宋体" w:hAnsi="宋体" w:cs="Times New Roman"/>
          <w:b/>
          <w:bCs/>
          <w:sz w:val="24"/>
          <w:szCs w:val="20"/>
        </w:rPr>
      </w:pPr>
      <w:r w:rsidRPr="00195E40">
        <w:rPr>
          <w:rFonts w:ascii="宋体" w:eastAsia="宋体" w:hAnsi="宋体" w:cs="Times New Roman" w:hint="eastAsia"/>
          <w:b/>
          <w:bCs/>
          <w:sz w:val="24"/>
          <w:szCs w:val="20"/>
        </w:rPr>
        <w:t>二</w:t>
      </w:r>
      <w:r w:rsidR="005263D3" w:rsidRPr="00195E40">
        <w:rPr>
          <w:rFonts w:ascii="宋体" w:eastAsia="宋体" w:hAnsi="宋体" w:cs="Times New Roman" w:hint="eastAsia"/>
          <w:b/>
          <w:bCs/>
          <w:sz w:val="24"/>
          <w:szCs w:val="20"/>
        </w:rPr>
        <w:t>、备查文件</w:t>
      </w:r>
    </w:p>
    <w:p w14:paraId="29D06987" w14:textId="77777777" w:rsidR="007D1B40" w:rsidRDefault="007D1B40" w:rsidP="007D1B40">
      <w:pPr>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1、</w:t>
      </w:r>
      <w:r w:rsidR="00B30ADE" w:rsidRPr="00195E40">
        <w:rPr>
          <w:rFonts w:ascii="宋体" w:eastAsia="宋体" w:hAnsi="宋体" w:cs="Times New Roman"/>
          <w:sz w:val="24"/>
          <w:szCs w:val="20"/>
        </w:rPr>
        <w:t>安徽省交通建设股份有限公司</w:t>
      </w:r>
      <w:r w:rsidR="005263D3" w:rsidRPr="00195E40">
        <w:rPr>
          <w:rFonts w:ascii="宋体" w:eastAsia="宋体" w:hAnsi="宋体" w:cs="Times New Roman"/>
          <w:sz w:val="24"/>
          <w:szCs w:val="20"/>
        </w:rPr>
        <w:t>第</w:t>
      </w:r>
      <w:r w:rsidR="00195E40" w:rsidRPr="00195E40">
        <w:rPr>
          <w:rFonts w:ascii="宋体" w:eastAsia="宋体" w:hAnsi="宋体" w:cs="Times New Roman" w:hint="eastAsia"/>
          <w:sz w:val="24"/>
          <w:szCs w:val="20"/>
        </w:rPr>
        <w:t>二</w:t>
      </w:r>
      <w:r w:rsidR="005263D3" w:rsidRPr="00195E40">
        <w:rPr>
          <w:rFonts w:ascii="宋体" w:eastAsia="宋体" w:hAnsi="宋体" w:cs="Times New Roman"/>
          <w:sz w:val="24"/>
          <w:szCs w:val="20"/>
        </w:rPr>
        <w:t>届董事会第</w:t>
      </w:r>
      <w:r w:rsidR="000E3F66">
        <w:rPr>
          <w:rFonts w:ascii="宋体" w:eastAsia="宋体" w:hAnsi="宋体" w:cs="Times New Roman" w:hint="eastAsia"/>
          <w:sz w:val="24"/>
          <w:szCs w:val="20"/>
        </w:rPr>
        <w:t>十</w:t>
      </w:r>
      <w:r w:rsidR="00BF0821">
        <w:rPr>
          <w:rFonts w:ascii="宋体" w:eastAsia="宋体" w:hAnsi="宋体" w:cs="Times New Roman" w:hint="eastAsia"/>
          <w:sz w:val="24"/>
          <w:szCs w:val="20"/>
        </w:rPr>
        <w:t>九</w:t>
      </w:r>
      <w:r w:rsidR="005263D3" w:rsidRPr="00195E40">
        <w:rPr>
          <w:rFonts w:ascii="宋体" w:eastAsia="宋体" w:hAnsi="宋体" w:cs="Times New Roman"/>
          <w:sz w:val="24"/>
          <w:szCs w:val="20"/>
        </w:rPr>
        <w:t>次会议决议</w:t>
      </w:r>
    </w:p>
    <w:p w14:paraId="3B6D3636" w14:textId="77777777" w:rsidR="007D1B40" w:rsidRPr="00195E40" w:rsidRDefault="004264AE" w:rsidP="007D1B40">
      <w:pPr>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2</w:t>
      </w:r>
      <w:r w:rsidR="0095003E">
        <w:rPr>
          <w:rFonts w:ascii="宋体" w:eastAsia="宋体" w:hAnsi="宋体" w:cs="Times New Roman" w:hint="eastAsia"/>
          <w:sz w:val="24"/>
          <w:szCs w:val="20"/>
        </w:rPr>
        <w:t>、</w:t>
      </w:r>
      <w:r w:rsidR="00BF77ED" w:rsidRPr="00BF77ED">
        <w:rPr>
          <w:rFonts w:ascii="宋体" w:eastAsia="宋体" w:hAnsi="宋体" w:cs="Times New Roman" w:hint="eastAsia"/>
          <w:sz w:val="24"/>
          <w:szCs w:val="20"/>
        </w:rPr>
        <w:t>安徽省交通建设股份有限公司独立董事</w:t>
      </w:r>
      <w:r w:rsidRPr="004264AE">
        <w:rPr>
          <w:rFonts w:ascii="宋体" w:eastAsia="宋体" w:hAnsi="宋体" w:cs="Times New Roman" w:hint="eastAsia"/>
          <w:sz w:val="24"/>
          <w:szCs w:val="20"/>
        </w:rPr>
        <w:t>关于公司第二届董事会第十九次会议相关事项</w:t>
      </w:r>
      <w:r w:rsidR="00BF77ED" w:rsidRPr="00BF77ED">
        <w:rPr>
          <w:rFonts w:ascii="宋体" w:eastAsia="宋体" w:hAnsi="宋体" w:cs="Times New Roman"/>
          <w:sz w:val="24"/>
          <w:szCs w:val="20"/>
        </w:rPr>
        <w:t>的独立意见</w:t>
      </w:r>
    </w:p>
    <w:p w14:paraId="67C58B1C" w14:textId="77777777" w:rsidR="009D223A" w:rsidRDefault="009D223A">
      <w:pPr>
        <w:spacing w:line="360" w:lineRule="auto"/>
        <w:ind w:firstLineChars="200" w:firstLine="480"/>
        <w:rPr>
          <w:rFonts w:ascii="宋体" w:eastAsia="宋体" w:hAnsi="宋体" w:cs="Times New Roman"/>
          <w:sz w:val="24"/>
          <w:szCs w:val="20"/>
        </w:rPr>
      </w:pPr>
    </w:p>
    <w:p w14:paraId="207694AE" w14:textId="77777777" w:rsidR="0044414A" w:rsidRPr="00195E40" w:rsidRDefault="005263D3">
      <w:pPr>
        <w:spacing w:line="360" w:lineRule="auto"/>
        <w:ind w:firstLineChars="200" w:firstLine="480"/>
        <w:rPr>
          <w:rFonts w:ascii="宋体" w:eastAsia="宋体" w:hAnsi="宋体" w:cs="Times New Roman"/>
          <w:sz w:val="24"/>
          <w:szCs w:val="20"/>
        </w:rPr>
      </w:pPr>
      <w:r w:rsidRPr="00195E40">
        <w:rPr>
          <w:rFonts w:ascii="宋体" w:eastAsia="宋体" w:hAnsi="宋体" w:cs="Times New Roman" w:hint="eastAsia"/>
          <w:sz w:val="24"/>
          <w:szCs w:val="20"/>
        </w:rPr>
        <w:t>特此公告。</w:t>
      </w:r>
    </w:p>
    <w:p w14:paraId="00329315" w14:textId="77777777" w:rsidR="0057415E" w:rsidRDefault="0057415E" w:rsidP="00EE713F">
      <w:pPr>
        <w:pStyle w:val="Default"/>
        <w:spacing w:line="360" w:lineRule="auto"/>
        <w:ind w:firstLineChars="200" w:firstLine="480"/>
        <w:jc w:val="right"/>
        <w:rPr>
          <w:rFonts w:hAnsi="宋体"/>
          <w:bCs/>
        </w:rPr>
      </w:pPr>
    </w:p>
    <w:p w14:paraId="2F414520" w14:textId="77777777" w:rsidR="0057415E" w:rsidRDefault="0057415E" w:rsidP="00EE713F">
      <w:pPr>
        <w:pStyle w:val="Default"/>
        <w:spacing w:line="360" w:lineRule="auto"/>
        <w:ind w:firstLineChars="200" w:firstLine="480"/>
        <w:jc w:val="right"/>
        <w:rPr>
          <w:rFonts w:hAnsi="宋体"/>
          <w:bCs/>
        </w:rPr>
      </w:pPr>
    </w:p>
    <w:p w14:paraId="7605B4D0" w14:textId="77777777" w:rsidR="00EE713F" w:rsidRPr="00EE713F" w:rsidRDefault="00EE713F" w:rsidP="00EE713F">
      <w:pPr>
        <w:pStyle w:val="Default"/>
        <w:spacing w:line="360" w:lineRule="auto"/>
        <w:ind w:firstLineChars="200" w:firstLine="480"/>
        <w:jc w:val="right"/>
        <w:rPr>
          <w:rFonts w:hAnsi="宋体"/>
          <w:bCs/>
        </w:rPr>
      </w:pPr>
      <w:r w:rsidRPr="00EE713F">
        <w:rPr>
          <w:rFonts w:hAnsi="宋体" w:hint="eastAsia"/>
          <w:bCs/>
        </w:rPr>
        <w:t>安徽省交通建设股份有限公司董事会</w:t>
      </w:r>
    </w:p>
    <w:p w14:paraId="53F69622" w14:textId="77777777" w:rsidR="0044414A" w:rsidRDefault="000E3F66" w:rsidP="00B25DCB">
      <w:pPr>
        <w:pStyle w:val="Default"/>
        <w:spacing w:line="360" w:lineRule="auto"/>
        <w:ind w:firstLineChars="200" w:firstLine="480"/>
        <w:jc w:val="right"/>
        <w:rPr>
          <w:rFonts w:hAnsi="宋体" w:cs="Times New Roman"/>
          <w:szCs w:val="20"/>
        </w:rPr>
      </w:pPr>
      <w:r>
        <w:rPr>
          <w:rFonts w:hAnsi="宋体" w:hint="eastAsia"/>
          <w:bCs/>
        </w:rPr>
        <w:t>2021</w:t>
      </w:r>
      <w:r w:rsidR="00EE713F" w:rsidRPr="00EE713F">
        <w:rPr>
          <w:rFonts w:hAnsi="宋体" w:hint="eastAsia"/>
          <w:bCs/>
        </w:rPr>
        <w:t>年</w:t>
      </w:r>
      <w:r w:rsidR="004264AE">
        <w:rPr>
          <w:rFonts w:hAnsi="宋体" w:hint="eastAsia"/>
          <w:bCs/>
        </w:rPr>
        <w:t>10</w:t>
      </w:r>
      <w:r w:rsidR="00EE713F" w:rsidRPr="00EE713F">
        <w:rPr>
          <w:rFonts w:hAnsi="宋体" w:hint="eastAsia"/>
          <w:bCs/>
        </w:rPr>
        <w:t>月</w:t>
      </w:r>
      <w:r w:rsidR="004264AE">
        <w:rPr>
          <w:rFonts w:hAnsi="宋体" w:hint="eastAsia"/>
          <w:bCs/>
        </w:rPr>
        <w:t>2</w:t>
      </w:r>
      <w:r w:rsidR="00BF77ED">
        <w:rPr>
          <w:rFonts w:hAnsi="宋体" w:hint="eastAsia"/>
          <w:bCs/>
        </w:rPr>
        <w:t>1</w:t>
      </w:r>
      <w:r w:rsidR="00EE713F" w:rsidRPr="00EE713F">
        <w:rPr>
          <w:rFonts w:hAnsi="宋体" w:hint="eastAsia"/>
          <w:bCs/>
        </w:rPr>
        <w:t>日</w:t>
      </w:r>
    </w:p>
    <w:sectPr w:rsidR="004441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475"/>
    <w:rsid w:val="00001870"/>
    <w:rsid w:val="0001197E"/>
    <w:rsid w:val="000305DB"/>
    <w:rsid w:val="00037CA0"/>
    <w:rsid w:val="00041323"/>
    <w:rsid w:val="000566E0"/>
    <w:rsid w:val="00085C09"/>
    <w:rsid w:val="000952B3"/>
    <w:rsid w:val="0009552A"/>
    <w:rsid w:val="000D28F8"/>
    <w:rsid w:val="000E3F66"/>
    <w:rsid w:val="00101698"/>
    <w:rsid w:val="00126ECE"/>
    <w:rsid w:val="00127802"/>
    <w:rsid w:val="00145FDB"/>
    <w:rsid w:val="00146911"/>
    <w:rsid w:val="00170BBF"/>
    <w:rsid w:val="00171227"/>
    <w:rsid w:val="0018269A"/>
    <w:rsid w:val="001828A9"/>
    <w:rsid w:val="001878BF"/>
    <w:rsid w:val="00195E40"/>
    <w:rsid w:val="001A2CC6"/>
    <w:rsid w:val="001B21DA"/>
    <w:rsid w:val="001B31D6"/>
    <w:rsid w:val="001F1BCC"/>
    <w:rsid w:val="001F6D14"/>
    <w:rsid w:val="0020712A"/>
    <w:rsid w:val="00245A5F"/>
    <w:rsid w:val="00255854"/>
    <w:rsid w:val="0025718D"/>
    <w:rsid w:val="00265BB5"/>
    <w:rsid w:val="00273343"/>
    <w:rsid w:val="00274AE8"/>
    <w:rsid w:val="00283E19"/>
    <w:rsid w:val="00292B60"/>
    <w:rsid w:val="002973EA"/>
    <w:rsid w:val="002D2039"/>
    <w:rsid w:val="002D38EE"/>
    <w:rsid w:val="002F5B30"/>
    <w:rsid w:val="003029BA"/>
    <w:rsid w:val="0030728C"/>
    <w:rsid w:val="003143A8"/>
    <w:rsid w:val="0034268B"/>
    <w:rsid w:val="0034558D"/>
    <w:rsid w:val="00360908"/>
    <w:rsid w:val="00363B35"/>
    <w:rsid w:val="00372F6D"/>
    <w:rsid w:val="003745BD"/>
    <w:rsid w:val="00390995"/>
    <w:rsid w:val="0039207D"/>
    <w:rsid w:val="003B410C"/>
    <w:rsid w:val="003F4294"/>
    <w:rsid w:val="004022B5"/>
    <w:rsid w:val="00411869"/>
    <w:rsid w:val="00412071"/>
    <w:rsid w:val="004264AE"/>
    <w:rsid w:val="004352B5"/>
    <w:rsid w:val="0044414A"/>
    <w:rsid w:val="00446776"/>
    <w:rsid w:val="00452BF9"/>
    <w:rsid w:val="0047637C"/>
    <w:rsid w:val="00483C93"/>
    <w:rsid w:val="00490409"/>
    <w:rsid w:val="004A7287"/>
    <w:rsid w:val="004C0866"/>
    <w:rsid w:val="004C1FD1"/>
    <w:rsid w:val="004C5B8A"/>
    <w:rsid w:val="004D7615"/>
    <w:rsid w:val="004E2720"/>
    <w:rsid w:val="004E3594"/>
    <w:rsid w:val="004E49B3"/>
    <w:rsid w:val="005263D3"/>
    <w:rsid w:val="005265FB"/>
    <w:rsid w:val="00526F49"/>
    <w:rsid w:val="00533A74"/>
    <w:rsid w:val="00540179"/>
    <w:rsid w:val="00540688"/>
    <w:rsid w:val="00546DF6"/>
    <w:rsid w:val="00551C85"/>
    <w:rsid w:val="0057415E"/>
    <w:rsid w:val="005820CC"/>
    <w:rsid w:val="005B3ED5"/>
    <w:rsid w:val="005B4898"/>
    <w:rsid w:val="00603F97"/>
    <w:rsid w:val="0063688F"/>
    <w:rsid w:val="0065541B"/>
    <w:rsid w:val="006939AB"/>
    <w:rsid w:val="00695E34"/>
    <w:rsid w:val="006B0044"/>
    <w:rsid w:val="006C5628"/>
    <w:rsid w:val="006D238E"/>
    <w:rsid w:val="006D3C87"/>
    <w:rsid w:val="00700326"/>
    <w:rsid w:val="007154ED"/>
    <w:rsid w:val="007164A9"/>
    <w:rsid w:val="00717238"/>
    <w:rsid w:val="0072263E"/>
    <w:rsid w:val="00731763"/>
    <w:rsid w:val="007430E6"/>
    <w:rsid w:val="00760475"/>
    <w:rsid w:val="00765891"/>
    <w:rsid w:val="00774B50"/>
    <w:rsid w:val="00797267"/>
    <w:rsid w:val="007A1A49"/>
    <w:rsid w:val="007B4025"/>
    <w:rsid w:val="007C4B5F"/>
    <w:rsid w:val="007C5F40"/>
    <w:rsid w:val="007D1B40"/>
    <w:rsid w:val="007F68EF"/>
    <w:rsid w:val="00800823"/>
    <w:rsid w:val="008219B0"/>
    <w:rsid w:val="00862BD5"/>
    <w:rsid w:val="00883F46"/>
    <w:rsid w:val="008A020C"/>
    <w:rsid w:val="008A24FC"/>
    <w:rsid w:val="008D1596"/>
    <w:rsid w:val="008F5640"/>
    <w:rsid w:val="00903370"/>
    <w:rsid w:val="00907551"/>
    <w:rsid w:val="0095003E"/>
    <w:rsid w:val="00956595"/>
    <w:rsid w:val="00982CD3"/>
    <w:rsid w:val="00985CE8"/>
    <w:rsid w:val="009861A0"/>
    <w:rsid w:val="00995C32"/>
    <w:rsid w:val="009A1062"/>
    <w:rsid w:val="009C09CA"/>
    <w:rsid w:val="009C2F31"/>
    <w:rsid w:val="009D1D14"/>
    <w:rsid w:val="009D223A"/>
    <w:rsid w:val="009D7900"/>
    <w:rsid w:val="009F4364"/>
    <w:rsid w:val="009F6ED4"/>
    <w:rsid w:val="00A06067"/>
    <w:rsid w:val="00A12C33"/>
    <w:rsid w:val="00A1649B"/>
    <w:rsid w:val="00A50931"/>
    <w:rsid w:val="00A5298A"/>
    <w:rsid w:val="00A64BBF"/>
    <w:rsid w:val="00A70D21"/>
    <w:rsid w:val="00A86C57"/>
    <w:rsid w:val="00AC1BE5"/>
    <w:rsid w:val="00AC3901"/>
    <w:rsid w:val="00AD6243"/>
    <w:rsid w:val="00AF000D"/>
    <w:rsid w:val="00B20275"/>
    <w:rsid w:val="00B20BCA"/>
    <w:rsid w:val="00B25DCB"/>
    <w:rsid w:val="00B30ADE"/>
    <w:rsid w:val="00B449FC"/>
    <w:rsid w:val="00B846C7"/>
    <w:rsid w:val="00BA22B0"/>
    <w:rsid w:val="00BF0821"/>
    <w:rsid w:val="00BF77ED"/>
    <w:rsid w:val="00C05A3C"/>
    <w:rsid w:val="00C15175"/>
    <w:rsid w:val="00C30EF3"/>
    <w:rsid w:val="00C413B3"/>
    <w:rsid w:val="00C5142E"/>
    <w:rsid w:val="00C73847"/>
    <w:rsid w:val="00C92EDA"/>
    <w:rsid w:val="00C96CA8"/>
    <w:rsid w:val="00CA5A77"/>
    <w:rsid w:val="00CC21E6"/>
    <w:rsid w:val="00CE4512"/>
    <w:rsid w:val="00CE7F2F"/>
    <w:rsid w:val="00D159C3"/>
    <w:rsid w:val="00D26C6A"/>
    <w:rsid w:val="00D31DC9"/>
    <w:rsid w:val="00D45BF1"/>
    <w:rsid w:val="00D513D6"/>
    <w:rsid w:val="00D73539"/>
    <w:rsid w:val="00DA5931"/>
    <w:rsid w:val="00DB0C66"/>
    <w:rsid w:val="00E0485E"/>
    <w:rsid w:val="00E156EC"/>
    <w:rsid w:val="00E1662D"/>
    <w:rsid w:val="00E24E69"/>
    <w:rsid w:val="00E27255"/>
    <w:rsid w:val="00E33F9D"/>
    <w:rsid w:val="00E34134"/>
    <w:rsid w:val="00E760B6"/>
    <w:rsid w:val="00E76B07"/>
    <w:rsid w:val="00E8169A"/>
    <w:rsid w:val="00EE4BC4"/>
    <w:rsid w:val="00EE713F"/>
    <w:rsid w:val="00F036E9"/>
    <w:rsid w:val="00F07C86"/>
    <w:rsid w:val="00F3296D"/>
    <w:rsid w:val="00F62188"/>
    <w:rsid w:val="00F63E4C"/>
    <w:rsid w:val="00F85B3D"/>
    <w:rsid w:val="00F86CC2"/>
    <w:rsid w:val="00F919A4"/>
    <w:rsid w:val="00F94937"/>
    <w:rsid w:val="00FA2702"/>
    <w:rsid w:val="00FB1925"/>
    <w:rsid w:val="00FC1BA6"/>
    <w:rsid w:val="00FD2313"/>
    <w:rsid w:val="00FE293D"/>
    <w:rsid w:val="00FE314E"/>
    <w:rsid w:val="00FE543C"/>
    <w:rsid w:val="00FF6CB1"/>
    <w:rsid w:val="01702537"/>
    <w:rsid w:val="02DB0D39"/>
    <w:rsid w:val="02F1081A"/>
    <w:rsid w:val="02F86093"/>
    <w:rsid w:val="030A648C"/>
    <w:rsid w:val="03F953DE"/>
    <w:rsid w:val="0A463F88"/>
    <w:rsid w:val="0BF36E07"/>
    <w:rsid w:val="0CA10F96"/>
    <w:rsid w:val="0EC54A21"/>
    <w:rsid w:val="0F7058E1"/>
    <w:rsid w:val="0FB15769"/>
    <w:rsid w:val="10074A41"/>
    <w:rsid w:val="10E6302F"/>
    <w:rsid w:val="114F5C4E"/>
    <w:rsid w:val="12182F86"/>
    <w:rsid w:val="13536FFC"/>
    <w:rsid w:val="140B6019"/>
    <w:rsid w:val="140F2CAF"/>
    <w:rsid w:val="148F6B96"/>
    <w:rsid w:val="14E8241F"/>
    <w:rsid w:val="156E100B"/>
    <w:rsid w:val="15841F6D"/>
    <w:rsid w:val="15B72045"/>
    <w:rsid w:val="163177A4"/>
    <w:rsid w:val="16C711BC"/>
    <w:rsid w:val="17D108DB"/>
    <w:rsid w:val="19C75658"/>
    <w:rsid w:val="1D2461FF"/>
    <w:rsid w:val="1E451EA9"/>
    <w:rsid w:val="21CF455E"/>
    <w:rsid w:val="227F4AD8"/>
    <w:rsid w:val="230A6435"/>
    <w:rsid w:val="23286137"/>
    <w:rsid w:val="23C467A6"/>
    <w:rsid w:val="244E58DF"/>
    <w:rsid w:val="252D36EB"/>
    <w:rsid w:val="25B35128"/>
    <w:rsid w:val="2630717A"/>
    <w:rsid w:val="27493517"/>
    <w:rsid w:val="27703BA4"/>
    <w:rsid w:val="287E0548"/>
    <w:rsid w:val="297B0663"/>
    <w:rsid w:val="29A9174F"/>
    <w:rsid w:val="2A376559"/>
    <w:rsid w:val="2AA30F5C"/>
    <w:rsid w:val="2D3C28A2"/>
    <w:rsid w:val="303E33AE"/>
    <w:rsid w:val="32F63DC3"/>
    <w:rsid w:val="334612A5"/>
    <w:rsid w:val="33734BBE"/>
    <w:rsid w:val="33E62BE0"/>
    <w:rsid w:val="33F72687"/>
    <w:rsid w:val="34FD4D2F"/>
    <w:rsid w:val="351F0424"/>
    <w:rsid w:val="355F0FB3"/>
    <w:rsid w:val="36550838"/>
    <w:rsid w:val="370331F6"/>
    <w:rsid w:val="378070EE"/>
    <w:rsid w:val="37E132AA"/>
    <w:rsid w:val="391257C5"/>
    <w:rsid w:val="399B35B0"/>
    <w:rsid w:val="3ADC1149"/>
    <w:rsid w:val="3C2E252F"/>
    <w:rsid w:val="3D7B5AF4"/>
    <w:rsid w:val="3E947EE3"/>
    <w:rsid w:val="3EBA63B8"/>
    <w:rsid w:val="3EE36917"/>
    <w:rsid w:val="3FB425EA"/>
    <w:rsid w:val="434B550A"/>
    <w:rsid w:val="44A106AF"/>
    <w:rsid w:val="45D45FFD"/>
    <w:rsid w:val="47161767"/>
    <w:rsid w:val="48F933E0"/>
    <w:rsid w:val="49422D9C"/>
    <w:rsid w:val="4B6E34AF"/>
    <w:rsid w:val="4ECB146D"/>
    <w:rsid w:val="50F50985"/>
    <w:rsid w:val="51936D7E"/>
    <w:rsid w:val="51DE6660"/>
    <w:rsid w:val="535B5443"/>
    <w:rsid w:val="538208AD"/>
    <w:rsid w:val="53873DD5"/>
    <w:rsid w:val="53983CE4"/>
    <w:rsid w:val="545D1656"/>
    <w:rsid w:val="55C27DA6"/>
    <w:rsid w:val="56196BE6"/>
    <w:rsid w:val="56400629"/>
    <w:rsid w:val="57247B6B"/>
    <w:rsid w:val="58B87879"/>
    <w:rsid w:val="59613DC0"/>
    <w:rsid w:val="5A7032F6"/>
    <w:rsid w:val="5BFB28D8"/>
    <w:rsid w:val="5F725602"/>
    <w:rsid w:val="6177773D"/>
    <w:rsid w:val="62DA6EA9"/>
    <w:rsid w:val="636100C2"/>
    <w:rsid w:val="63EC5D4D"/>
    <w:rsid w:val="644554F2"/>
    <w:rsid w:val="65A72559"/>
    <w:rsid w:val="65ED2EFC"/>
    <w:rsid w:val="67E11D9E"/>
    <w:rsid w:val="689F4032"/>
    <w:rsid w:val="69BE58BA"/>
    <w:rsid w:val="6A3D180A"/>
    <w:rsid w:val="6AF12844"/>
    <w:rsid w:val="6BEB3405"/>
    <w:rsid w:val="6C587021"/>
    <w:rsid w:val="6D1A77A4"/>
    <w:rsid w:val="6DC146C6"/>
    <w:rsid w:val="6F7D5F85"/>
    <w:rsid w:val="6FC926A5"/>
    <w:rsid w:val="70DE4D37"/>
    <w:rsid w:val="717456B9"/>
    <w:rsid w:val="736B2F01"/>
    <w:rsid w:val="749D32CA"/>
    <w:rsid w:val="75C94DBE"/>
    <w:rsid w:val="75E8676E"/>
    <w:rsid w:val="77FB38A3"/>
    <w:rsid w:val="78401304"/>
    <w:rsid w:val="79CB374C"/>
    <w:rsid w:val="7AD34692"/>
    <w:rsid w:val="7B001DFC"/>
    <w:rsid w:val="7C725366"/>
    <w:rsid w:val="7D2C4CAE"/>
    <w:rsid w:val="7D877C1C"/>
    <w:rsid w:val="7F58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C4A78"/>
  <w15:docId w15:val="{EDDD6101-D009-4FD0-A36F-3818F6E83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3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a6">
    <w:name w:val="批注框文本 字符"/>
    <w:basedOn w:val="a0"/>
    <w:link w:val="a5"/>
    <w:uiPriority w:val="99"/>
    <w:semiHidden/>
    <w:qFormat/>
    <w:rPr>
      <w:kern w:val="2"/>
      <w:sz w:val="18"/>
      <w:szCs w:val="18"/>
    </w:rPr>
  </w:style>
  <w:style w:type="character" w:customStyle="1" w:styleId="a4">
    <w:name w:val="批注文字 字符"/>
    <w:basedOn w:val="a0"/>
    <w:link w:val="a3"/>
    <w:uiPriority w:val="99"/>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1">
    <w:name w:val="未处理的提及1"/>
    <w:basedOn w:val="a0"/>
    <w:uiPriority w:val="99"/>
    <w:semiHidden/>
    <w:unhideWhenUsed/>
    <w:qFormat/>
    <w:rPr>
      <w:color w:val="605E5C"/>
      <w:shd w:val="clear" w:color="auto" w:fill="E1DFDD"/>
    </w:rPr>
  </w:style>
  <w:style w:type="paragraph" w:styleId="af0">
    <w:name w:val="List Paragraph"/>
    <w:basedOn w:val="a"/>
    <w:uiPriority w:val="99"/>
    <w:unhideWhenUsed/>
    <w:qFormat/>
    <w:pPr>
      <w:ind w:firstLineChars="200" w:firstLine="420"/>
    </w:pPr>
  </w:style>
  <w:style w:type="character" w:customStyle="1" w:styleId="30">
    <w:name w:val="标题 3 字符"/>
    <w:basedOn w:val="a0"/>
    <w:link w:val="3"/>
    <w:uiPriority w:val="9"/>
    <w:rPr>
      <w:rFonts w:ascii="宋体" w:hAnsi="宋体" w:cs="宋体"/>
      <w:b/>
      <w:bCs/>
      <w:sz w:val="27"/>
      <w:szCs w:val="27"/>
    </w:rPr>
  </w:style>
  <w:style w:type="character" w:customStyle="1" w:styleId="p">
    <w:name w:val="p"/>
    <w:basedOn w:val="a0"/>
  </w:style>
  <w:style w:type="paragraph" w:customStyle="1" w:styleId="10">
    <w:name w:val="修订1"/>
    <w:hidden/>
    <w:uiPriority w:val="99"/>
    <w:semiHidden/>
    <w:rPr>
      <w:rFonts w:asciiTheme="minorHAnsi" w:eastAsiaTheme="minorEastAsia" w:hAnsiTheme="minorHAnsi" w:cstheme="minorBidi"/>
      <w:kern w:val="2"/>
      <w:sz w:val="21"/>
      <w:szCs w:val="22"/>
    </w:rPr>
  </w:style>
  <w:style w:type="paragraph" w:styleId="af1">
    <w:name w:val="Body Text"/>
    <w:basedOn w:val="a"/>
    <w:link w:val="af2"/>
    <w:unhideWhenUsed/>
    <w:qFormat/>
    <w:rsid w:val="00FA2702"/>
    <w:pPr>
      <w:spacing w:after="120"/>
    </w:pPr>
    <w:rPr>
      <w:rFonts w:ascii="Times New Roman" w:eastAsia="宋体" w:hAnsi="Times New Roman" w:cs="Times New Roman"/>
    </w:rPr>
  </w:style>
  <w:style w:type="character" w:customStyle="1" w:styleId="af2">
    <w:name w:val="正文文本 字符"/>
    <w:basedOn w:val="a0"/>
    <w:link w:val="af1"/>
    <w:qFormat/>
    <w:rsid w:val="00FA2702"/>
    <w:rPr>
      <w:kern w:val="2"/>
      <w:sz w:val="21"/>
      <w:szCs w:val="22"/>
    </w:rPr>
  </w:style>
  <w:style w:type="table" w:customStyle="1" w:styleId="TableNormal">
    <w:name w:val="Table Normal"/>
    <w:uiPriority w:val="2"/>
    <w:semiHidden/>
    <w:unhideWhenUsed/>
    <w:qFormat/>
    <w:rsid w:val="00FA270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FA2702"/>
    <w:pPr>
      <w:autoSpaceDE w:val="0"/>
      <w:autoSpaceDN w:val="0"/>
      <w:ind w:left="107"/>
      <w:jc w:val="left"/>
    </w:pPr>
    <w:rPr>
      <w:rFonts w:ascii="宋体" w:eastAsia="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7EF7A1E-5449-4647-BBB6-95FDC37D687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爱婴室高青</dc:creator>
  <cp:lastModifiedBy>林 玲</cp:lastModifiedBy>
  <cp:revision>52</cp:revision>
  <dcterms:created xsi:type="dcterms:W3CDTF">2019-10-21T02:21:00Z</dcterms:created>
  <dcterms:modified xsi:type="dcterms:W3CDTF">2021-10-20T09:11:00Z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