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F1150" w14:textId="77777777" w:rsidR="0050299A" w:rsidRPr="00975D99" w:rsidRDefault="00CC0E61">
      <w:pPr>
        <w:spacing w:line="360" w:lineRule="auto"/>
        <w:jc w:val="center"/>
        <w:rPr>
          <w:b/>
          <w:sz w:val="32"/>
          <w:szCs w:val="32"/>
        </w:rPr>
      </w:pPr>
      <w:r w:rsidRPr="00975D99">
        <w:rPr>
          <w:rFonts w:hint="eastAsia"/>
          <w:b/>
          <w:sz w:val="32"/>
          <w:szCs w:val="32"/>
        </w:rPr>
        <w:t>安徽天禾律师事务所</w:t>
      </w:r>
    </w:p>
    <w:p w14:paraId="73D7DAEA" w14:textId="77777777" w:rsidR="0050299A" w:rsidRPr="00975D99" w:rsidRDefault="00CC0E61">
      <w:pPr>
        <w:spacing w:line="360" w:lineRule="auto"/>
        <w:jc w:val="center"/>
        <w:rPr>
          <w:b/>
          <w:sz w:val="32"/>
          <w:szCs w:val="32"/>
        </w:rPr>
      </w:pPr>
      <w:r w:rsidRPr="00975D99">
        <w:rPr>
          <w:rFonts w:hint="eastAsia"/>
          <w:b/>
          <w:sz w:val="32"/>
          <w:szCs w:val="32"/>
        </w:rPr>
        <w:t>关于安徽省交通建设股份有限公司</w:t>
      </w:r>
    </w:p>
    <w:p w14:paraId="3AF62D55" w14:textId="58089672" w:rsidR="0050299A" w:rsidRPr="00975D99" w:rsidRDefault="00CC0E61">
      <w:pPr>
        <w:spacing w:line="360" w:lineRule="auto"/>
        <w:jc w:val="center"/>
        <w:rPr>
          <w:b/>
          <w:sz w:val="32"/>
          <w:szCs w:val="32"/>
        </w:rPr>
      </w:pPr>
      <w:r w:rsidRPr="00975D99">
        <w:rPr>
          <w:rFonts w:hint="eastAsia"/>
          <w:b/>
          <w:sz w:val="32"/>
          <w:szCs w:val="32"/>
        </w:rPr>
        <w:t>202</w:t>
      </w:r>
      <w:r w:rsidR="00235BD9" w:rsidRPr="00975D99">
        <w:rPr>
          <w:b/>
          <w:sz w:val="32"/>
          <w:szCs w:val="32"/>
        </w:rPr>
        <w:t>1</w:t>
      </w:r>
      <w:r w:rsidRPr="00975D99">
        <w:rPr>
          <w:rFonts w:hint="eastAsia"/>
          <w:b/>
          <w:sz w:val="32"/>
          <w:szCs w:val="32"/>
        </w:rPr>
        <w:t>年第</w:t>
      </w:r>
      <w:r w:rsidR="00EA2742">
        <w:rPr>
          <w:rFonts w:hint="eastAsia"/>
          <w:b/>
          <w:sz w:val="32"/>
          <w:szCs w:val="32"/>
        </w:rPr>
        <w:t>二</w:t>
      </w:r>
      <w:r w:rsidRPr="00975D99">
        <w:rPr>
          <w:rFonts w:hint="eastAsia"/>
          <w:b/>
          <w:sz w:val="32"/>
          <w:szCs w:val="32"/>
        </w:rPr>
        <w:t>次临时股东大会</w:t>
      </w:r>
    </w:p>
    <w:p w14:paraId="1135E621" w14:textId="50C17251" w:rsidR="0050299A" w:rsidRPr="00975D99" w:rsidRDefault="00651053">
      <w:pPr>
        <w:spacing w:line="360" w:lineRule="auto"/>
        <w:jc w:val="center"/>
        <w:rPr>
          <w:b/>
          <w:sz w:val="32"/>
          <w:szCs w:val="32"/>
        </w:rPr>
      </w:pPr>
      <w:r w:rsidRPr="00975D99">
        <w:rPr>
          <w:rFonts w:hint="eastAsia"/>
          <w:b/>
          <w:sz w:val="32"/>
          <w:szCs w:val="32"/>
        </w:rPr>
        <w:t>之</w:t>
      </w:r>
      <w:r w:rsidR="00CC0E61" w:rsidRPr="00975D99">
        <w:rPr>
          <w:rFonts w:hint="eastAsia"/>
          <w:b/>
          <w:sz w:val="32"/>
          <w:szCs w:val="32"/>
        </w:rPr>
        <w:t>法律意见书</w:t>
      </w:r>
      <w:r w:rsidR="00CC0E61" w:rsidRPr="00975D99">
        <w:t xml:space="preserve"> </w:t>
      </w:r>
    </w:p>
    <w:p w14:paraId="5BCA4811" w14:textId="03920D22" w:rsidR="0050299A" w:rsidRPr="00975D99" w:rsidRDefault="00CC0E61">
      <w:pPr>
        <w:spacing w:line="560" w:lineRule="exact"/>
        <w:jc w:val="right"/>
        <w:rPr>
          <w:sz w:val="24"/>
        </w:rPr>
      </w:pPr>
      <w:proofErr w:type="gramStart"/>
      <w:r w:rsidRPr="00975D99">
        <w:rPr>
          <w:rFonts w:hint="eastAsia"/>
          <w:sz w:val="24"/>
        </w:rPr>
        <w:t>天律证</w:t>
      </w:r>
      <w:proofErr w:type="gramEnd"/>
      <w:r w:rsidRPr="00975D99">
        <w:rPr>
          <w:sz w:val="24"/>
        </w:rPr>
        <w:t>202</w:t>
      </w:r>
      <w:r w:rsidR="00235BD9" w:rsidRPr="00975D99">
        <w:rPr>
          <w:sz w:val="24"/>
        </w:rPr>
        <w:t>1</w:t>
      </w:r>
      <w:r w:rsidRPr="00975D99">
        <w:rPr>
          <w:rFonts w:hint="eastAsia"/>
          <w:sz w:val="24"/>
        </w:rPr>
        <w:t>第</w:t>
      </w:r>
      <w:r w:rsidR="00615F79" w:rsidRPr="00615F79">
        <w:rPr>
          <w:sz w:val="24"/>
        </w:rPr>
        <w:t>1376</w:t>
      </w:r>
      <w:r w:rsidRPr="00975D99">
        <w:rPr>
          <w:rFonts w:hint="eastAsia"/>
          <w:sz w:val="24"/>
        </w:rPr>
        <w:t>号</w:t>
      </w:r>
    </w:p>
    <w:p w14:paraId="7A3BAA56" w14:textId="77777777" w:rsidR="0050299A" w:rsidRPr="00975D99" w:rsidRDefault="00CC0E61">
      <w:pPr>
        <w:spacing w:line="540" w:lineRule="exact"/>
        <w:rPr>
          <w:b/>
          <w:bCs/>
          <w:sz w:val="24"/>
        </w:rPr>
      </w:pPr>
      <w:r w:rsidRPr="00975D99">
        <w:rPr>
          <w:rFonts w:hint="eastAsia"/>
          <w:b/>
          <w:bCs/>
          <w:sz w:val="24"/>
        </w:rPr>
        <w:t>致：安徽省交通建设股份有限公司</w:t>
      </w:r>
    </w:p>
    <w:p w14:paraId="5E02903D" w14:textId="535417D7"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根据《中华人民共和国公司法》（下称“公司法”）、《中华人民共和国证券法》（下称“证券法”）、《上市公司股东大会规则》和《安徽省交通建设股份有限公司章程》（下称“《公司章程》”）的有关规定，安徽天禾律师事务所接受安徽省交通建设股份有限公司（以下简称“公司”）的委托，指派</w:t>
      </w:r>
      <w:r w:rsidR="007C0548">
        <w:rPr>
          <w:rFonts w:hint="eastAsia"/>
          <w:sz w:val="24"/>
        </w:rPr>
        <w:t>史山山</w:t>
      </w:r>
      <w:r w:rsidRPr="00975D99">
        <w:rPr>
          <w:rFonts w:hint="eastAsia"/>
          <w:sz w:val="24"/>
        </w:rPr>
        <w:t>、</w:t>
      </w:r>
      <w:r w:rsidR="00674D8D">
        <w:rPr>
          <w:rFonts w:hint="eastAsia"/>
          <w:sz w:val="24"/>
        </w:rPr>
        <w:t>毛文斌</w:t>
      </w:r>
      <w:r w:rsidRPr="00975D99">
        <w:rPr>
          <w:rFonts w:hint="eastAsia"/>
          <w:sz w:val="24"/>
        </w:rPr>
        <w:t>律师（以下简称“本所律师”）出席公司</w:t>
      </w:r>
      <w:r w:rsidRPr="00975D99">
        <w:rPr>
          <w:rFonts w:hint="eastAsia"/>
          <w:sz w:val="24"/>
        </w:rPr>
        <w:t>202</w:t>
      </w:r>
      <w:r w:rsidR="00235BD9" w:rsidRPr="00975D99">
        <w:rPr>
          <w:sz w:val="24"/>
        </w:rPr>
        <w:t>1</w:t>
      </w:r>
      <w:r w:rsidRPr="00975D99">
        <w:rPr>
          <w:rFonts w:hint="eastAsia"/>
          <w:sz w:val="24"/>
        </w:rPr>
        <w:t>年</w:t>
      </w:r>
      <w:r w:rsidR="00A95C4C">
        <w:rPr>
          <w:rFonts w:hint="eastAsia"/>
          <w:sz w:val="24"/>
        </w:rPr>
        <w:t>第二次</w:t>
      </w:r>
      <w:r w:rsidRPr="00975D99">
        <w:rPr>
          <w:rFonts w:hint="eastAsia"/>
          <w:sz w:val="24"/>
        </w:rPr>
        <w:t>临时股东</w:t>
      </w:r>
      <w:r w:rsidRPr="00975D99">
        <w:rPr>
          <w:sz w:val="24"/>
        </w:rPr>
        <w:t>大会</w:t>
      </w:r>
      <w:r w:rsidRPr="00975D99">
        <w:rPr>
          <w:rFonts w:hint="eastAsia"/>
          <w:sz w:val="24"/>
        </w:rPr>
        <w:t>（以下简称“本次股东大会”）并对本次股东大会相关事项进行见证，出具法律意见书。</w:t>
      </w:r>
    </w:p>
    <w:p w14:paraId="23645CB0" w14:textId="77777777"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本法律意见书是本所律师根据对有关本次股东大会事实的了解及对我国现行法律、法规和规范性文件的理解而做出的。</w:t>
      </w:r>
    </w:p>
    <w:p w14:paraId="5C448E53" w14:textId="77777777"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本所律师同意将本法律意见书作为本次股东大会的公告文件，随公司其他文件一并提交上海证券交易所审核公告。本所律师根据有关法律、法规的要求，按照律师行业公认的业务标准、道德规范和勤勉尽责精神，参与了本次股东大会并对公司提供的有关文件和事实进行了核查和验证，现出具法律意见书如下：</w:t>
      </w:r>
    </w:p>
    <w:p w14:paraId="4D14DD71" w14:textId="77777777" w:rsidR="0050299A" w:rsidRPr="00975D99" w:rsidRDefault="00CC0E61">
      <w:pPr>
        <w:adjustRightInd w:val="0"/>
        <w:snapToGrid w:val="0"/>
        <w:spacing w:beforeLines="50" w:before="156" w:afterLines="50" w:after="156" w:line="360" w:lineRule="auto"/>
        <w:ind w:firstLineChars="200" w:firstLine="482"/>
        <w:rPr>
          <w:b/>
          <w:sz w:val="24"/>
        </w:rPr>
      </w:pPr>
      <w:r w:rsidRPr="00975D99">
        <w:rPr>
          <w:rFonts w:hint="eastAsia"/>
          <w:b/>
          <w:sz w:val="24"/>
        </w:rPr>
        <w:t>一、关于本次股东大会的召集、召开程序</w:t>
      </w:r>
    </w:p>
    <w:p w14:paraId="34802958" w14:textId="463FF9D2"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（一）根据公司</w:t>
      </w:r>
      <w:r w:rsidRPr="00975D99">
        <w:rPr>
          <w:rFonts w:hint="eastAsia"/>
          <w:sz w:val="24"/>
        </w:rPr>
        <w:t>202</w:t>
      </w:r>
      <w:r w:rsidR="00F752C7" w:rsidRPr="00975D99">
        <w:rPr>
          <w:sz w:val="24"/>
        </w:rPr>
        <w:t>1</w:t>
      </w:r>
      <w:r w:rsidRPr="00975D99">
        <w:rPr>
          <w:rFonts w:hint="eastAsia"/>
          <w:sz w:val="24"/>
        </w:rPr>
        <w:t>年</w:t>
      </w:r>
      <w:r w:rsidR="00B567D6">
        <w:rPr>
          <w:sz w:val="24"/>
        </w:rPr>
        <w:t>10</w:t>
      </w:r>
      <w:r w:rsidRPr="00975D99">
        <w:rPr>
          <w:rFonts w:hint="eastAsia"/>
          <w:sz w:val="24"/>
        </w:rPr>
        <w:t>月</w:t>
      </w:r>
      <w:r w:rsidRPr="00975D99">
        <w:rPr>
          <w:rFonts w:hint="eastAsia"/>
          <w:sz w:val="24"/>
        </w:rPr>
        <w:t>2</w:t>
      </w:r>
      <w:r w:rsidR="00B567D6">
        <w:rPr>
          <w:sz w:val="24"/>
        </w:rPr>
        <w:t>0</w:t>
      </w:r>
      <w:r w:rsidRPr="00975D99">
        <w:rPr>
          <w:rFonts w:hint="eastAsia"/>
          <w:sz w:val="24"/>
        </w:rPr>
        <w:t>日第二届董事会第</w:t>
      </w:r>
      <w:r w:rsidR="00F752C7" w:rsidRPr="00975D99">
        <w:rPr>
          <w:rFonts w:hint="eastAsia"/>
          <w:sz w:val="24"/>
        </w:rPr>
        <w:t>十</w:t>
      </w:r>
      <w:r w:rsidR="008507EE">
        <w:rPr>
          <w:rFonts w:hint="eastAsia"/>
          <w:sz w:val="24"/>
        </w:rPr>
        <w:t>九</w:t>
      </w:r>
      <w:r w:rsidRPr="00975D99">
        <w:rPr>
          <w:rFonts w:hint="eastAsia"/>
          <w:sz w:val="24"/>
        </w:rPr>
        <w:t>次会议决议，公司于</w:t>
      </w:r>
      <w:r w:rsidRPr="00975D99">
        <w:rPr>
          <w:sz w:val="24"/>
        </w:rPr>
        <w:t>20</w:t>
      </w:r>
      <w:r w:rsidRPr="00975D99">
        <w:rPr>
          <w:rFonts w:hint="eastAsia"/>
          <w:sz w:val="24"/>
        </w:rPr>
        <w:t>2</w:t>
      </w:r>
      <w:r w:rsidR="00235BD9" w:rsidRPr="00975D99">
        <w:rPr>
          <w:sz w:val="24"/>
        </w:rPr>
        <w:t>1</w:t>
      </w:r>
      <w:r w:rsidRPr="00975D99">
        <w:rPr>
          <w:rFonts w:hint="eastAsia"/>
          <w:sz w:val="24"/>
        </w:rPr>
        <w:t>年</w:t>
      </w:r>
      <w:r w:rsidR="008507EE">
        <w:rPr>
          <w:sz w:val="24"/>
        </w:rPr>
        <w:t>10</w:t>
      </w:r>
      <w:r w:rsidRPr="00975D99">
        <w:rPr>
          <w:rFonts w:hint="eastAsia"/>
          <w:sz w:val="24"/>
        </w:rPr>
        <w:t>月</w:t>
      </w:r>
      <w:r w:rsidR="008507EE">
        <w:rPr>
          <w:rFonts w:hint="eastAsia"/>
          <w:sz w:val="24"/>
        </w:rPr>
        <w:t>2</w:t>
      </w:r>
      <w:r w:rsidR="008507EE">
        <w:rPr>
          <w:sz w:val="24"/>
        </w:rPr>
        <w:t>1</w:t>
      </w:r>
      <w:r w:rsidRPr="00975D99">
        <w:rPr>
          <w:rFonts w:hint="eastAsia"/>
          <w:sz w:val="24"/>
        </w:rPr>
        <w:t>日在上海证券交易所网站公告了关于召开</w:t>
      </w:r>
      <w:r w:rsidRPr="00975D99">
        <w:rPr>
          <w:rFonts w:hint="eastAsia"/>
          <w:sz w:val="24"/>
        </w:rPr>
        <w:t>202</w:t>
      </w:r>
      <w:r w:rsidR="00235BD9" w:rsidRPr="00975D99">
        <w:rPr>
          <w:sz w:val="24"/>
        </w:rPr>
        <w:t>1</w:t>
      </w:r>
      <w:r w:rsidRPr="00975D99">
        <w:rPr>
          <w:rFonts w:hint="eastAsia"/>
          <w:sz w:val="24"/>
        </w:rPr>
        <w:t>年</w:t>
      </w:r>
      <w:r w:rsidR="00A95C4C">
        <w:rPr>
          <w:rFonts w:hint="eastAsia"/>
          <w:sz w:val="24"/>
        </w:rPr>
        <w:t>第二次</w:t>
      </w:r>
      <w:r w:rsidRPr="00975D99">
        <w:rPr>
          <w:rFonts w:hint="eastAsia"/>
          <w:sz w:val="24"/>
        </w:rPr>
        <w:t>临时</w:t>
      </w:r>
      <w:r w:rsidRPr="00975D99">
        <w:rPr>
          <w:sz w:val="24"/>
        </w:rPr>
        <w:t>股东大会</w:t>
      </w:r>
      <w:r w:rsidRPr="00975D99">
        <w:rPr>
          <w:rFonts w:hint="eastAsia"/>
          <w:sz w:val="24"/>
        </w:rPr>
        <w:t>的通知，上述通知的内容符合《上市公司股东大会规则》有关规定。</w:t>
      </w:r>
    </w:p>
    <w:p w14:paraId="33BEE106" w14:textId="77777777"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（二）本次股东大会的会议通知已于本次股东大会召开</w:t>
      </w:r>
      <w:r w:rsidRPr="00975D99">
        <w:rPr>
          <w:sz w:val="24"/>
        </w:rPr>
        <w:t>15</w:t>
      </w:r>
      <w:r w:rsidRPr="00975D99">
        <w:rPr>
          <w:rFonts w:hint="eastAsia"/>
          <w:sz w:val="24"/>
        </w:rPr>
        <w:t>日前刊登在中国证监会指定的信息披露报刊和上海证券交易所网站。</w:t>
      </w:r>
    </w:p>
    <w:p w14:paraId="3CCB64AB" w14:textId="6484ED93"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（三）本次股东大会的网络投票的时间为</w:t>
      </w:r>
      <w:r w:rsidRPr="00975D99">
        <w:rPr>
          <w:rFonts w:hint="eastAsia"/>
          <w:sz w:val="24"/>
        </w:rPr>
        <w:t>202</w:t>
      </w:r>
      <w:r w:rsidR="00235BD9" w:rsidRPr="00975D99">
        <w:rPr>
          <w:sz w:val="24"/>
        </w:rPr>
        <w:t>1</w:t>
      </w:r>
      <w:r w:rsidRPr="00975D99">
        <w:rPr>
          <w:rFonts w:hint="eastAsia"/>
          <w:sz w:val="24"/>
        </w:rPr>
        <w:t>年</w:t>
      </w:r>
      <w:r w:rsidR="000F364E">
        <w:rPr>
          <w:sz w:val="24"/>
        </w:rPr>
        <w:t>11</w:t>
      </w:r>
      <w:r w:rsidRPr="00975D99">
        <w:rPr>
          <w:rFonts w:hint="eastAsia"/>
          <w:sz w:val="24"/>
        </w:rPr>
        <w:t>月</w:t>
      </w:r>
      <w:r w:rsidR="000F364E">
        <w:rPr>
          <w:sz w:val="24"/>
        </w:rPr>
        <w:t>5</w:t>
      </w:r>
      <w:r w:rsidRPr="00975D99">
        <w:rPr>
          <w:rFonts w:hint="eastAsia"/>
          <w:sz w:val="24"/>
        </w:rPr>
        <w:t>日至</w:t>
      </w:r>
      <w:r w:rsidRPr="00975D99">
        <w:rPr>
          <w:rFonts w:hint="eastAsia"/>
          <w:sz w:val="24"/>
        </w:rPr>
        <w:t>202</w:t>
      </w:r>
      <w:r w:rsidR="00235BD9" w:rsidRPr="00975D99">
        <w:rPr>
          <w:sz w:val="24"/>
        </w:rPr>
        <w:t>1</w:t>
      </w:r>
      <w:r w:rsidRPr="00975D99">
        <w:rPr>
          <w:rFonts w:hint="eastAsia"/>
          <w:sz w:val="24"/>
        </w:rPr>
        <w:t>年</w:t>
      </w:r>
      <w:r w:rsidR="000F364E">
        <w:rPr>
          <w:sz w:val="24"/>
        </w:rPr>
        <w:t>11</w:t>
      </w:r>
      <w:r w:rsidRPr="00975D99">
        <w:rPr>
          <w:rFonts w:hint="eastAsia"/>
          <w:sz w:val="24"/>
        </w:rPr>
        <w:t>月</w:t>
      </w:r>
      <w:r w:rsidR="000F364E">
        <w:rPr>
          <w:sz w:val="24"/>
        </w:rPr>
        <w:t>5</w:t>
      </w:r>
      <w:r w:rsidRPr="00975D99">
        <w:rPr>
          <w:rFonts w:hint="eastAsia"/>
          <w:sz w:val="24"/>
        </w:rPr>
        <w:t>日。其中，采用上海证券交易所网络投票系统，通过交易系统投票平台的投票</w:t>
      </w:r>
      <w:r w:rsidRPr="00975D99">
        <w:rPr>
          <w:rFonts w:hint="eastAsia"/>
          <w:sz w:val="24"/>
        </w:rPr>
        <w:lastRenderedPageBreak/>
        <w:t>时间为股东大会召开当日的交易时间段，即</w:t>
      </w:r>
      <w:r w:rsidRPr="00975D99">
        <w:rPr>
          <w:rFonts w:hint="eastAsia"/>
          <w:sz w:val="24"/>
        </w:rPr>
        <w:t>9:15-9:25,9:30-11:30,13:00-15:00</w:t>
      </w:r>
      <w:r w:rsidRPr="00975D99">
        <w:rPr>
          <w:rFonts w:hint="eastAsia"/>
          <w:sz w:val="24"/>
        </w:rPr>
        <w:t>；通过互联网投票平台的投票时间为股东大会召开当日的</w:t>
      </w:r>
      <w:r w:rsidRPr="00975D99">
        <w:rPr>
          <w:rFonts w:hint="eastAsia"/>
          <w:sz w:val="24"/>
        </w:rPr>
        <w:t>9:15-15:00</w:t>
      </w:r>
      <w:r w:rsidRPr="00975D99">
        <w:rPr>
          <w:rFonts w:hint="eastAsia"/>
          <w:sz w:val="24"/>
        </w:rPr>
        <w:t>。</w:t>
      </w:r>
    </w:p>
    <w:p w14:paraId="61E1C484" w14:textId="10DEE0A9"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（四）公司本次股东大会于</w:t>
      </w:r>
      <w:r w:rsidRPr="00975D99">
        <w:rPr>
          <w:sz w:val="24"/>
        </w:rPr>
        <w:t>202</w:t>
      </w:r>
      <w:r w:rsidR="00235BD9" w:rsidRPr="00975D99">
        <w:rPr>
          <w:sz w:val="24"/>
        </w:rPr>
        <w:t>1</w:t>
      </w:r>
      <w:r w:rsidRPr="00975D99">
        <w:rPr>
          <w:rFonts w:hint="eastAsia"/>
          <w:sz w:val="24"/>
        </w:rPr>
        <w:t>年</w:t>
      </w:r>
      <w:r w:rsidR="00C96564">
        <w:rPr>
          <w:sz w:val="24"/>
        </w:rPr>
        <w:t>11</w:t>
      </w:r>
      <w:r w:rsidRPr="00975D99">
        <w:rPr>
          <w:rFonts w:hint="eastAsia"/>
          <w:sz w:val="24"/>
        </w:rPr>
        <w:t>月</w:t>
      </w:r>
      <w:r w:rsidR="00C96564">
        <w:rPr>
          <w:sz w:val="24"/>
        </w:rPr>
        <w:t>5</w:t>
      </w:r>
      <w:r w:rsidRPr="00975D99">
        <w:rPr>
          <w:rFonts w:hint="eastAsia"/>
          <w:sz w:val="24"/>
        </w:rPr>
        <w:t>日</w:t>
      </w:r>
      <w:r w:rsidR="00235BD9" w:rsidRPr="00975D99">
        <w:rPr>
          <w:sz w:val="24"/>
        </w:rPr>
        <w:t>13</w:t>
      </w:r>
      <w:r w:rsidRPr="00975D99">
        <w:rPr>
          <w:rFonts w:hint="eastAsia"/>
          <w:sz w:val="24"/>
        </w:rPr>
        <w:t>：</w:t>
      </w:r>
      <w:r w:rsidR="00235BD9" w:rsidRPr="00975D99">
        <w:rPr>
          <w:sz w:val="24"/>
        </w:rPr>
        <w:t>3</w:t>
      </w:r>
      <w:r w:rsidRPr="00975D99">
        <w:rPr>
          <w:sz w:val="24"/>
        </w:rPr>
        <w:t>0</w:t>
      </w:r>
      <w:r w:rsidRPr="00975D99">
        <w:rPr>
          <w:rFonts w:hint="eastAsia"/>
          <w:sz w:val="24"/>
        </w:rPr>
        <w:t>在</w:t>
      </w:r>
      <w:r w:rsidRPr="00975D99">
        <w:rPr>
          <w:sz w:val="24"/>
        </w:rPr>
        <w:t>安徽省合肥市庐阳区濉溪路</w:t>
      </w:r>
      <w:r w:rsidRPr="00975D99">
        <w:rPr>
          <w:sz w:val="24"/>
        </w:rPr>
        <w:t>310</w:t>
      </w:r>
      <w:r w:rsidRPr="00975D99">
        <w:rPr>
          <w:sz w:val="24"/>
        </w:rPr>
        <w:t>号</w:t>
      </w:r>
      <w:proofErr w:type="gramStart"/>
      <w:r w:rsidRPr="00975D99">
        <w:rPr>
          <w:sz w:val="24"/>
        </w:rPr>
        <w:t>祥源广场</w:t>
      </w:r>
      <w:proofErr w:type="gramEnd"/>
      <w:r w:rsidRPr="00975D99">
        <w:rPr>
          <w:sz w:val="24"/>
        </w:rPr>
        <w:t>A</w:t>
      </w:r>
      <w:r w:rsidRPr="00975D99">
        <w:rPr>
          <w:sz w:val="24"/>
        </w:rPr>
        <w:t>座</w:t>
      </w:r>
      <w:r w:rsidRPr="00975D99">
        <w:rPr>
          <w:sz w:val="24"/>
        </w:rPr>
        <w:t>16</w:t>
      </w:r>
      <w:r w:rsidRPr="00975D99">
        <w:rPr>
          <w:sz w:val="24"/>
        </w:rPr>
        <w:t>楼会议室</w:t>
      </w:r>
      <w:r w:rsidRPr="00975D99">
        <w:rPr>
          <w:rFonts w:hint="eastAsia"/>
          <w:sz w:val="24"/>
        </w:rPr>
        <w:t>召开，本次股东大会召开的实际时间、地点、方式与会议通知内容一致。</w:t>
      </w:r>
    </w:p>
    <w:p w14:paraId="2D3CF856" w14:textId="77777777"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本所律师认为，本次股东大会的召集、召开程序符合我国法律、法规、《上市公司股东大会规则》及《公司章程》的规定。</w:t>
      </w:r>
    </w:p>
    <w:p w14:paraId="170FC2CD" w14:textId="77777777" w:rsidR="0050299A" w:rsidRPr="00975D99" w:rsidRDefault="00CC0E61">
      <w:pPr>
        <w:adjustRightInd w:val="0"/>
        <w:snapToGrid w:val="0"/>
        <w:spacing w:beforeLines="50" w:before="156" w:afterLines="50" w:after="156" w:line="360" w:lineRule="auto"/>
        <w:ind w:firstLineChars="200" w:firstLine="482"/>
        <w:rPr>
          <w:b/>
          <w:sz w:val="24"/>
        </w:rPr>
      </w:pPr>
      <w:r w:rsidRPr="00975D99">
        <w:rPr>
          <w:rFonts w:hint="eastAsia"/>
          <w:b/>
          <w:sz w:val="24"/>
        </w:rPr>
        <w:t>二、关于出席本次股东大会会议人员的资格及召集人资格</w:t>
      </w:r>
    </w:p>
    <w:p w14:paraId="52B0F7DB" w14:textId="45CCF10C" w:rsidR="0050299A" w:rsidRPr="00615F79" w:rsidRDefault="00CC0E61" w:rsidP="00615F79">
      <w:pPr>
        <w:adjustRightInd w:val="0"/>
        <w:snapToGrid w:val="0"/>
        <w:spacing w:beforeLines="50" w:before="156" w:afterLines="50" w:after="156" w:line="360" w:lineRule="auto"/>
        <w:ind w:firstLineChars="200" w:firstLine="480"/>
        <w:rPr>
          <w:color w:val="000000"/>
          <w:sz w:val="24"/>
        </w:rPr>
      </w:pPr>
      <w:r w:rsidRPr="00975D99">
        <w:rPr>
          <w:rFonts w:hint="eastAsia"/>
          <w:sz w:val="24"/>
        </w:rPr>
        <w:t>（一）</w:t>
      </w:r>
      <w:r w:rsidRPr="00615F79">
        <w:rPr>
          <w:rFonts w:hint="eastAsia"/>
          <w:color w:val="000000"/>
          <w:sz w:val="24"/>
        </w:rPr>
        <w:t>经查验，出席公司本次股东大会现场会议的股东及股东代理人共</w:t>
      </w:r>
      <w:r w:rsidR="00615F79">
        <w:rPr>
          <w:rFonts w:hint="eastAsia"/>
          <w:color w:val="000000"/>
          <w:sz w:val="24"/>
        </w:rPr>
        <w:t>9</w:t>
      </w:r>
      <w:r w:rsidRPr="00615F79">
        <w:rPr>
          <w:rFonts w:hint="eastAsia"/>
          <w:color w:val="000000"/>
          <w:sz w:val="24"/>
        </w:rPr>
        <w:t>人，共代表公司股份</w:t>
      </w:r>
      <w:r w:rsidR="00615F79" w:rsidRPr="00615F79">
        <w:rPr>
          <w:rFonts w:hint="eastAsia"/>
          <w:color w:val="000000"/>
          <w:sz w:val="24"/>
        </w:rPr>
        <w:t>320</w:t>
      </w:r>
      <w:r w:rsidR="00615F79">
        <w:rPr>
          <w:color w:val="000000"/>
          <w:sz w:val="24"/>
        </w:rPr>
        <w:t>,</w:t>
      </w:r>
      <w:r w:rsidR="00615F79" w:rsidRPr="00615F79">
        <w:rPr>
          <w:rFonts w:hint="eastAsia"/>
          <w:color w:val="000000"/>
          <w:sz w:val="24"/>
        </w:rPr>
        <w:t>016</w:t>
      </w:r>
      <w:r w:rsidR="00615F79">
        <w:rPr>
          <w:color w:val="000000"/>
          <w:sz w:val="24"/>
        </w:rPr>
        <w:t>,</w:t>
      </w:r>
      <w:r w:rsidR="00615F79" w:rsidRPr="00615F79">
        <w:rPr>
          <w:rFonts w:hint="eastAsia"/>
          <w:color w:val="000000"/>
          <w:sz w:val="24"/>
        </w:rPr>
        <w:t>890</w:t>
      </w:r>
      <w:r w:rsidRPr="00615F79">
        <w:rPr>
          <w:rFonts w:hint="eastAsia"/>
          <w:color w:val="000000"/>
          <w:sz w:val="24"/>
        </w:rPr>
        <w:t>股，占公司股份总数的</w:t>
      </w:r>
      <w:r w:rsidR="00615F79">
        <w:rPr>
          <w:rFonts w:hint="eastAsia"/>
          <w:color w:val="000000"/>
          <w:sz w:val="24"/>
        </w:rPr>
        <w:t>5</w:t>
      </w:r>
      <w:r w:rsidR="00615F79">
        <w:rPr>
          <w:color w:val="000000"/>
          <w:sz w:val="24"/>
        </w:rPr>
        <w:t>1.7053</w:t>
      </w:r>
      <w:r w:rsidRPr="00615F79">
        <w:rPr>
          <w:color w:val="000000"/>
          <w:sz w:val="24"/>
        </w:rPr>
        <w:t>%</w:t>
      </w:r>
      <w:r w:rsidRPr="00615F79">
        <w:rPr>
          <w:rFonts w:hint="eastAsia"/>
          <w:color w:val="000000"/>
          <w:sz w:val="24"/>
        </w:rPr>
        <w:t>。出席现场会议的股东代理人均出示了授权委托书及本人的身份证明。</w:t>
      </w:r>
    </w:p>
    <w:p w14:paraId="6A216E0A" w14:textId="124DBC59" w:rsidR="0050299A" w:rsidRPr="00975D99" w:rsidRDefault="00CC0E61">
      <w:pPr>
        <w:adjustRightInd w:val="0"/>
        <w:snapToGrid w:val="0"/>
        <w:spacing w:beforeLines="50" w:before="156" w:afterLines="50" w:after="156" w:line="360" w:lineRule="auto"/>
        <w:ind w:firstLineChars="200" w:firstLine="480"/>
        <w:rPr>
          <w:color w:val="000000"/>
          <w:sz w:val="24"/>
        </w:rPr>
      </w:pPr>
      <w:r w:rsidRPr="00975D99">
        <w:rPr>
          <w:rFonts w:hint="eastAsia"/>
          <w:color w:val="000000"/>
          <w:sz w:val="24"/>
        </w:rPr>
        <w:t>以网络投票方式参会的股东共</w:t>
      </w:r>
      <w:r w:rsidR="00615F79">
        <w:rPr>
          <w:rFonts w:hint="eastAsia"/>
          <w:color w:val="000000"/>
          <w:sz w:val="24"/>
        </w:rPr>
        <w:t>3</w:t>
      </w:r>
      <w:r w:rsidRPr="00975D99">
        <w:rPr>
          <w:rFonts w:hint="eastAsia"/>
          <w:color w:val="000000"/>
          <w:sz w:val="24"/>
        </w:rPr>
        <w:t>人，代表公司股份</w:t>
      </w:r>
      <w:r w:rsidR="00615F79" w:rsidRPr="00615F79">
        <w:rPr>
          <w:color w:val="000000"/>
          <w:sz w:val="24"/>
        </w:rPr>
        <w:t>34</w:t>
      </w:r>
      <w:r w:rsidR="00615F79">
        <w:rPr>
          <w:color w:val="000000"/>
          <w:sz w:val="24"/>
        </w:rPr>
        <w:t>,</w:t>
      </w:r>
      <w:r w:rsidR="00615F79" w:rsidRPr="00615F79">
        <w:rPr>
          <w:color w:val="000000"/>
          <w:sz w:val="24"/>
        </w:rPr>
        <w:t>447</w:t>
      </w:r>
      <w:r w:rsidR="00615F79">
        <w:rPr>
          <w:color w:val="000000"/>
          <w:sz w:val="24"/>
        </w:rPr>
        <w:t>,</w:t>
      </w:r>
      <w:r w:rsidR="00615F79" w:rsidRPr="00615F79">
        <w:rPr>
          <w:color w:val="000000"/>
          <w:sz w:val="24"/>
        </w:rPr>
        <w:t>660</w:t>
      </w:r>
      <w:r w:rsidRPr="00975D99">
        <w:rPr>
          <w:rFonts w:hint="eastAsia"/>
          <w:color w:val="000000"/>
          <w:sz w:val="24"/>
        </w:rPr>
        <w:t>股，占公司股份总数的</w:t>
      </w:r>
      <w:r w:rsidR="00615F79">
        <w:rPr>
          <w:rFonts w:hint="eastAsia"/>
          <w:color w:val="000000"/>
          <w:sz w:val="24"/>
        </w:rPr>
        <w:t>5</w:t>
      </w:r>
      <w:r w:rsidR="00615F79">
        <w:rPr>
          <w:color w:val="000000"/>
          <w:sz w:val="24"/>
        </w:rPr>
        <w:t>.5657</w:t>
      </w:r>
      <w:r w:rsidRPr="00975D99">
        <w:rPr>
          <w:color w:val="000000"/>
          <w:sz w:val="24"/>
        </w:rPr>
        <w:t>%</w:t>
      </w:r>
      <w:r w:rsidRPr="00975D99">
        <w:rPr>
          <w:rFonts w:hint="eastAsia"/>
          <w:color w:val="000000"/>
          <w:sz w:val="24"/>
        </w:rPr>
        <w:t>，参与网络投票的股东的身份均获得上海证券交易所系统的认证。</w:t>
      </w:r>
    </w:p>
    <w:p w14:paraId="1F875B8A" w14:textId="77777777" w:rsidR="0050299A" w:rsidRPr="00975D99" w:rsidRDefault="00CC0E61">
      <w:pPr>
        <w:adjustRightInd w:val="0"/>
        <w:snapToGrid w:val="0"/>
        <w:spacing w:beforeLines="50" w:before="156" w:afterLines="50" w:after="156" w:line="360" w:lineRule="auto"/>
        <w:ind w:firstLineChars="200" w:firstLine="480"/>
        <w:rPr>
          <w:color w:val="000000"/>
          <w:sz w:val="24"/>
        </w:rPr>
      </w:pPr>
      <w:r w:rsidRPr="00975D99">
        <w:rPr>
          <w:rFonts w:hint="eastAsia"/>
          <w:color w:val="000000"/>
          <w:sz w:val="24"/>
        </w:rPr>
        <w:t>（二）出席及列席本次股东大会的还有公司部分董事、监事和高级管理人员、公司聘请的见证律师。</w:t>
      </w:r>
    </w:p>
    <w:p w14:paraId="26CF71CF" w14:textId="77777777"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（三）本次股东大会的召集人为公司董事会，董事长胡先宽先生主持。</w:t>
      </w:r>
    </w:p>
    <w:p w14:paraId="7F4DE045" w14:textId="77777777"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经验证，上述人员参加本次股东大会符合我国法律、法规、《上市公司股东大会规则》和《公司章程》的规定，其与会资格合法有效、召集人资格合法有效。</w:t>
      </w:r>
    </w:p>
    <w:p w14:paraId="69A1C19B" w14:textId="77777777" w:rsidR="0050299A" w:rsidRPr="00975D99" w:rsidRDefault="00CC0E61">
      <w:pPr>
        <w:adjustRightInd w:val="0"/>
        <w:snapToGrid w:val="0"/>
        <w:spacing w:beforeLines="50" w:before="156" w:afterLines="50" w:after="156" w:line="360" w:lineRule="auto"/>
        <w:ind w:firstLineChars="200" w:firstLine="482"/>
        <w:rPr>
          <w:b/>
          <w:snapToGrid w:val="0"/>
          <w:color w:val="000000"/>
          <w:kern w:val="0"/>
          <w:sz w:val="24"/>
          <w:shd w:val="clear" w:color="auto" w:fill="FFFFFF"/>
        </w:rPr>
      </w:pPr>
      <w:r w:rsidRPr="00975D99">
        <w:rPr>
          <w:b/>
          <w:snapToGrid w:val="0"/>
          <w:color w:val="000000"/>
          <w:kern w:val="0"/>
          <w:sz w:val="24"/>
          <w:shd w:val="clear" w:color="auto" w:fill="FFFFFF"/>
        </w:rPr>
        <w:t>三、本次股东大会的表决程序</w:t>
      </w:r>
    </w:p>
    <w:p w14:paraId="7D8D51F6" w14:textId="77777777" w:rsidR="0050299A" w:rsidRPr="00975D99" w:rsidRDefault="00CC0E6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sidRPr="00975D99">
        <w:rPr>
          <w:snapToGrid w:val="0"/>
          <w:color w:val="000000"/>
          <w:kern w:val="0"/>
          <w:sz w:val="24"/>
          <w:shd w:val="clear" w:color="auto" w:fill="FFFFFF"/>
        </w:rPr>
        <w:t>（一）表决程序</w:t>
      </w:r>
    </w:p>
    <w:p w14:paraId="318E57D5" w14:textId="77777777" w:rsidR="0050299A" w:rsidRPr="00975D99" w:rsidRDefault="00CC0E6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sidRPr="00975D99">
        <w:rPr>
          <w:snapToGrid w:val="0"/>
          <w:color w:val="000000"/>
          <w:kern w:val="0"/>
          <w:sz w:val="24"/>
          <w:shd w:val="clear" w:color="auto" w:fill="FFFFFF"/>
        </w:rPr>
        <w:t>本次股东大会按照《</w:t>
      </w:r>
      <w:r w:rsidRPr="00975D99">
        <w:rPr>
          <w:rFonts w:hint="eastAsia"/>
          <w:sz w:val="24"/>
        </w:rPr>
        <w:t>上市公司</w:t>
      </w:r>
      <w:r w:rsidRPr="00975D99">
        <w:rPr>
          <w:snapToGrid w:val="0"/>
          <w:color w:val="000000"/>
          <w:kern w:val="0"/>
          <w:sz w:val="24"/>
          <w:shd w:val="clear" w:color="auto" w:fill="FFFFFF"/>
        </w:rPr>
        <w:t>股东大会规则》和《公司章程》规定的表决程序，采取现场表决与网络投票相结合的方式，就董事会提交本次股东大会审议的提案进行了表决。本次会议现场投票由当场推选的代表按《</w:t>
      </w:r>
      <w:r w:rsidRPr="00975D99">
        <w:rPr>
          <w:rFonts w:hint="eastAsia"/>
          <w:sz w:val="24"/>
        </w:rPr>
        <w:t>上市公司</w:t>
      </w:r>
      <w:r w:rsidRPr="00975D99">
        <w:rPr>
          <w:snapToGrid w:val="0"/>
          <w:color w:val="000000"/>
          <w:kern w:val="0"/>
          <w:sz w:val="24"/>
          <w:shd w:val="clear" w:color="auto" w:fill="FFFFFF"/>
        </w:rPr>
        <w:t>股东大会规则》和《公司章程》规定的程序进行监票和计票。本次会议网络投票结束后，</w:t>
      </w:r>
      <w:r w:rsidRPr="00975D99">
        <w:rPr>
          <w:rFonts w:hint="eastAsia"/>
          <w:snapToGrid w:val="0"/>
          <w:color w:val="000000"/>
          <w:kern w:val="0"/>
          <w:sz w:val="24"/>
          <w:shd w:val="clear" w:color="auto" w:fill="FFFFFF"/>
        </w:rPr>
        <w:t>上海</w:t>
      </w:r>
      <w:r w:rsidRPr="00975D99">
        <w:rPr>
          <w:snapToGrid w:val="0"/>
          <w:color w:val="000000"/>
          <w:kern w:val="0"/>
          <w:sz w:val="24"/>
          <w:shd w:val="clear" w:color="auto" w:fill="FFFFFF"/>
        </w:rPr>
        <w:t>证券信息有限公司向公司提供了网络投票统计结果及现场投票和网络投票的</w:t>
      </w:r>
      <w:r w:rsidRPr="00975D99">
        <w:rPr>
          <w:snapToGrid w:val="0"/>
          <w:color w:val="000000"/>
          <w:kern w:val="0"/>
          <w:sz w:val="24"/>
          <w:shd w:val="clear" w:color="auto" w:fill="FFFFFF"/>
        </w:rPr>
        <w:lastRenderedPageBreak/>
        <w:t>合并统计结果。监票人、计票人对现场会议的表决票进行了清点和统计，并当场宣布了表决结果。</w:t>
      </w:r>
    </w:p>
    <w:p w14:paraId="3CCC5DD2" w14:textId="77777777" w:rsidR="0050299A" w:rsidRPr="00975D99" w:rsidRDefault="00CC0E6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sidRPr="00975D99">
        <w:rPr>
          <w:snapToGrid w:val="0"/>
          <w:color w:val="000000"/>
          <w:kern w:val="0"/>
          <w:sz w:val="24"/>
          <w:shd w:val="clear" w:color="auto" w:fill="FFFFFF"/>
        </w:rPr>
        <w:t>（二）审议事项</w:t>
      </w:r>
    </w:p>
    <w:p w14:paraId="07381A28" w14:textId="02543C8F" w:rsidR="0050299A" w:rsidRPr="00975D99" w:rsidRDefault="00CC0E6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sidRPr="00975D99">
        <w:rPr>
          <w:rFonts w:hint="eastAsia"/>
          <w:sz w:val="24"/>
        </w:rPr>
        <w:t>本次会议所审议的议案与董事会</w:t>
      </w:r>
      <w:r w:rsidR="00F752C7" w:rsidRPr="00975D99">
        <w:rPr>
          <w:rFonts w:hint="eastAsia"/>
          <w:sz w:val="24"/>
        </w:rPr>
        <w:t>、监事会</w:t>
      </w:r>
      <w:r w:rsidRPr="00975D99">
        <w:rPr>
          <w:rFonts w:hint="eastAsia"/>
          <w:sz w:val="24"/>
        </w:rPr>
        <w:t>相关公告内容相符，符合《公司法》、《证券法》、《上市公司股东大会规则》等法律、法规、规范性文件及《公司章程》的规定，本次会议的议案合法、有效。</w:t>
      </w:r>
    </w:p>
    <w:p w14:paraId="0E503458" w14:textId="77777777" w:rsidR="0050299A" w:rsidRPr="00975D99" w:rsidRDefault="00CC0E6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sidRPr="00975D99">
        <w:rPr>
          <w:snapToGrid w:val="0"/>
          <w:color w:val="000000"/>
          <w:kern w:val="0"/>
          <w:sz w:val="24"/>
          <w:shd w:val="clear" w:color="auto" w:fill="FFFFFF"/>
        </w:rPr>
        <w:t>（三）表决结果</w:t>
      </w:r>
    </w:p>
    <w:p w14:paraId="35F4D635" w14:textId="77777777" w:rsidR="0050299A" w:rsidRPr="00975D99" w:rsidRDefault="00CC0E6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sidRPr="00975D99">
        <w:rPr>
          <w:rFonts w:hint="eastAsia"/>
          <w:snapToGrid w:val="0"/>
          <w:color w:val="000000"/>
          <w:kern w:val="0"/>
          <w:sz w:val="24"/>
          <w:shd w:val="clear" w:color="auto" w:fill="FFFFFF"/>
        </w:rPr>
        <w:t>本次股东大会审议了以下议案：</w:t>
      </w:r>
    </w:p>
    <w:p w14:paraId="7B8066C9" w14:textId="08F563F4" w:rsidR="009B259D" w:rsidRPr="009B259D" w:rsidRDefault="009B259D" w:rsidP="009B259D">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1</w:t>
      </w:r>
      <w:r>
        <w:rPr>
          <w:rFonts w:hint="eastAsia"/>
          <w:snapToGrid w:val="0"/>
          <w:color w:val="000000"/>
          <w:kern w:val="0"/>
          <w:sz w:val="24"/>
          <w:shd w:val="clear" w:color="auto" w:fill="FFFFFF"/>
        </w:rPr>
        <w:t>、</w:t>
      </w:r>
      <w:r w:rsidRPr="009B259D">
        <w:rPr>
          <w:rFonts w:hint="eastAsia"/>
          <w:snapToGrid w:val="0"/>
          <w:color w:val="000000"/>
          <w:kern w:val="0"/>
          <w:sz w:val="24"/>
          <w:shd w:val="clear" w:color="auto" w:fill="FFFFFF"/>
        </w:rPr>
        <w:t>《关于增加公司营业范围的议案》</w:t>
      </w:r>
      <w:r>
        <w:rPr>
          <w:rFonts w:hint="eastAsia"/>
          <w:snapToGrid w:val="0"/>
          <w:color w:val="000000"/>
          <w:kern w:val="0"/>
          <w:sz w:val="24"/>
          <w:shd w:val="clear" w:color="auto" w:fill="FFFFFF"/>
        </w:rPr>
        <w:t>；</w:t>
      </w:r>
    </w:p>
    <w:p w14:paraId="07F41D7E" w14:textId="2512AB1F" w:rsidR="009B259D" w:rsidRPr="009B259D" w:rsidRDefault="009B259D" w:rsidP="009B259D">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sidRPr="009B259D">
        <w:rPr>
          <w:rFonts w:hint="eastAsia"/>
          <w:snapToGrid w:val="0"/>
          <w:color w:val="000000"/>
          <w:kern w:val="0"/>
          <w:sz w:val="24"/>
          <w:shd w:val="clear" w:color="auto" w:fill="FFFFFF"/>
        </w:rPr>
        <w:t>2</w:t>
      </w:r>
      <w:r>
        <w:rPr>
          <w:rFonts w:hint="eastAsia"/>
          <w:snapToGrid w:val="0"/>
          <w:color w:val="000000"/>
          <w:kern w:val="0"/>
          <w:sz w:val="24"/>
          <w:shd w:val="clear" w:color="auto" w:fill="FFFFFF"/>
        </w:rPr>
        <w:t>、</w:t>
      </w:r>
      <w:r w:rsidRPr="009B259D">
        <w:rPr>
          <w:rFonts w:hint="eastAsia"/>
          <w:snapToGrid w:val="0"/>
          <w:color w:val="000000"/>
          <w:kern w:val="0"/>
          <w:sz w:val="24"/>
          <w:shd w:val="clear" w:color="auto" w:fill="FFFFFF"/>
        </w:rPr>
        <w:t>《关于修改公司章程的议案》</w:t>
      </w:r>
      <w:r>
        <w:rPr>
          <w:rFonts w:hint="eastAsia"/>
          <w:snapToGrid w:val="0"/>
          <w:color w:val="000000"/>
          <w:kern w:val="0"/>
          <w:sz w:val="24"/>
          <w:shd w:val="clear" w:color="auto" w:fill="FFFFFF"/>
        </w:rPr>
        <w:t>；</w:t>
      </w:r>
    </w:p>
    <w:p w14:paraId="3B1C109D" w14:textId="0ED1E969" w:rsidR="009B259D" w:rsidRPr="009B259D" w:rsidRDefault="009B259D" w:rsidP="009B259D">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sidRPr="009B259D">
        <w:rPr>
          <w:rFonts w:hint="eastAsia"/>
          <w:snapToGrid w:val="0"/>
          <w:color w:val="000000"/>
          <w:kern w:val="0"/>
          <w:sz w:val="24"/>
          <w:shd w:val="clear" w:color="auto" w:fill="FFFFFF"/>
        </w:rPr>
        <w:t>3</w:t>
      </w:r>
      <w:r>
        <w:rPr>
          <w:rFonts w:hint="eastAsia"/>
          <w:snapToGrid w:val="0"/>
          <w:color w:val="000000"/>
          <w:kern w:val="0"/>
          <w:sz w:val="24"/>
          <w:shd w:val="clear" w:color="auto" w:fill="FFFFFF"/>
        </w:rPr>
        <w:t>、</w:t>
      </w:r>
      <w:r w:rsidRPr="009B259D">
        <w:rPr>
          <w:rFonts w:hint="eastAsia"/>
          <w:snapToGrid w:val="0"/>
          <w:color w:val="000000"/>
          <w:kern w:val="0"/>
          <w:sz w:val="24"/>
          <w:shd w:val="clear" w:color="auto" w:fill="FFFFFF"/>
        </w:rPr>
        <w:t>《关于控股股东及实际控制人提请豁免履行祥源建设有限责任公司不对外承揽业务承诺的议案》</w:t>
      </w:r>
      <w:r>
        <w:rPr>
          <w:rFonts w:hint="eastAsia"/>
          <w:snapToGrid w:val="0"/>
          <w:color w:val="000000"/>
          <w:kern w:val="0"/>
          <w:sz w:val="24"/>
          <w:shd w:val="clear" w:color="auto" w:fill="FFFFFF"/>
        </w:rPr>
        <w:t>；</w:t>
      </w:r>
    </w:p>
    <w:p w14:paraId="3EB62676" w14:textId="0E1C9CFF" w:rsidR="009B259D" w:rsidRPr="009B259D" w:rsidRDefault="009B259D" w:rsidP="009B259D">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sidRPr="009B259D">
        <w:rPr>
          <w:rFonts w:hint="eastAsia"/>
          <w:snapToGrid w:val="0"/>
          <w:color w:val="000000"/>
          <w:kern w:val="0"/>
          <w:sz w:val="24"/>
          <w:shd w:val="clear" w:color="auto" w:fill="FFFFFF"/>
        </w:rPr>
        <w:t>4</w:t>
      </w:r>
      <w:r>
        <w:rPr>
          <w:rFonts w:hint="eastAsia"/>
          <w:snapToGrid w:val="0"/>
          <w:color w:val="000000"/>
          <w:kern w:val="0"/>
          <w:sz w:val="24"/>
          <w:shd w:val="clear" w:color="auto" w:fill="FFFFFF"/>
        </w:rPr>
        <w:t>、</w:t>
      </w:r>
      <w:r w:rsidRPr="009B259D">
        <w:rPr>
          <w:rFonts w:hint="eastAsia"/>
          <w:snapToGrid w:val="0"/>
          <w:color w:val="000000"/>
          <w:kern w:val="0"/>
          <w:sz w:val="24"/>
          <w:shd w:val="clear" w:color="auto" w:fill="FFFFFF"/>
        </w:rPr>
        <w:t>《关于为全资子公司提供担保的议案》</w:t>
      </w:r>
      <w:r w:rsidRPr="009B259D">
        <w:rPr>
          <w:rFonts w:hint="eastAsia"/>
          <w:snapToGrid w:val="0"/>
          <w:color w:val="000000"/>
          <w:kern w:val="0"/>
          <w:sz w:val="24"/>
          <w:shd w:val="clear" w:color="auto" w:fill="FFFFFF"/>
        </w:rPr>
        <w:tab/>
      </w:r>
      <w:r>
        <w:rPr>
          <w:rFonts w:hint="eastAsia"/>
          <w:snapToGrid w:val="0"/>
          <w:color w:val="000000"/>
          <w:kern w:val="0"/>
          <w:sz w:val="24"/>
          <w:shd w:val="clear" w:color="auto" w:fill="FFFFFF"/>
        </w:rPr>
        <w:t>；</w:t>
      </w:r>
    </w:p>
    <w:p w14:paraId="641BA3F0" w14:textId="7B32252E" w:rsidR="009B259D" w:rsidRPr="009B259D" w:rsidRDefault="009B259D" w:rsidP="009B259D">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5</w:t>
      </w:r>
      <w:r>
        <w:rPr>
          <w:rFonts w:hint="eastAsia"/>
          <w:snapToGrid w:val="0"/>
          <w:color w:val="000000"/>
          <w:kern w:val="0"/>
          <w:sz w:val="24"/>
          <w:shd w:val="clear" w:color="auto" w:fill="FFFFFF"/>
        </w:rPr>
        <w:t>、</w:t>
      </w:r>
      <w:r w:rsidRPr="009B259D">
        <w:rPr>
          <w:rFonts w:hint="eastAsia"/>
          <w:snapToGrid w:val="0"/>
          <w:color w:val="000000"/>
          <w:kern w:val="0"/>
          <w:sz w:val="24"/>
          <w:shd w:val="clear" w:color="auto" w:fill="FFFFFF"/>
        </w:rPr>
        <w:t>《关于补选吴小辉先生为公司第二届董事会非独立董事的议案》</w:t>
      </w:r>
      <w:r>
        <w:rPr>
          <w:rFonts w:hint="eastAsia"/>
          <w:snapToGrid w:val="0"/>
          <w:color w:val="000000"/>
          <w:kern w:val="0"/>
          <w:sz w:val="24"/>
          <w:shd w:val="clear" w:color="auto" w:fill="FFFFFF"/>
        </w:rPr>
        <w:t>；</w:t>
      </w:r>
    </w:p>
    <w:p w14:paraId="64E3176D" w14:textId="0F8990DA" w:rsidR="009B259D" w:rsidRDefault="009B259D" w:rsidP="009B259D">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6</w:t>
      </w:r>
      <w:r>
        <w:rPr>
          <w:rFonts w:hint="eastAsia"/>
          <w:snapToGrid w:val="0"/>
          <w:color w:val="000000"/>
          <w:kern w:val="0"/>
          <w:sz w:val="24"/>
          <w:shd w:val="clear" w:color="auto" w:fill="FFFFFF"/>
        </w:rPr>
        <w:t>、</w:t>
      </w:r>
      <w:r w:rsidRPr="009B259D">
        <w:rPr>
          <w:rFonts w:hint="eastAsia"/>
          <w:snapToGrid w:val="0"/>
          <w:color w:val="000000"/>
          <w:kern w:val="0"/>
          <w:sz w:val="24"/>
          <w:shd w:val="clear" w:color="auto" w:fill="FFFFFF"/>
        </w:rPr>
        <w:t>《关于补选管海洋先生为公司第二届监事会监事的议案》</w:t>
      </w:r>
      <w:r>
        <w:rPr>
          <w:rFonts w:hint="eastAsia"/>
          <w:snapToGrid w:val="0"/>
          <w:color w:val="000000"/>
          <w:kern w:val="0"/>
          <w:sz w:val="24"/>
          <w:shd w:val="clear" w:color="auto" w:fill="FFFFFF"/>
        </w:rPr>
        <w:t>。</w:t>
      </w:r>
    </w:p>
    <w:p w14:paraId="5EDCEE2E" w14:textId="059EBEF8" w:rsidR="0050299A" w:rsidRPr="00975D99" w:rsidRDefault="00CC0E61">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sidRPr="00975D99">
        <w:rPr>
          <w:rFonts w:hint="eastAsia"/>
          <w:snapToGrid w:val="0"/>
          <w:color w:val="000000"/>
          <w:kern w:val="0"/>
          <w:sz w:val="24"/>
          <w:shd w:val="clear" w:color="auto" w:fill="FFFFFF"/>
        </w:rPr>
        <w:t>本次股东大会对</w:t>
      </w:r>
      <w:r w:rsidR="00096D2A" w:rsidRPr="00975D99">
        <w:rPr>
          <w:rFonts w:hint="eastAsia"/>
          <w:snapToGrid w:val="0"/>
          <w:color w:val="000000"/>
          <w:kern w:val="0"/>
          <w:sz w:val="24"/>
          <w:shd w:val="clear" w:color="auto" w:fill="FFFFFF"/>
        </w:rPr>
        <w:t>上述</w:t>
      </w:r>
      <w:r w:rsidRPr="00975D99">
        <w:rPr>
          <w:rFonts w:hint="eastAsia"/>
          <w:snapToGrid w:val="0"/>
          <w:color w:val="000000"/>
          <w:kern w:val="0"/>
          <w:sz w:val="24"/>
          <w:shd w:val="clear" w:color="auto" w:fill="FFFFFF"/>
        </w:rPr>
        <w:t>议案以现场投票、网络投票相结合的方式进行了表决，按照《公司章程》规定的程序进行了计票、监票，并于网络投票截止后公布表决结果，对中小投资者的表决情况进行了单独统计</w:t>
      </w:r>
      <w:r w:rsidR="00096D2A" w:rsidRPr="00975D99">
        <w:rPr>
          <w:rFonts w:hint="eastAsia"/>
          <w:snapToGrid w:val="0"/>
          <w:color w:val="000000"/>
          <w:kern w:val="0"/>
          <w:sz w:val="24"/>
          <w:shd w:val="clear" w:color="auto" w:fill="FFFFFF"/>
        </w:rPr>
        <w:t>，同时出席本次会议的关联股东已回避表决</w:t>
      </w:r>
      <w:r w:rsidRPr="00975D99">
        <w:rPr>
          <w:rFonts w:hint="eastAsia"/>
          <w:snapToGrid w:val="0"/>
          <w:color w:val="000000"/>
          <w:kern w:val="0"/>
          <w:sz w:val="24"/>
          <w:shd w:val="clear" w:color="auto" w:fill="FFFFFF"/>
        </w:rPr>
        <w:t>。综合现场投票、网络投票的投票结果，本次股东大会审议的所有议案均获通过。</w:t>
      </w:r>
    </w:p>
    <w:p w14:paraId="5CAA4F39" w14:textId="77777777" w:rsidR="0050299A" w:rsidRPr="00975D99" w:rsidRDefault="00CC0E61">
      <w:pPr>
        <w:adjustRightInd w:val="0"/>
        <w:snapToGrid w:val="0"/>
        <w:spacing w:beforeLines="50" w:before="156" w:afterLines="50" w:after="156" w:line="360" w:lineRule="auto"/>
        <w:ind w:firstLineChars="200" w:firstLine="480"/>
        <w:rPr>
          <w:b/>
          <w:sz w:val="24"/>
        </w:rPr>
      </w:pPr>
      <w:r w:rsidRPr="00975D99">
        <w:rPr>
          <w:snapToGrid w:val="0"/>
          <w:color w:val="000000"/>
          <w:kern w:val="0"/>
          <w:sz w:val="24"/>
          <w:shd w:val="clear" w:color="auto" w:fill="FFFFFF"/>
        </w:rPr>
        <w:t>经核查，</w:t>
      </w:r>
      <w:r w:rsidRPr="00975D99">
        <w:rPr>
          <w:rFonts w:hint="eastAsia"/>
          <w:snapToGrid w:val="0"/>
          <w:color w:val="000000"/>
          <w:kern w:val="0"/>
          <w:sz w:val="24"/>
          <w:shd w:val="clear" w:color="auto" w:fill="FFFFFF"/>
        </w:rPr>
        <w:t>本所</w:t>
      </w:r>
      <w:r w:rsidRPr="00975D99">
        <w:rPr>
          <w:snapToGrid w:val="0"/>
          <w:color w:val="000000"/>
          <w:kern w:val="0"/>
          <w:sz w:val="24"/>
          <w:shd w:val="clear" w:color="auto" w:fill="FFFFFF"/>
        </w:rPr>
        <w:t>律师认为，本次股东大会表决程序均符合法律、法规、规范性文件和《公司章程》的规定，表决结果合法、有效。</w:t>
      </w:r>
    </w:p>
    <w:p w14:paraId="0CAE28DC" w14:textId="77777777" w:rsidR="0050299A" w:rsidRPr="00975D99" w:rsidRDefault="00CC0E61">
      <w:pPr>
        <w:adjustRightInd w:val="0"/>
        <w:snapToGrid w:val="0"/>
        <w:spacing w:beforeLines="50" w:before="156" w:afterLines="50" w:after="156" w:line="360" w:lineRule="auto"/>
        <w:ind w:firstLineChars="200" w:firstLine="482"/>
        <w:rPr>
          <w:b/>
          <w:sz w:val="24"/>
        </w:rPr>
      </w:pPr>
      <w:r w:rsidRPr="00975D99">
        <w:rPr>
          <w:rFonts w:hint="eastAsia"/>
          <w:b/>
          <w:sz w:val="24"/>
        </w:rPr>
        <w:t>四、结论意见</w:t>
      </w:r>
    </w:p>
    <w:p w14:paraId="106229A9" w14:textId="680B14C3" w:rsidR="0050299A" w:rsidRPr="00975D99" w:rsidRDefault="00CC0E61">
      <w:pPr>
        <w:adjustRightInd w:val="0"/>
        <w:snapToGrid w:val="0"/>
        <w:spacing w:beforeLines="50" w:before="156" w:afterLines="50" w:after="156" w:line="360" w:lineRule="auto"/>
        <w:ind w:firstLineChars="200" w:firstLine="480"/>
        <w:rPr>
          <w:sz w:val="24"/>
        </w:rPr>
      </w:pPr>
      <w:r w:rsidRPr="00975D99">
        <w:rPr>
          <w:rFonts w:hint="eastAsia"/>
          <w:sz w:val="24"/>
        </w:rPr>
        <w:t>基于上述事实，本所律师认为，</w:t>
      </w:r>
      <w:bookmarkStart w:id="0" w:name="_Hlk40862416"/>
      <w:r w:rsidRPr="00975D99">
        <w:rPr>
          <w:rFonts w:hint="eastAsia"/>
          <w:sz w:val="24"/>
        </w:rPr>
        <w:t>公司</w:t>
      </w:r>
      <w:r w:rsidRPr="00975D99">
        <w:rPr>
          <w:rFonts w:hint="eastAsia"/>
          <w:sz w:val="24"/>
        </w:rPr>
        <w:t>202</w:t>
      </w:r>
      <w:r w:rsidR="00235BD9" w:rsidRPr="00975D99">
        <w:rPr>
          <w:sz w:val="24"/>
        </w:rPr>
        <w:t>1</w:t>
      </w:r>
      <w:r w:rsidRPr="00975D99">
        <w:rPr>
          <w:rFonts w:hint="eastAsia"/>
          <w:sz w:val="24"/>
        </w:rPr>
        <w:t>年</w:t>
      </w:r>
      <w:r w:rsidR="00A95C4C">
        <w:rPr>
          <w:rFonts w:hint="eastAsia"/>
          <w:sz w:val="24"/>
        </w:rPr>
        <w:t>第二次</w:t>
      </w:r>
      <w:r w:rsidRPr="00975D99">
        <w:rPr>
          <w:rFonts w:hint="eastAsia"/>
          <w:sz w:val="24"/>
        </w:rPr>
        <w:t>临时股东大会的召集、召开程序、召集人资格、出席会议人员资格、会议表决程序及表决结果等事宜，</w:t>
      </w:r>
      <w:r w:rsidRPr="00975D99">
        <w:rPr>
          <w:rFonts w:hint="eastAsia"/>
          <w:sz w:val="24"/>
        </w:rPr>
        <w:lastRenderedPageBreak/>
        <w:t>均符合《公司法》、《上市公司股东大会规则》等法律、法规、规章和规范性文件及《公司章程》的有关规定，本次股东大会通过的决议合法有效。</w:t>
      </w:r>
    </w:p>
    <w:bookmarkEnd w:id="0"/>
    <w:p w14:paraId="20E4F28B" w14:textId="77777777" w:rsidR="0050299A" w:rsidRPr="00975D99" w:rsidRDefault="00CC0E61">
      <w:pPr>
        <w:spacing w:before="50" w:after="50" w:line="360" w:lineRule="auto"/>
        <w:ind w:firstLineChars="200" w:firstLine="480"/>
        <w:rPr>
          <w:sz w:val="24"/>
        </w:rPr>
      </w:pPr>
      <w:r w:rsidRPr="00975D99">
        <w:rPr>
          <w:rFonts w:hint="eastAsia"/>
          <w:sz w:val="24"/>
        </w:rPr>
        <w:t>（以下无正文）</w:t>
      </w:r>
    </w:p>
    <w:p w14:paraId="0A39702D" w14:textId="77777777" w:rsidR="0050299A" w:rsidRPr="00975D99" w:rsidRDefault="00CC0E61">
      <w:pPr>
        <w:spacing w:line="540" w:lineRule="exact"/>
        <w:rPr>
          <w:b/>
          <w:spacing w:val="22"/>
          <w:sz w:val="24"/>
          <w:u w:val="single"/>
        </w:rPr>
      </w:pPr>
      <w:r w:rsidRPr="00975D99">
        <w:rPr>
          <w:sz w:val="28"/>
        </w:rPr>
        <w:br w:type="page"/>
      </w:r>
    </w:p>
    <w:p w14:paraId="0F685345" w14:textId="003DD0B2" w:rsidR="00651053" w:rsidRPr="00975D99" w:rsidRDefault="00CC0E61" w:rsidP="00651053">
      <w:pPr>
        <w:kinsoku w:val="0"/>
        <w:wordWrap w:val="0"/>
        <w:spacing w:beforeLines="50" w:before="156" w:afterLines="50" w:after="156" w:line="360" w:lineRule="auto"/>
        <w:rPr>
          <w:rFonts w:ascii="宋体" w:hAnsi="宋体" w:cs="宋体"/>
          <w:b/>
          <w:snapToGrid w:val="0"/>
          <w:kern w:val="0"/>
          <w:sz w:val="24"/>
        </w:rPr>
      </w:pPr>
      <w:r w:rsidRPr="00975D99">
        <w:rPr>
          <w:rFonts w:ascii="宋体" w:hAnsi="宋体" w:cs="宋体" w:hint="eastAsia"/>
          <w:b/>
          <w:snapToGrid w:val="0"/>
          <w:kern w:val="0"/>
          <w:sz w:val="24"/>
        </w:rPr>
        <w:lastRenderedPageBreak/>
        <w:t>（本页无正文，为</w:t>
      </w:r>
      <w:r w:rsidR="00651053" w:rsidRPr="00975D99">
        <w:rPr>
          <w:rFonts w:ascii="宋体" w:hAnsi="宋体" w:cs="宋体" w:hint="eastAsia"/>
          <w:b/>
          <w:snapToGrid w:val="0"/>
          <w:kern w:val="0"/>
          <w:sz w:val="24"/>
        </w:rPr>
        <w:t>安徽省交通建设股份有限公司2021年</w:t>
      </w:r>
      <w:r w:rsidR="00A95C4C">
        <w:rPr>
          <w:rFonts w:ascii="宋体" w:hAnsi="宋体" w:cs="宋体" w:hint="eastAsia"/>
          <w:b/>
          <w:snapToGrid w:val="0"/>
          <w:kern w:val="0"/>
          <w:sz w:val="24"/>
        </w:rPr>
        <w:t>第二次</w:t>
      </w:r>
      <w:r w:rsidR="00651053" w:rsidRPr="00975D99">
        <w:rPr>
          <w:rFonts w:ascii="宋体" w:hAnsi="宋体" w:cs="宋体" w:hint="eastAsia"/>
          <w:b/>
          <w:snapToGrid w:val="0"/>
          <w:kern w:val="0"/>
          <w:sz w:val="24"/>
        </w:rPr>
        <w:t>临时股东大会</w:t>
      </w:r>
    </w:p>
    <w:p w14:paraId="5891323B" w14:textId="5A3A8A46" w:rsidR="0050299A" w:rsidRPr="00975D99" w:rsidRDefault="00651053" w:rsidP="00651053">
      <w:pPr>
        <w:kinsoku w:val="0"/>
        <w:wordWrap w:val="0"/>
        <w:spacing w:beforeLines="50" w:before="156" w:afterLines="50" w:after="156" w:line="360" w:lineRule="auto"/>
        <w:rPr>
          <w:rFonts w:ascii="宋体" w:hAnsi="宋体" w:cs="宋体"/>
          <w:b/>
          <w:snapToGrid w:val="0"/>
          <w:kern w:val="0"/>
          <w:sz w:val="24"/>
        </w:rPr>
      </w:pPr>
      <w:r w:rsidRPr="00975D99">
        <w:rPr>
          <w:rFonts w:ascii="宋体" w:hAnsi="宋体" w:cs="宋体" w:hint="eastAsia"/>
          <w:b/>
          <w:snapToGrid w:val="0"/>
          <w:kern w:val="0"/>
          <w:sz w:val="24"/>
        </w:rPr>
        <w:t>之法律意见书</w:t>
      </w:r>
      <w:r w:rsidR="00CC0E61" w:rsidRPr="00975D99">
        <w:rPr>
          <w:rFonts w:ascii="宋体" w:hAnsi="宋体" w:cs="宋体" w:hint="eastAsia"/>
          <w:b/>
          <w:snapToGrid w:val="0"/>
          <w:kern w:val="0"/>
          <w:sz w:val="24"/>
        </w:rPr>
        <w:t>签章页）</w:t>
      </w:r>
    </w:p>
    <w:p w14:paraId="5540F100" w14:textId="77777777" w:rsidR="0050299A" w:rsidRPr="00975D99" w:rsidRDefault="0050299A">
      <w:pPr>
        <w:kinsoku w:val="0"/>
        <w:wordWrap w:val="0"/>
        <w:spacing w:beforeLines="50" w:before="156" w:afterLines="50" w:after="156" w:line="360" w:lineRule="auto"/>
        <w:rPr>
          <w:rFonts w:ascii="宋体" w:hAnsi="宋体" w:cs="宋体"/>
          <w:b/>
          <w:snapToGrid w:val="0"/>
          <w:kern w:val="0"/>
          <w:sz w:val="24"/>
        </w:rPr>
      </w:pPr>
    </w:p>
    <w:p w14:paraId="376A7899" w14:textId="6FE903CA" w:rsidR="0050299A" w:rsidRPr="00975D99" w:rsidRDefault="00CC0E61">
      <w:pPr>
        <w:kinsoku w:val="0"/>
        <w:wordWrap w:val="0"/>
        <w:spacing w:beforeLines="50" w:before="156" w:afterLines="50" w:after="156" w:line="360" w:lineRule="auto"/>
        <w:ind w:firstLineChars="200" w:firstLine="482"/>
        <w:rPr>
          <w:b/>
          <w:snapToGrid w:val="0"/>
          <w:kern w:val="0"/>
          <w:sz w:val="24"/>
        </w:rPr>
      </w:pPr>
      <w:r w:rsidRPr="00975D99">
        <w:rPr>
          <w:b/>
          <w:snapToGrid w:val="0"/>
          <w:kern w:val="0"/>
          <w:sz w:val="24"/>
        </w:rPr>
        <w:t>本</w:t>
      </w:r>
      <w:r w:rsidRPr="00975D99">
        <w:rPr>
          <w:rFonts w:hint="eastAsia"/>
          <w:b/>
          <w:snapToGrid w:val="0"/>
          <w:kern w:val="0"/>
          <w:sz w:val="24"/>
        </w:rPr>
        <w:t>法律意见书</w:t>
      </w:r>
      <w:r w:rsidRPr="00975D99">
        <w:rPr>
          <w:b/>
          <w:snapToGrid w:val="0"/>
          <w:kern w:val="0"/>
          <w:sz w:val="24"/>
        </w:rPr>
        <w:t>于</w:t>
      </w:r>
      <w:r w:rsidR="00744915">
        <w:rPr>
          <w:b/>
          <w:snapToGrid w:val="0"/>
          <w:kern w:val="0"/>
          <w:sz w:val="24"/>
        </w:rPr>
        <w:t>2021</w:t>
      </w:r>
      <w:r w:rsidRPr="00975D99">
        <w:rPr>
          <w:b/>
          <w:snapToGrid w:val="0"/>
          <w:kern w:val="0"/>
          <w:sz w:val="24"/>
        </w:rPr>
        <w:t>年</w:t>
      </w:r>
      <w:r w:rsidR="00744915">
        <w:rPr>
          <w:b/>
          <w:snapToGrid w:val="0"/>
          <w:kern w:val="0"/>
          <w:sz w:val="24"/>
        </w:rPr>
        <w:t>11</w:t>
      </w:r>
      <w:r w:rsidRPr="00975D99">
        <w:rPr>
          <w:b/>
          <w:snapToGrid w:val="0"/>
          <w:kern w:val="0"/>
          <w:sz w:val="24"/>
        </w:rPr>
        <w:t>月</w:t>
      </w:r>
      <w:r w:rsidR="00744915">
        <w:rPr>
          <w:b/>
          <w:snapToGrid w:val="0"/>
          <w:kern w:val="0"/>
          <w:sz w:val="24"/>
        </w:rPr>
        <w:t>5</w:t>
      </w:r>
      <w:r w:rsidRPr="00975D99">
        <w:rPr>
          <w:b/>
          <w:snapToGrid w:val="0"/>
          <w:kern w:val="0"/>
          <w:sz w:val="24"/>
        </w:rPr>
        <w:t>日签字盖章。</w:t>
      </w:r>
    </w:p>
    <w:p w14:paraId="0AA15921" w14:textId="77777777" w:rsidR="0050299A" w:rsidRPr="00975D99" w:rsidRDefault="00CC0E61">
      <w:pPr>
        <w:kinsoku w:val="0"/>
        <w:wordWrap w:val="0"/>
        <w:spacing w:beforeLines="50" w:before="156" w:afterLines="50" w:after="156" w:line="360" w:lineRule="auto"/>
        <w:ind w:firstLineChars="200" w:firstLine="482"/>
        <w:rPr>
          <w:b/>
          <w:snapToGrid w:val="0"/>
          <w:kern w:val="0"/>
          <w:sz w:val="24"/>
        </w:rPr>
      </w:pPr>
      <w:r w:rsidRPr="00975D99">
        <w:rPr>
          <w:b/>
          <w:snapToGrid w:val="0"/>
          <w:kern w:val="0"/>
          <w:sz w:val="24"/>
        </w:rPr>
        <w:t>本</w:t>
      </w:r>
      <w:r w:rsidRPr="00975D99">
        <w:rPr>
          <w:rFonts w:hint="eastAsia"/>
          <w:b/>
          <w:snapToGrid w:val="0"/>
          <w:kern w:val="0"/>
          <w:sz w:val="24"/>
        </w:rPr>
        <w:t>法律意见书</w:t>
      </w:r>
      <w:r w:rsidRPr="00975D99">
        <w:rPr>
          <w:b/>
          <w:snapToGrid w:val="0"/>
          <w:kern w:val="0"/>
          <w:sz w:val="24"/>
        </w:rPr>
        <w:t>正本</w:t>
      </w:r>
      <w:r w:rsidRPr="00975D99">
        <w:rPr>
          <w:rFonts w:hint="eastAsia"/>
          <w:b/>
          <w:snapToGrid w:val="0"/>
          <w:kern w:val="0"/>
          <w:sz w:val="24"/>
        </w:rPr>
        <w:t>二</w:t>
      </w:r>
      <w:r w:rsidRPr="00975D99">
        <w:rPr>
          <w:b/>
          <w:snapToGrid w:val="0"/>
          <w:kern w:val="0"/>
          <w:sz w:val="24"/>
        </w:rPr>
        <w:t>份、无副本。</w:t>
      </w:r>
    </w:p>
    <w:p w14:paraId="6AE50EC4" w14:textId="77777777" w:rsidR="0050299A" w:rsidRPr="00975D99" w:rsidRDefault="0050299A">
      <w:pPr>
        <w:kinsoku w:val="0"/>
        <w:wordWrap w:val="0"/>
        <w:spacing w:beforeLines="50" w:before="156" w:afterLines="50" w:after="156"/>
        <w:ind w:firstLineChars="200" w:firstLine="482"/>
        <w:rPr>
          <w:b/>
          <w:snapToGrid w:val="0"/>
          <w:kern w:val="0"/>
          <w:sz w:val="24"/>
        </w:rPr>
      </w:pPr>
    </w:p>
    <w:p w14:paraId="707475DA" w14:textId="77777777" w:rsidR="0050299A" w:rsidRPr="00975D99" w:rsidRDefault="0050299A">
      <w:pPr>
        <w:kinsoku w:val="0"/>
        <w:wordWrap w:val="0"/>
        <w:spacing w:beforeLines="50" w:before="156" w:afterLines="50" w:after="156"/>
        <w:ind w:firstLineChars="200" w:firstLine="482"/>
        <w:rPr>
          <w:b/>
          <w:snapToGrid w:val="0"/>
          <w:kern w:val="0"/>
          <w:sz w:val="24"/>
        </w:rPr>
      </w:pPr>
    </w:p>
    <w:p w14:paraId="3EDA27C1" w14:textId="0438E6CD" w:rsidR="0050299A" w:rsidRPr="00975D99" w:rsidRDefault="00CC0E61">
      <w:pPr>
        <w:adjustRightInd w:val="0"/>
        <w:snapToGrid w:val="0"/>
        <w:spacing w:line="360" w:lineRule="auto"/>
        <w:ind w:firstLineChars="210" w:firstLine="548"/>
        <w:rPr>
          <w:b/>
          <w:bCs/>
          <w:color w:val="000000"/>
          <w:spacing w:val="10"/>
          <w:sz w:val="24"/>
          <w:u w:val="single"/>
        </w:rPr>
      </w:pPr>
      <w:r w:rsidRPr="00975D99">
        <w:rPr>
          <w:rFonts w:hint="eastAsia"/>
          <w:b/>
          <w:bCs/>
          <w:color w:val="000000"/>
          <w:spacing w:val="10"/>
          <w:sz w:val="24"/>
        </w:rPr>
        <w:t>安徽天禾律师事务所</w:t>
      </w:r>
      <w:r w:rsidRPr="00975D99">
        <w:rPr>
          <w:b/>
          <w:bCs/>
          <w:color w:val="000000"/>
          <w:spacing w:val="10"/>
          <w:sz w:val="24"/>
        </w:rPr>
        <w:t xml:space="preserve">　　</w:t>
      </w:r>
      <w:proofErr w:type="gramStart"/>
      <w:r w:rsidRPr="00975D99">
        <w:rPr>
          <w:b/>
          <w:bCs/>
          <w:color w:val="000000"/>
          <w:spacing w:val="10"/>
          <w:sz w:val="24"/>
        </w:rPr>
        <w:t xml:space="preserve">　</w:t>
      </w:r>
      <w:proofErr w:type="gramEnd"/>
      <w:r w:rsidRPr="00975D99">
        <w:rPr>
          <w:b/>
          <w:bCs/>
          <w:color w:val="000000"/>
          <w:spacing w:val="10"/>
          <w:sz w:val="24"/>
        </w:rPr>
        <w:t>负</w:t>
      </w:r>
      <w:r w:rsidRPr="00975D99">
        <w:rPr>
          <w:b/>
          <w:bCs/>
          <w:color w:val="000000"/>
          <w:spacing w:val="10"/>
          <w:sz w:val="24"/>
        </w:rPr>
        <w:t xml:space="preserve"> </w:t>
      </w:r>
      <w:r w:rsidRPr="00975D99">
        <w:rPr>
          <w:b/>
          <w:bCs/>
          <w:color w:val="000000"/>
          <w:spacing w:val="10"/>
          <w:sz w:val="24"/>
        </w:rPr>
        <w:t>责</w:t>
      </w:r>
      <w:r w:rsidRPr="00975D99">
        <w:rPr>
          <w:b/>
          <w:bCs/>
          <w:color w:val="000000"/>
          <w:spacing w:val="10"/>
          <w:sz w:val="24"/>
        </w:rPr>
        <w:t xml:space="preserve"> </w:t>
      </w:r>
      <w:r w:rsidRPr="00975D99">
        <w:rPr>
          <w:b/>
          <w:bCs/>
          <w:color w:val="000000"/>
          <w:spacing w:val="10"/>
          <w:sz w:val="24"/>
        </w:rPr>
        <w:t>人：</w:t>
      </w:r>
      <w:r w:rsidRPr="00975D99">
        <w:rPr>
          <w:rFonts w:hint="eastAsia"/>
          <w:b/>
          <w:bCs/>
          <w:color w:val="000000"/>
          <w:spacing w:val="10"/>
          <w:sz w:val="24"/>
        </w:rPr>
        <w:t>卢贤榕</w:t>
      </w:r>
      <w:r w:rsidR="00744915">
        <w:rPr>
          <w:b/>
          <w:bCs/>
          <w:color w:val="000000"/>
          <w:spacing w:val="10"/>
          <w:sz w:val="24"/>
        </w:rPr>
        <w:t xml:space="preserve"> </w:t>
      </w:r>
    </w:p>
    <w:p w14:paraId="5233DED2" w14:textId="77777777" w:rsidR="0050299A" w:rsidRPr="00975D99" w:rsidRDefault="00CC0E61">
      <w:pPr>
        <w:adjustRightInd w:val="0"/>
        <w:snapToGrid w:val="0"/>
        <w:spacing w:line="360" w:lineRule="auto"/>
        <w:rPr>
          <w:b/>
          <w:bCs/>
          <w:color w:val="000000"/>
          <w:spacing w:val="10"/>
          <w:sz w:val="24"/>
        </w:rPr>
      </w:pPr>
      <w:r w:rsidRPr="00975D99">
        <w:rPr>
          <w:b/>
          <w:bCs/>
          <w:color w:val="000000"/>
          <w:spacing w:val="10"/>
          <w:sz w:val="24"/>
        </w:rPr>
        <w:t xml:space="preserve">   </w:t>
      </w:r>
    </w:p>
    <w:p w14:paraId="2AF7F19C" w14:textId="77777777" w:rsidR="0050299A" w:rsidRPr="00975D99" w:rsidRDefault="00CC0E61">
      <w:pPr>
        <w:adjustRightInd w:val="0"/>
        <w:snapToGrid w:val="0"/>
        <w:spacing w:beforeLines="50" w:before="156" w:afterLines="50" w:after="156" w:line="360" w:lineRule="auto"/>
        <w:rPr>
          <w:b/>
          <w:bCs/>
          <w:color w:val="000000"/>
          <w:spacing w:val="10"/>
          <w:sz w:val="24"/>
        </w:rPr>
      </w:pPr>
      <w:r w:rsidRPr="00975D99">
        <w:rPr>
          <w:b/>
          <w:bCs/>
          <w:color w:val="000000"/>
          <w:spacing w:val="10"/>
          <w:sz w:val="24"/>
        </w:rPr>
        <w:t xml:space="preserve">   </w:t>
      </w:r>
    </w:p>
    <w:p w14:paraId="04FCC6EA" w14:textId="576ADB6C" w:rsidR="0050299A" w:rsidRPr="00975D99" w:rsidRDefault="00CC0E61">
      <w:pPr>
        <w:adjustRightInd w:val="0"/>
        <w:snapToGrid w:val="0"/>
        <w:spacing w:beforeLines="50" w:before="156" w:afterLines="50" w:after="156" w:line="360" w:lineRule="auto"/>
        <w:ind w:firstLineChars="1520" w:firstLine="3966"/>
        <w:rPr>
          <w:b/>
          <w:color w:val="000000"/>
          <w:spacing w:val="10"/>
          <w:sz w:val="24"/>
        </w:rPr>
      </w:pPr>
      <w:r w:rsidRPr="00975D99">
        <w:rPr>
          <w:b/>
          <w:bCs/>
          <w:color w:val="000000"/>
          <w:spacing w:val="10"/>
          <w:sz w:val="24"/>
        </w:rPr>
        <w:t>经办律师：</w:t>
      </w:r>
      <w:bookmarkStart w:id="1" w:name="_Hlk501913603"/>
      <w:r w:rsidR="000620B6">
        <w:rPr>
          <w:rFonts w:hint="eastAsia"/>
          <w:b/>
          <w:snapToGrid w:val="0"/>
          <w:color w:val="000000"/>
          <w:sz w:val="24"/>
        </w:rPr>
        <w:t>史山山</w:t>
      </w:r>
      <w:r w:rsidRPr="00975D99">
        <w:rPr>
          <w:b/>
          <w:snapToGrid w:val="0"/>
          <w:color w:val="000000"/>
          <w:sz w:val="24"/>
        </w:rPr>
        <w:t xml:space="preserve"> </w:t>
      </w:r>
      <w:r w:rsidR="00744915">
        <w:rPr>
          <w:b/>
          <w:bCs/>
          <w:color w:val="000000"/>
          <w:spacing w:val="10"/>
          <w:sz w:val="24"/>
          <w:u w:val="single"/>
        </w:rPr>
        <w:t xml:space="preserve"> </w:t>
      </w:r>
    </w:p>
    <w:p w14:paraId="7067BF4B" w14:textId="77777777" w:rsidR="0050299A" w:rsidRPr="00975D99" w:rsidRDefault="0050299A">
      <w:pPr>
        <w:adjustRightInd w:val="0"/>
        <w:snapToGrid w:val="0"/>
        <w:spacing w:beforeLines="50" w:before="156" w:afterLines="50" w:after="156" w:line="360" w:lineRule="auto"/>
        <w:ind w:firstLineChars="2390" w:firstLine="5758"/>
        <w:rPr>
          <w:b/>
          <w:snapToGrid w:val="0"/>
          <w:color w:val="000000"/>
          <w:sz w:val="24"/>
        </w:rPr>
      </w:pPr>
    </w:p>
    <w:p w14:paraId="57229A9A" w14:textId="648C932D" w:rsidR="0050299A" w:rsidRDefault="00CC0E61">
      <w:pPr>
        <w:kinsoku w:val="0"/>
        <w:wordWrap w:val="0"/>
        <w:spacing w:beforeLines="50" w:before="156" w:afterLines="50" w:after="156" w:line="360" w:lineRule="auto"/>
        <w:ind w:leftChars="-135" w:left="-1" w:right="368" w:hangingChars="108" w:hanging="282"/>
        <w:jc w:val="center"/>
      </w:pPr>
      <w:r w:rsidRPr="00975D99">
        <w:rPr>
          <w:rFonts w:hint="eastAsia"/>
          <w:b/>
          <w:bCs/>
          <w:color w:val="000000"/>
          <w:spacing w:val="10"/>
          <w:sz w:val="24"/>
        </w:rPr>
        <w:t xml:space="preserve">                           </w:t>
      </w:r>
      <w:r w:rsidR="00674D8D">
        <w:rPr>
          <w:rFonts w:hint="eastAsia"/>
          <w:b/>
          <w:bCs/>
          <w:color w:val="000000"/>
          <w:spacing w:val="10"/>
          <w:sz w:val="24"/>
        </w:rPr>
        <w:t>毛文斌</w:t>
      </w:r>
      <w:bookmarkEnd w:id="1"/>
      <w:r w:rsidR="00744915">
        <w:rPr>
          <w:b/>
          <w:bCs/>
          <w:color w:val="000000"/>
          <w:spacing w:val="10"/>
          <w:sz w:val="24"/>
        </w:rPr>
        <w:t xml:space="preserve"> </w:t>
      </w:r>
    </w:p>
    <w:p w14:paraId="6591F79C" w14:textId="77777777" w:rsidR="0050299A" w:rsidRDefault="0050299A">
      <w:pPr>
        <w:pStyle w:val="a3"/>
        <w:tabs>
          <w:tab w:val="left" w:pos="0"/>
        </w:tabs>
        <w:spacing w:line="840" w:lineRule="exact"/>
        <w:ind w:left="0"/>
        <w:rPr>
          <w:b/>
          <w:spacing w:val="22"/>
          <w:sz w:val="24"/>
          <w:szCs w:val="24"/>
          <w:u w:val="single"/>
        </w:rPr>
      </w:pPr>
    </w:p>
    <w:sectPr w:rsidR="0050299A">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279C2" w14:textId="77777777" w:rsidR="008B4B30" w:rsidRDefault="008B4B30">
      <w:r>
        <w:separator/>
      </w:r>
    </w:p>
  </w:endnote>
  <w:endnote w:type="continuationSeparator" w:id="0">
    <w:p w14:paraId="38C4C7E2" w14:textId="77777777" w:rsidR="008B4B30" w:rsidRDefault="008B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8B2BC" w14:textId="77777777" w:rsidR="008B4B30" w:rsidRDefault="008B4B30">
      <w:r>
        <w:separator/>
      </w:r>
    </w:p>
  </w:footnote>
  <w:footnote w:type="continuationSeparator" w:id="0">
    <w:p w14:paraId="33489CE5" w14:textId="77777777" w:rsidR="008B4B30" w:rsidRDefault="008B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B0BF" w14:textId="201CD7E3" w:rsidR="0050299A" w:rsidRDefault="00235BD9">
    <w:pPr>
      <w:pStyle w:val="a9"/>
      <w:jc w:val="both"/>
    </w:pPr>
    <w:r>
      <w:rPr>
        <w:rFonts w:eastAsia="隶书"/>
        <w:noProof/>
        <w:sz w:val="21"/>
      </w:rPr>
      <w:drawing>
        <wp:inline distT="0" distB="0" distL="0" distR="0" wp14:anchorId="28C64EE4" wp14:editId="57C79E9D">
          <wp:extent cx="1257935" cy="1847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184785"/>
                  </a:xfrm>
                  <a:prstGeom prst="rect">
                    <a:avLst/>
                  </a:prstGeom>
                  <a:noFill/>
                  <a:ln>
                    <a:noFill/>
                  </a:ln>
                </pic:spPr>
              </pic:pic>
            </a:graphicData>
          </a:graphic>
        </wp:inline>
      </w:drawing>
    </w:r>
    <w:r w:rsidR="00CC0E61">
      <w:rPr>
        <w:rFonts w:ascii="Times New Roman" w:hAnsi="Times New Roman"/>
      </w:rPr>
      <w:t xml:space="preserve"> </w:t>
    </w:r>
    <w:r w:rsidR="00CC0E61">
      <w:rPr>
        <w:rFonts w:ascii="隶书" w:eastAsia="隶书" w:hint="eastAsia"/>
        <w:sz w:val="21"/>
      </w:rPr>
      <w:t xml:space="preserve"> </w:t>
    </w:r>
    <w:r w:rsidR="00CC0E61">
      <w:rPr>
        <w:rFonts w:ascii="隶书" w:eastAsia="隶书"/>
        <w:sz w:val="21"/>
      </w:rPr>
      <w:t xml:space="preserve">                                         </w:t>
    </w:r>
    <w:r w:rsidR="00CC0E61">
      <w:rPr>
        <w:rFonts w:ascii="宋体" w:eastAsia="宋体" w:hAnsi="宋体" w:hint="eastAsia"/>
        <w:sz w:val="21"/>
      </w:rPr>
      <w:t>法律意见书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03"/>
    <w:rsid w:val="000620B6"/>
    <w:rsid w:val="00076F6D"/>
    <w:rsid w:val="00084456"/>
    <w:rsid w:val="00096D2A"/>
    <w:rsid w:val="00097660"/>
    <w:rsid w:val="000E32DD"/>
    <w:rsid w:val="000F364E"/>
    <w:rsid w:val="0011575F"/>
    <w:rsid w:val="00131EA1"/>
    <w:rsid w:val="0018149A"/>
    <w:rsid w:val="001B66A2"/>
    <w:rsid w:val="00203D2F"/>
    <w:rsid w:val="00204841"/>
    <w:rsid w:val="0020738A"/>
    <w:rsid w:val="00215394"/>
    <w:rsid w:val="0021673D"/>
    <w:rsid w:val="00223E30"/>
    <w:rsid w:val="00224E99"/>
    <w:rsid w:val="00235BD9"/>
    <w:rsid w:val="00252C46"/>
    <w:rsid w:val="0025518A"/>
    <w:rsid w:val="00261B21"/>
    <w:rsid w:val="00277A3E"/>
    <w:rsid w:val="00287452"/>
    <w:rsid w:val="00290E13"/>
    <w:rsid w:val="002A60EE"/>
    <w:rsid w:val="002C1978"/>
    <w:rsid w:val="002D5607"/>
    <w:rsid w:val="003041C9"/>
    <w:rsid w:val="00306553"/>
    <w:rsid w:val="00341174"/>
    <w:rsid w:val="0035120E"/>
    <w:rsid w:val="00354F0B"/>
    <w:rsid w:val="003A33F6"/>
    <w:rsid w:val="003F251A"/>
    <w:rsid w:val="00411903"/>
    <w:rsid w:val="004342C2"/>
    <w:rsid w:val="00457CD1"/>
    <w:rsid w:val="00464266"/>
    <w:rsid w:val="004C2269"/>
    <w:rsid w:val="004C290F"/>
    <w:rsid w:val="0050299A"/>
    <w:rsid w:val="00531F1E"/>
    <w:rsid w:val="00537EB8"/>
    <w:rsid w:val="00562552"/>
    <w:rsid w:val="00562DD9"/>
    <w:rsid w:val="00570B8E"/>
    <w:rsid w:val="0057616D"/>
    <w:rsid w:val="005B1453"/>
    <w:rsid w:val="005B39CD"/>
    <w:rsid w:val="005C1B59"/>
    <w:rsid w:val="005C38DA"/>
    <w:rsid w:val="00615F79"/>
    <w:rsid w:val="006415B2"/>
    <w:rsid w:val="00651053"/>
    <w:rsid w:val="0065174C"/>
    <w:rsid w:val="006557A5"/>
    <w:rsid w:val="00674D8D"/>
    <w:rsid w:val="006D7E98"/>
    <w:rsid w:val="007007EB"/>
    <w:rsid w:val="0071123A"/>
    <w:rsid w:val="00720D00"/>
    <w:rsid w:val="00744915"/>
    <w:rsid w:val="007831F3"/>
    <w:rsid w:val="00793EEC"/>
    <w:rsid w:val="007C0548"/>
    <w:rsid w:val="007C301F"/>
    <w:rsid w:val="007D1B7C"/>
    <w:rsid w:val="007E18C5"/>
    <w:rsid w:val="008311BB"/>
    <w:rsid w:val="00845278"/>
    <w:rsid w:val="008507EE"/>
    <w:rsid w:val="00855F6B"/>
    <w:rsid w:val="00870E8F"/>
    <w:rsid w:val="00877BAB"/>
    <w:rsid w:val="008B31CA"/>
    <w:rsid w:val="008B4B30"/>
    <w:rsid w:val="008F1268"/>
    <w:rsid w:val="0096117E"/>
    <w:rsid w:val="00975D99"/>
    <w:rsid w:val="00977ADA"/>
    <w:rsid w:val="00982687"/>
    <w:rsid w:val="009B259D"/>
    <w:rsid w:val="009D0C75"/>
    <w:rsid w:val="009E6DAA"/>
    <w:rsid w:val="00A02646"/>
    <w:rsid w:val="00A413FE"/>
    <w:rsid w:val="00A43E28"/>
    <w:rsid w:val="00A45F1D"/>
    <w:rsid w:val="00A95C4C"/>
    <w:rsid w:val="00AB743B"/>
    <w:rsid w:val="00B11C44"/>
    <w:rsid w:val="00B15135"/>
    <w:rsid w:val="00B163B2"/>
    <w:rsid w:val="00B44011"/>
    <w:rsid w:val="00B5266A"/>
    <w:rsid w:val="00B567D6"/>
    <w:rsid w:val="00B962B4"/>
    <w:rsid w:val="00BD102A"/>
    <w:rsid w:val="00C054D3"/>
    <w:rsid w:val="00C13EC5"/>
    <w:rsid w:val="00C638C7"/>
    <w:rsid w:val="00C738C7"/>
    <w:rsid w:val="00C84660"/>
    <w:rsid w:val="00C86442"/>
    <w:rsid w:val="00C96564"/>
    <w:rsid w:val="00CB7E3F"/>
    <w:rsid w:val="00CC0E61"/>
    <w:rsid w:val="00CD1221"/>
    <w:rsid w:val="00CD6650"/>
    <w:rsid w:val="00CF3A47"/>
    <w:rsid w:val="00D35DDF"/>
    <w:rsid w:val="00E712D4"/>
    <w:rsid w:val="00E76952"/>
    <w:rsid w:val="00EA2742"/>
    <w:rsid w:val="00EA467E"/>
    <w:rsid w:val="00ED206B"/>
    <w:rsid w:val="00F16D24"/>
    <w:rsid w:val="00F2659C"/>
    <w:rsid w:val="00F752C7"/>
    <w:rsid w:val="00F96A7E"/>
    <w:rsid w:val="00FB5C26"/>
    <w:rsid w:val="00FD5040"/>
    <w:rsid w:val="00FF327B"/>
    <w:rsid w:val="58052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A174E"/>
  <w15:docId w15:val="{B089F6CC-1605-43EC-A921-A84FB6CC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540"/>
      </w:tabs>
      <w:ind w:left="540"/>
    </w:pPr>
    <w:rPr>
      <w:sz w:val="30"/>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正文文本缩进 字符"/>
    <w:basedOn w:val="a0"/>
    <w:link w:val="a3"/>
    <w:qFormat/>
    <w:rPr>
      <w:rFonts w:ascii="Times New Roman" w:eastAsia="宋体" w:hAnsi="Times New Roman" w:cs="Times New Roman"/>
      <w:sz w:val="30"/>
      <w:szCs w:val="20"/>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Calibri" w:hAnsi="Calibri" w:cs="Calibri"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0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6412681-D4A7-4775-BCA0-8C42A0CE68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zhangcongjun007@163.com</dc:creator>
  <cp:lastModifiedBy>孙 大伟</cp:lastModifiedBy>
  <cp:revision>22</cp:revision>
  <cp:lastPrinted>2021-11-05T04:52:00Z</cp:lastPrinted>
  <dcterms:created xsi:type="dcterms:W3CDTF">2021-09-27T05:47:00Z</dcterms:created>
  <dcterms:modified xsi:type="dcterms:W3CDTF">2021-11-05T09:04:00Z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