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56E2" w14:textId="3BBC7058" w:rsidR="0044414A" w:rsidRDefault="005263D3">
      <w:pPr>
        <w:spacing w:line="360" w:lineRule="auto"/>
        <w:rPr>
          <w:rFonts w:ascii="宋体" w:eastAsia="宋体" w:hAnsi="宋体"/>
          <w:sz w:val="24"/>
          <w:szCs w:val="24"/>
        </w:rPr>
      </w:pPr>
      <w:r>
        <w:rPr>
          <w:rFonts w:ascii="宋体" w:eastAsia="宋体" w:hAnsi="宋体" w:hint="eastAsia"/>
          <w:sz w:val="24"/>
          <w:szCs w:val="24"/>
        </w:rPr>
        <w:t>证券代码：</w:t>
      </w:r>
      <w:r w:rsidR="00B449FC">
        <w:rPr>
          <w:rFonts w:ascii="宋体" w:eastAsia="宋体" w:hAnsi="宋体" w:hint="eastAsia"/>
          <w:sz w:val="24"/>
          <w:szCs w:val="24"/>
        </w:rPr>
        <w:t>603815</w:t>
      </w:r>
      <w:r w:rsidR="0039207D">
        <w:rPr>
          <w:rFonts w:ascii="宋体" w:eastAsia="宋体" w:hAnsi="宋体" w:hint="eastAsia"/>
          <w:sz w:val="24"/>
          <w:szCs w:val="24"/>
        </w:rPr>
        <w:t xml:space="preserve">           </w:t>
      </w:r>
      <w:r>
        <w:rPr>
          <w:rFonts w:ascii="宋体" w:eastAsia="宋体" w:hAnsi="宋体" w:hint="eastAsia"/>
          <w:sz w:val="24"/>
          <w:szCs w:val="24"/>
        </w:rPr>
        <w:t>证券简称：</w:t>
      </w:r>
      <w:proofErr w:type="gramStart"/>
      <w:r w:rsidR="00B449FC">
        <w:rPr>
          <w:rFonts w:ascii="宋体" w:eastAsia="宋体" w:hAnsi="宋体" w:hint="eastAsia"/>
          <w:sz w:val="24"/>
          <w:szCs w:val="24"/>
        </w:rPr>
        <w:t>交建股份</w:t>
      </w:r>
      <w:proofErr w:type="gramEnd"/>
      <w:r w:rsidR="0039207D">
        <w:rPr>
          <w:rFonts w:ascii="宋体" w:eastAsia="宋体" w:hAnsi="宋体" w:hint="eastAsia"/>
          <w:sz w:val="24"/>
          <w:szCs w:val="24"/>
        </w:rPr>
        <w:t xml:space="preserve">      </w:t>
      </w:r>
      <w:r>
        <w:rPr>
          <w:rFonts w:ascii="宋体" w:eastAsia="宋体" w:hAnsi="宋体" w:hint="eastAsia"/>
          <w:sz w:val="24"/>
          <w:szCs w:val="24"/>
        </w:rPr>
        <w:t>公告编号：</w:t>
      </w:r>
      <w:r w:rsidR="000E3F66">
        <w:rPr>
          <w:rFonts w:ascii="宋体" w:eastAsia="宋体" w:hAnsi="宋体" w:hint="eastAsia"/>
          <w:sz w:val="24"/>
          <w:szCs w:val="24"/>
        </w:rPr>
        <w:t>2021</w:t>
      </w:r>
      <w:r w:rsidR="001B31D6" w:rsidRPr="0039207D">
        <w:rPr>
          <w:rFonts w:ascii="宋体" w:eastAsia="宋体" w:hAnsi="宋体" w:hint="eastAsia"/>
          <w:sz w:val="24"/>
          <w:szCs w:val="24"/>
        </w:rPr>
        <w:t>-</w:t>
      </w:r>
      <w:r w:rsidR="00CA3E86">
        <w:rPr>
          <w:rFonts w:ascii="宋体" w:eastAsia="宋体" w:hAnsi="宋体" w:hint="eastAsia"/>
          <w:sz w:val="24"/>
          <w:szCs w:val="24"/>
        </w:rPr>
        <w:t>0</w:t>
      </w:r>
      <w:r w:rsidR="00CA3E86">
        <w:rPr>
          <w:rFonts w:ascii="宋体" w:eastAsia="宋体" w:hAnsi="宋体"/>
          <w:sz w:val="24"/>
          <w:szCs w:val="24"/>
        </w:rPr>
        <w:t>55</w:t>
      </w:r>
    </w:p>
    <w:p w14:paraId="2129E0D0" w14:textId="77777777" w:rsidR="0044414A" w:rsidRDefault="0044414A">
      <w:pPr>
        <w:spacing w:line="360" w:lineRule="auto"/>
        <w:jc w:val="center"/>
        <w:rPr>
          <w:rFonts w:ascii="宋体" w:eastAsia="宋体" w:hAnsi="宋体"/>
          <w:b/>
          <w:sz w:val="30"/>
          <w:szCs w:val="30"/>
        </w:rPr>
      </w:pPr>
    </w:p>
    <w:p w14:paraId="5EA254B1" w14:textId="77777777" w:rsidR="0044414A" w:rsidRDefault="00B449FC">
      <w:pPr>
        <w:spacing w:line="360" w:lineRule="auto"/>
        <w:jc w:val="center"/>
        <w:rPr>
          <w:rFonts w:ascii="宋体" w:eastAsia="宋体" w:hAnsi="宋体"/>
          <w:b/>
          <w:color w:val="FF0000"/>
          <w:sz w:val="36"/>
          <w:szCs w:val="36"/>
        </w:rPr>
      </w:pPr>
      <w:r>
        <w:rPr>
          <w:rFonts w:ascii="宋体" w:eastAsia="宋体" w:hAnsi="宋体" w:hint="eastAsia"/>
          <w:b/>
          <w:color w:val="FF0000"/>
          <w:sz w:val="36"/>
          <w:szCs w:val="36"/>
        </w:rPr>
        <w:t>安徽省交通建设</w:t>
      </w:r>
      <w:r w:rsidR="005263D3">
        <w:rPr>
          <w:rFonts w:ascii="宋体" w:eastAsia="宋体" w:hAnsi="宋体" w:hint="eastAsia"/>
          <w:b/>
          <w:color w:val="FF0000"/>
          <w:sz w:val="36"/>
          <w:szCs w:val="36"/>
        </w:rPr>
        <w:t>股份</w:t>
      </w:r>
      <w:r w:rsidR="005263D3">
        <w:rPr>
          <w:rFonts w:ascii="宋体" w:eastAsia="宋体" w:hAnsi="宋体"/>
          <w:b/>
          <w:color w:val="FF0000"/>
          <w:sz w:val="36"/>
          <w:szCs w:val="36"/>
        </w:rPr>
        <w:t>有限公司</w:t>
      </w:r>
    </w:p>
    <w:p w14:paraId="23B5F821" w14:textId="10BDD49C" w:rsidR="0044414A" w:rsidRPr="008047B3" w:rsidRDefault="005263D3" w:rsidP="008047B3">
      <w:pPr>
        <w:spacing w:after="100" w:afterAutospacing="1" w:line="360" w:lineRule="auto"/>
        <w:jc w:val="center"/>
        <w:rPr>
          <w:rFonts w:ascii="宋体" w:eastAsia="宋体" w:hAnsi="宋体"/>
          <w:b/>
          <w:color w:val="FF0000"/>
          <w:sz w:val="36"/>
          <w:szCs w:val="36"/>
        </w:rPr>
      </w:pPr>
      <w:r>
        <w:rPr>
          <w:rFonts w:ascii="宋体" w:eastAsia="宋体" w:hAnsi="宋体" w:hint="eastAsia"/>
          <w:b/>
          <w:color w:val="FF0000"/>
          <w:sz w:val="36"/>
          <w:szCs w:val="36"/>
        </w:rPr>
        <w:t>第</w:t>
      </w:r>
      <w:r w:rsidR="001B31D6">
        <w:rPr>
          <w:rFonts w:ascii="宋体" w:eastAsia="宋体" w:hAnsi="宋体" w:hint="eastAsia"/>
          <w:b/>
          <w:color w:val="FF0000"/>
          <w:sz w:val="36"/>
          <w:szCs w:val="36"/>
        </w:rPr>
        <w:t>二</w:t>
      </w:r>
      <w:r>
        <w:rPr>
          <w:rFonts w:ascii="宋体" w:eastAsia="宋体" w:hAnsi="宋体" w:hint="eastAsia"/>
          <w:b/>
          <w:color w:val="FF0000"/>
          <w:sz w:val="36"/>
          <w:szCs w:val="36"/>
        </w:rPr>
        <w:t>届董事会第</w:t>
      </w:r>
      <w:r w:rsidR="000E3F66">
        <w:rPr>
          <w:rFonts w:ascii="宋体" w:eastAsia="宋体" w:hAnsi="宋体" w:hint="eastAsia"/>
          <w:b/>
          <w:color w:val="FF0000"/>
          <w:sz w:val="36"/>
          <w:szCs w:val="36"/>
        </w:rPr>
        <w:t>十</w:t>
      </w:r>
      <w:r w:rsidR="00C15175">
        <w:rPr>
          <w:rFonts w:ascii="宋体" w:eastAsia="宋体" w:hAnsi="宋体" w:hint="eastAsia"/>
          <w:b/>
          <w:color w:val="FF0000"/>
          <w:sz w:val="36"/>
          <w:szCs w:val="36"/>
        </w:rPr>
        <w:t>八</w:t>
      </w:r>
      <w:r>
        <w:rPr>
          <w:rFonts w:ascii="宋体" w:eastAsia="宋体" w:hAnsi="宋体" w:hint="eastAsia"/>
          <w:b/>
          <w:color w:val="FF0000"/>
          <w:sz w:val="36"/>
          <w:szCs w:val="36"/>
        </w:rPr>
        <w:t>次会议决议</w:t>
      </w:r>
      <w:r>
        <w:rPr>
          <w:rFonts w:ascii="宋体" w:eastAsia="宋体" w:hAnsi="宋体"/>
          <w:b/>
          <w:color w:val="FF0000"/>
          <w:sz w:val="36"/>
          <w:szCs w:val="36"/>
        </w:rPr>
        <w:t>公告</w:t>
      </w:r>
    </w:p>
    <w:tbl>
      <w:tblPr>
        <w:tblStyle w:val="ad"/>
        <w:tblW w:w="8364" w:type="dxa"/>
        <w:tblInd w:w="108" w:type="dxa"/>
        <w:tblLayout w:type="fixed"/>
        <w:tblLook w:val="04A0" w:firstRow="1" w:lastRow="0" w:firstColumn="1" w:lastColumn="0" w:noHBand="0" w:noVBand="1"/>
      </w:tblPr>
      <w:tblGrid>
        <w:gridCol w:w="8364"/>
      </w:tblGrid>
      <w:tr w:rsidR="0044414A" w14:paraId="7BF9ED80" w14:textId="77777777">
        <w:tc>
          <w:tcPr>
            <w:tcW w:w="8364" w:type="dxa"/>
          </w:tcPr>
          <w:p w14:paraId="16FCD166" w14:textId="77777777" w:rsidR="0044414A" w:rsidRDefault="00774B50" w:rsidP="00774B50">
            <w:pPr>
              <w:spacing w:line="360" w:lineRule="auto"/>
              <w:ind w:firstLineChars="200" w:firstLine="480"/>
              <w:jc w:val="left"/>
              <w:rPr>
                <w:rFonts w:ascii="宋体" w:eastAsia="宋体" w:hAnsi="宋体"/>
                <w:kern w:val="0"/>
                <w:szCs w:val="21"/>
              </w:rPr>
            </w:pPr>
            <w:r w:rsidRPr="00774B50">
              <w:rPr>
                <w:rFonts w:ascii="宋体" w:eastAsia="宋体" w:hAnsi="宋体"/>
                <w:kern w:val="0"/>
                <w:sz w:val="24"/>
                <w:szCs w:val="24"/>
              </w:rPr>
              <w:t>本公司董事会及全体董事保证本公告内容不存在任何虚假记载、误导性陈述或者重大遗漏，并对其内容的真实性、准确性和完整性承担个别及连带责任。</w:t>
            </w:r>
          </w:p>
        </w:tc>
      </w:tr>
    </w:tbl>
    <w:p w14:paraId="3E193139" w14:textId="77777777" w:rsidR="0044414A" w:rsidRDefault="0044414A">
      <w:pPr>
        <w:pStyle w:val="Default"/>
        <w:spacing w:line="360" w:lineRule="auto"/>
        <w:rPr>
          <w:rFonts w:hAnsi="宋体"/>
        </w:rPr>
      </w:pPr>
    </w:p>
    <w:p w14:paraId="67823CEF" w14:textId="77777777" w:rsidR="00C15175" w:rsidRPr="00C15175" w:rsidRDefault="00C15175" w:rsidP="00C15175">
      <w:pPr>
        <w:widowControl/>
        <w:spacing w:line="360" w:lineRule="auto"/>
        <w:ind w:firstLineChars="200" w:firstLine="480"/>
        <w:rPr>
          <w:rFonts w:ascii="宋体" w:eastAsia="宋体" w:hAnsi="宋体" w:cs="宋体"/>
          <w:bCs/>
          <w:color w:val="000000"/>
          <w:kern w:val="0"/>
          <w:sz w:val="24"/>
          <w:szCs w:val="24"/>
        </w:rPr>
      </w:pPr>
      <w:r w:rsidRPr="00C15175">
        <w:rPr>
          <w:rFonts w:ascii="宋体" w:eastAsia="宋体" w:hAnsi="宋体" w:cs="宋体" w:hint="eastAsia"/>
          <w:bCs/>
          <w:color w:val="000000"/>
          <w:kern w:val="0"/>
          <w:sz w:val="24"/>
          <w:szCs w:val="24"/>
        </w:rPr>
        <w:t>安徽省</w:t>
      </w:r>
      <w:r w:rsidRPr="00C15175">
        <w:rPr>
          <w:rFonts w:ascii="宋体" w:eastAsia="宋体" w:hAnsi="宋体" w:cs="宋体"/>
          <w:bCs/>
          <w:color w:val="000000"/>
          <w:kern w:val="0"/>
          <w:sz w:val="24"/>
          <w:szCs w:val="24"/>
        </w:rPr>
        <w:t>交通建设股份有限公司（以下简称“公司”）第二届董事会第</w:t>
      </w:r>
      <w:r w:rsidRPr="00C15175">
        <w:rPr>
          <w:rFonts w:ascii="宋体" w:eastAsia="宋体" w:hAnsi="宋体" w:cs="宋体" w:hint="eastAsia"/>
          <w:bCs/>
          <w:color w:val="000000"/>
          <w:kern w:val="0"/>
          <w:sz w:val="24"/>
          <w:szCs w:val="24"/>
        </w:rPr>
        <w:t>十八</w:t>
      </w:r>
      <w:r w:rsidRPr="00C15175">
        <w:rPr>
          <w:rFonts w:ascii="宋体" w:eastAsia="宋体" w:hAnsi="宋体" w:cs="宋体"/>
          <w:bCs/>
          <w:color w:val="000000"/>
          <w:kern w:val="0"/>
          <w:sz w:val="24"/>
          <w:szCs w:val="24"/>
        </w:rPr>
        <w:t>次会议通知于</w:t>
      </w:r>
      <w:r w:rsidRPr="00C15175">
        <w:rPr>
          <w:rFonts w:ascii="宋体" w:eastAsia="宋体" w:hAnsi="宋体" w:cs="宋体" w:hint="eastAsia"/>
          <w:bCs/>
          <w:color w:val="000000"/>
          <w:kern w:val="0"/>
          <w:sz w:val="24"/>
          <w:szCs w:val="24"/>
        </w:rPr>
        <w:t>2021</w:t>
      </w:r>
      <w:r w:rsidRPr="00C15175">
        <w:rPr>
          <w:rFonts w:ascii="宋体" w:eastAsia="宋体" w:hAnsi="宋体" w:cs="宋体"/>
          <w:bCs/>
          <w:color w:val="000000"/>
          <w:kern w:val="0"/>
          <w:sz w:val="24"/>
          <w:szCs w:val="24"/>
        </w:rPr>
        <w:t>年</w:t>
      </w:r>
      <w:r w:rsidRPr="00C15175">
        <w:rPr>
          <w:rFonts w:ascii="宋体" w:eastAsia="宋体" w:hAnsi="宋体" w:cs="宋体" w:hint="eastAsia"/>
          <w:bCs/>
          <w:color w:val="000000"/>
          <w:kern w:val="0"/>
          <w:sz w:val="24"/>
          <w:szCs w:val="24"/>
        </w:rPr>
        <w:t>8月24日</w:t>
      </w:r>
      <w:r w:rsidRPr="00C15175">
        <w:rPr>
          <w:rFonts w:ascii="宋体" w:eastAsia="宋体" w:hAnsi="宋体" w:cs="宋体"/>
          <w:bCs/>
          <w:color w:val="000000"/>
          <w:kern w:val="0"/>
          <w:sz w:val="24"/>
          <w:szCs w:val="24"/>
        </w:rPr>
        <w:t>以</w:t>
      </w:r>
      <w:r w:rsidRPr="00C15175">
        <w:rPr>
          <w:rFonts w:ascii="宋体" w:eastAsia="宋体" w:hAnsi="宋体" w:cs="宋体" w:hint="eastAsia"/>
          <w:bCs/>
          <w:color w:val="000000"/>
          <w:kern w:val="0"/>
          <w:sz w:val="24"/>
          <w:szCs w:val="24"/>
        </w:rPr>
        <w:t>电子邮件</w:t>
      </w:r>
      <w:r w:rsidRPr="00C15175">
        <w:rPr>
          <w:rFonts w:ascii="宋体" w:eastAsia="宋体" w:hAnsi="宋体" w:cs="宋体"/>
          <w:bCs/>
          <w:color w:val="000000"/>
          <w:kern w:val="0"/>
          <w:sz w:val="24"/>
          <w:szCs w:val="24"/>
        </w:rPr>
        <w:t>方式送达各位董事。会议于</w:t>
      </w:r>
      <w:r w:rsidRPr="00C15175">
        <w:rPr>
          <w:rFonts w:ascii="宋体" w:eastAsia="宋体" w:hAnsi="宋体" w:cs="宋体" w:hint="eastAsia"/>
          <w:bCs/>
          <w:color w:val="000000"/>
          <w:kern w:val="0"/>
          <w:sz w:val="24"/>
          <w:szCs w:val="24"/>
        </w:rPr>
        <w:t>2021</w:t>
      </w:r>
      <w:r w:rsidRPr="00C15175">
        <w:rPr>
          <w:rFonts w:ascii="宋体" w:eastAsia="宋体" w:hAnsi="宋体" w:cs="宋体"/>
          <w:bCs/>
          <w:color w:val="000000"/>
          <w:kern w:val="0"/>
          <w:sz w:val="24"/>
          <w:szCs w:val="24"/>
        </w:rPr>
        <w:t>年</w:t>
      </w:r>
      <w:r w:rsidRPr="00C15175">
        <w:rPr>
          <w:rFonts w:ascii="宋体" w:eastAsia="宋体" w:hAnsi="宋体" w:cs="宋体" w:hint="eastAsia"/>
          <w:bCs/>
          <w:color w:val="000000"/>
          <w:kern w:val="0"/>
          <w:sz w:val="24"/>
          <w:szCs w:val="24"/>
        </w:rPr>
        <w:t>8月27日</w:t>
      </w:r>
      <w:r w:rsidRPr="00C15175">
        <w:rPr>
          <w:rFonts w:ascii="宋体" w:eastAsia="宋体" w:hAnsi="宋体" w:cs="宋体"/>
          <w:bCs/>
          <w:color w:val="000000"/>
          <w:kern w:val="0"/>
          <w:sz w:val="24"/>
          <w:szCs w:val="24"/>
        </w:rPr>
        <w:t>以现场</w:t>
      </w:r>
      <w:r w:rsidRPr="00C15175">
        <w:rPr>
          <w:rFonts w:ascii="宋体" w:eastAsia="宋体" w:hAnsi="宋体" w:cs="宋体" w:hint="eastAsia"/>
          <w:bCs/>
          <w:color w:val="000000"/>
          <w:kern w:val="0"/>
          <w:sz w:val="24"/>
          <w:szCs w:val="24"/>
        </w:rPr>
        <w:t>结合</w:t>
      </w:r>
      <w:r w:rsidRPr="00C15175">
        <w:rPr>
          <w:rFonts w:ascii="宋体" w:eastAsia="宋体" w:hAnsi="宋体" w:cs="宋体"/>
          <w:bCs/>
          <w:color w:val="000000"/>
          <w:kern w:val="0"/>
          <w:sz w:val="24"/>
          <w:szCs w:val="24"/>
        </w:rPr>
        <w:t>通讯</w:t>
      </w:r>
      <w:r w:rsidRPr="00C15175">
        <w:rPr>
          <w:rFonts w:ascii="宋体" w:eastAsia="宋体" w:hAnsi="宋体" w:cs="宋体" w:hint="eastAsia"/>
          <w:bCs/>
          <w:color w:val="000000"/>
          <w:kern w:val="0"/>
          <w:sz w:val="24"/>
          <w:szCs w:val="24"/>
        </w:rPr>
        <w:t>会议</w:t>
      </w:r>
      <w:r w:rsidRPr="00C15175">
        <w:rPr>
          <w:rFonts w:ascii="宋体" w:eastAsia="宋体" w:hAnsi="宋体" w:cs="宋体"/>
          <w:bCs/>
          <w:color w:val="000000"/>
          <w:kern w:val="0"/>
          <w:sz w:val="24"/>
          <w:szCs w:val="24"/>
        </w:rPr>
        <w:t>的方式在公司会议室召开。本次会议应出席董事</w:t>
      </w:r>
      <w:r w:rsidRPr="00C15175">
        <w:rPr>
          <w:rFonts w:ascii="宋体" w:eastAsia="宋体" w:hAnsi="宋体" w:cs="宋体" w:hint="eastAsia"/>
          <w:bCs/>
          <w:color w:val="000000"/>
          <w:kern w:val="0"/>
          <w:sz w:val="24"/>
          <w:szCs w:val="24"/>
        </w:rPr>
        <w:t>8人</w:t>
      </w:r>
      <w:r w:rsidRPr="00C15175">
        <w:rPr>
          <w:rFonts w:ascii="宋体" w:eastAsia="宋体" w:hAnsi="宋体" w:cs="宋体"/>
          <w:bCs/>
          <w:color w:val="000000"/>
          <w:kern w:val="0"/>
          <w:sz w:val="24"/>
          <w:szCs w:val="24"/>
        </w:rPr>
        <w:t>，实际出席董事</w:t>
      </w:r>
      <w:r w:rsidRPr="00C15175">
        <w:rPr>
          <w:rFonts w:ascii="宋体" w:eastAsia="宋体" w:hAnsi="宋体" w:cs="宋体" w:hint="eastAsia"/>
          <w:bCs/>
          <w:color w:val="000000"/>
          <w:kern w:val="0"/>
          <w:sz w:val="24"/>
          <w:szCs w:val="24"/>
        </w:rPr>
        <w:t>8人，其中董事俞红华、李强以通讯方式参会。</w:t>
      </w:r>
      <w:r w:rsidRPr="00C15175">
        <w:rPr>
          <w:rFonts w:ascii="宋体" w:eastAsia="宋体" w:hAnsi="宋体" w:cs="宋体"/>
          <w:bCs/>
          <w:color w:val="000000"/>
          <w:kern w:val="0"/>
          <w:sz w:val="24"/>
          <w:szCs w:val="24"/>
        </w:rPr>
        <w:t>本次会议由</w:t>
      </w:r>
      <w:r w:rsidRPr="00C15175">
        <w:rPr>
          <w:rFonts w:ascii="宋体" w:eastAsia="宋体" w:hAnsi="宋体" w:cs="宋体" w:hint="eastAsia"/>
          <w:bCs/>
          <w:color w:val="000000"/>
          <w:kern w:val="0"/>
          <w:sz w:val="24"/>
          <w:szCs w:val="24"/>
        </w:rPr>
        <w:t>胡</w:t>
      </w:r>
      <w:r w:rsidRPr="00C15175">
        <w:rPr>
          <w:rFonts w:ascii="宋体" w:eastAsia="宋体" w:hAnsi="宋体" w:cs="宋体"/>
          <w:bCs/>
          <w:color w:val="000000"/>
          <w:kern w:val="0"/>
          <w:sz w:val="24"/>
          <w:szCs w:val="24"/>
        </w:rPr>
        <w:t>先宽</w:t>
      </w:r>
      <w:r w:rsidRPr="00C15175">
        <w:rPr>
          <w:rFonts w:ascii="宋体" w:eastAsia="宋体" w:hAnsi="宋体" w:cs="宋体" w:hint="eastAsia"/>
          <w:bCs/>
          <w:color w:val="000000"/>
          <w:kern w:val="0"/>
          <w:sz w:val="24"/>
          <w:szCs w:val="24"/>
        </w:rPr>
        <w:t>先生召集并</w:t>
      </w:r>
      <w:r w:rsidRPr="00C15175">
        <w:rPr>
          <w:rFonts w:ascii="宋体" w:eastAsia="宋体" w:hAnsi="宋体" w:cs="宋体"/>
          <w:bCs/>
          <w:color w:val="000000"/>
          <w:kern w:val="0"/>
          <w:sz w:val="24"/>
          <w:szCs w:val="24"/>
        </w:rPr>
        <w:t>主持。本次会议的召开符合《中华人民共和国公司法》、《公司章程》、《董事会议事规则》等有关法律、法规、规范性文件的规定，程序合法。</w:t>
      </w:r>
    </w:p>
    <w:p w14:paraId="0A6885E1" w14:textId="77777777" w:rsidR="0044414A" w:rsidRPr="0039207D" w:rsidRDefault="00C15175" w:rsidP="00C15175">
      <w:pPr>
        <w:pStyle w:val="Default"/>
        <w:spacing w:line="360" w:lineRule="auto"/>
        <w:ind w:firstLineChars="200" w:firstLine="480"/>
        <w:jc w:val="both"/>
        <w:rPr>
          <w:rFonts w:hAnsi="宋体"/>
          <w:bCs/>
        </w:rPr>
      </w:pPr>
      <w:r>
        <w:rPr>
          <w:rFonts w:hAnsi="宋体" w:hint="eastAsia"/>
          <w:bCs/>
        </w:rPr>
        <w:t>经与会董事认真讨论，审议并通过如下事项：</w:t>
      </w:r>
    </w:p>
    <w:p w14:paraId="66E4AF2D" w14:textId="77777777" w:rsidR="00170BBF" w:rsidRPr="0039207D" w:rsidRDefault="00170BBF" w:rsidP="0039207D">
      <w:pPr>
        <w:pStyle w:val="Default"/>
        <w:spacing w:line="360" w:lineRule="auto"/>
        <w:ind w:firstLineChars="200" w:firstLine="482"/>
        <w:jc w:val="both"/>
        <w:rPr>
          <w:rFonts w:hAnsi="宋体"/>
          <w:b/>
          <w:bCs/>
        </w:rPr>
      </w:pPr>
      <w:r w:rsidRPr="0039207D">
        <w:rPr>
          <w:rFonts w:hAnsi="宋体" w:hint="eastAsia"/>
          <w:b/>
          <w:bCs/>
        </w:rPr>
        <w:t>一、经与会董事认真讨论，审核并通过如下事项：</w:t>
      </w:r>
    </w:p>
    <w:p w14:paraId="6E213227" w14:textId="77777777" w:rsidR="00C15175" w:rsidRPr="00C15175" w:rsidRDefault="00C15175" w:rsidP="00C15175">
      <w:pPr>
        <w:widowControl/>
        <w:adjustRightInd w:val="0"/>
        <w:snapToGrid w:val="0"/>
        <w:spacing w:line="360" w:lineRule="auto"/>
        <w:ind w:firstLineChars="200" w:firstLine="482"/>
        <w:rPr>
          <w:rFonts w:ascii="Times New Roman" w:eastAsia="宋体" w:hAnsi="Times New Roman" w:cs="Times New Roman"/>
          <w:b/>
          <w:kern w:val="0"/>
          <w:sz w:val="24"/>
          <w:szCs w:val="24"/>
        </w:rPr>
      </w:pPr>
      <w:r w:rsidRPr="00C15175">
        <w:rPr>
          <w:rFonts w:ascii="Times New Roman" w:eastAsia="宋体" w:hAnsi="Times New Roman" w:cs="Times New Roman" w:hint="eastAsia"/>
          <w:b/>
          <w:kern w:val="0"/>
          <w:sz w:val="24"/>
          <w:szCs w:val="24"/>
        </w:rPr>
        <w:t>1</w:t>
      </w:r>
      <w:r w:rsidRPr="00C15175">
        <w:rPr>
          <w:rFonts w:ascii="Times New Roman" w:eastAsia="宋体" w:hAnsi="Times New Roman" w:cs="Times New Roman" w:hint="eastAsia"/>
          <w:b/>
          <w:kern w:val="0"/>
          <w:sz w:val="24"/>
          <w:szCs w:val="24"/>
        </w:rPr>
        <w:t>、审议通过“《安徽省交通建设股份有限公司关于拟受让祥源建设有限责任公司</w:t>
      </w:r>
      <w:r w:rsidRPr="00C15175">
        <w:rPr>
          <w:rFonts w:ascii="Times New Roman" w:eastAsia="宋体" w:hAnsi="Times New Roman" w:cs="Times New Roman" w:hint="eastAsia"/>
          <w:b/>
          <w:kern w:val="0"/>
          <w:sz w:val="24"/>
          <w:szCs w:val="24"/>
        </w:rPr>
        <w:t>100%</w:t>
      </w:r>
      <w:r w:rsidRPr="00C15175">
        <w:rPr>
          <w:rFonts w:ascii="Times New Roman" w:eastAsia="宋体" w:hAnsi="Times New Roman" w:cs="Times New Roman" w:hint="eastAsia"/>
          <w:b/>
          <w:kern w:val="0"/>
          <w:sz w:val="24"/>
          <w:szCs w:val="24"/>
        </w:rPr>
        <w:t>股权暨关联交易的议案》”</w:t>
      </w:r>
    </w:p>
    <w:p w14:paraId="0A8DF616" w14:textId="77777777" w:rsidR="00C15175" w:rsidRPr="00C15175" w:rsidRDefault="00C15175" w:rsidP="001F6D14">
      <w:pPr>
        <w:widowControl/>
        <w:spacing w:line="360" w:lineRule="auto"/>
        <w:ind w:firstLineChars="200" w:firstLine="480"/>
        <w:rPr>
          <w:rFonts w:ascii="宋体" w:eastAsia="宋体" w:hAnsi="宋体" w:cs="宋体"/>
          <w:bCs/>
          <w:color w:val="000000"/>
          <w:kern w:val="0"/>
          <w:sz w:val="24"/>
          <w:szCs w:val="24"/>
        </w:rPr>
      </w:pPr>
      <w:r w:rsidRPr="00C15175">
        <w:rPr>
          <w:rFonts w:ascii="宋体" w:eastAsia="宋体" w:hAnsi="宋体" w:cs="宋体" w:hint="eastAsia"/>
          <w:bCs/>
          <w:color w:val="000000"/>
          <w:kern w:val="0"/>
          <w:sz w:val="24"/>
          <w:szCs w:val="24"/>
        </w:rPr>
        <w:t>经与会董事审议，认为资产评估报告对于标的公司预期未来各年度收益及自由现金流量等重要评估依据、计算模型所采用的折现率等重要评估参数及评估结论公允、合理，同意公司以现金19,500万元收购</w:t>
      </w:r>
      <w:proofErr w:type="gramStart"/>
      <w:r w:rsidRPr="00C15175">
        <w:rPr>
          <w:rFonts w:ascii="宋体" w:eastAsia="宋体" w:hAnsi="宋体" w:cs="宋体" w:hint="eastAsia"/>
          <w:bCs/>
          <w:color w:val="000000"/>
          <w:kern w:val="0"/>
          <w:sz w:val="24"/>
          <w:szCs w:val="24"/>
        </w:rPr>
        <w:t>祥</w:t>
      </w:r>
      <w:proofErr w:type="gramEnd"/>
      <w:r w:rsidRPr="00C15175">
        <w:rPr>
          <w:rFonts w:ascii="宋体" w:eastAsia="宋体" w:hAnsi="宋体" w:cs="宋体" w:hint="eastAsia"/>
          <w:bCs/>
          <w:color w:val="000000"/>
          <w:kern w:val="0"/>
          <w:sz w:val="24"/>
          <w:szCs w:val="24"/>
        </w:rPr>
        <w:t>源地产持有的</w:t>
      </w:r>
      <w:proofErr w:type="gramStart"/>
      <w:r w:rsidRPr="00C15175">
        <w:rPr>
          <w:rFonts w:ascii="宋体" w:eastAsia="宋体" w:hAnsi="宋体" w:cs="宋体" w:hint="eastAsia"/>
          <w:bCs/>
          <w:color w:val="000000"/>
          <w:kern w:val="0"/>
          <w:sz w:val="24"/>
          <w:szCs w:val="24"/>
        </w:rPr>
        <w:t>祥源建设</w:t>
      </w:r>
      <w:proofErr w:type="gramEnd"/>
      <w:r w:rsidRPr="00C15175">
        <w:rPr>
          <w:rFonts w:ascii="宋体" w:eastAsia="宋体" w:hAnsi="宋体" w:cs="宋体" w:hint="eastAsia"/>
          <w:bCs/>
          <w:color w:val="000000"/>
          <w:kern w:val="0"/>
          <w:sz w:val="24"/>
          <w:szCs w:val="24"/>
        </w:rPr>
        <w:t>100%股权，并同意授权公司管理团队根据审议内容签署本次交易股权转让协议及相关文件，并在股东大会审议通过生效后负责办理相关资产过户手续。</w:t>
      </w:r>
    </w:p>
    <w:p w14:paraId="03265D79" w14:textId="77777777" w:rsidR="00C15175" w:rsidRPr="00C15175" w:rsidRDefault="00C15175" w:rsidP="001F6D14">
      <w:pPr>
        <w:widowControl/>
        <w:spacing w:line="360" w:lineRule="auto"/>
        <w:ind w:firstLineChars="200" w:firstLine="480"/>
        <w:rPr>
          <w:rFonts w:ascii="宋体" w:eastAsia="宋体" w:hAnsi="宋体" w:cs="宋体"/>
          <w:bCs/>
          <w:color w:val="000000"/>
          <w:kern w:val="0"/>
          <w:sz w:val="24"/>
          <w:szCs w:val="24"/>
        </w:rPr>
      </w:pPr>
      <w:r w:rsidRPr="00C15175">
        <w:rPr>
          <w:rFonts w:ascii="宋体" w:eastAsia="宋体" w:hAnsi="宋体" w:cs="宋体" w:hint="eastAsia"/>
          <w:bCs/>
          <w:color w:val="000000"/>
          <w:kern w:val="0"/>
          <w:sz w:val="24"/>
          <w:szCs w:val="24"/>
        </w:rPr>
        <w:t>独立董事关于上述议案发表了事前认可意见，并发表了独立意见：我们同意本次收购事项，并将此议案提交股东大会审议。</w:t>
      </w:r>
    </w:p>
    <w:p w14:paraId="71DC9643" w14:textId="3CF472E1" w:rsidR="001B31D6" w:rsidRPr="001F6D14" w:rsidRDefault="001B31D6" w:rsidP="001F6D14">
      <w:pPr>
        <w:widowControl/>
        <w:spacing w:line="360" w:lineRule="auto"/>
        <w:ind w:firstLineChars="200" w:firstLine="480"/>
        <w:rPr>
          <w:rFonts w:ascii="宋体" w:eastAsia="宋体" w:hAnsi="宋体" w:cs="宋体"/>
          <w:bCs/>
          <w:color w:val="000000"/>
          <w:kern w:val="0"/>
          <w:sz w:val="24"/>
          <w:szCs w:val="24"/>
        </w:rPr>
      </w:pPr>
      <w:r w:rsidRPr="001F6D14">
        <w:rPr>
          <w:rFonts w:ascii="宋体" w:eastAsia="宋体" w:hAnsi="宋体" w:cs="宋体" w:hint="eastAsia"/>
          <w:bCs/>
          <w:color w:val="000000"/>
          <w:kern w:val="0"/>
          <w:sz w:val="24"/>
          <w:szCs w:val="24"/>
        </w:rPr>
        <w:t>具体内容详见</w:t>
      </w:r>
      <w:r w:rsidR="000E3F66" w:rsidRPr="001F6D14">
        <w:rPr>
          <w:rFonts w:ascii="宋体" w:eastAsia="宋体" w:hAnsi="宋体" w:cs="宋体" w:hint="eastAsia"/>
          <w:bCs/>
          <w:color w:val="000000"/>
          <w:kern w:val="0"/>
          <w:sz w:val="24"/>
          <w:szCs w:val="24"/>
        </w:rPr>
        <w:t>2021</w:t>
      </w:r>
      <w:r w:rsidRPr="001F6D14">
        <w:rPr>
          <w:rFonts w:ascii="宋体" w:eastAsia="宋体" w:hAnsi="宋体" w:cs="宋体" w:hint="eastAsia"/>
          <w:bCs/>
          <w:color w:val="000000"/>
          <w:kern w:val="0"/>
          <w:sz w:val="24"/>
          <w:szCs w:val="24"/>
        </w:rPr>
        <w:t>年</w:t>
      </w:r>
      <w:r w:rsidR="00F70A47">
        <w:rPr>
          <w:rFonts w:ascii="宋体" w:eastAsia="宋体" w:hAnsi="宋体" w:cs="宋体"/>
          <w:bCs/>
          <w:color w:val="000000"/>
          <w:kern w:val="0"/>
          <w:sz w:val="24"/>
          <w:szCs w:val="24"/>
        </w:rPr>
        <w:t>9</w:t>
      </w:r>
      <w:r w:rsidRPr="001F6D14">
        <w:rPr>
          <w:rFonts w:ascii="宋体" w:eastAsia="宋体" w:hAnsi="宋体" w:cs="宋体" w:hint="eastAsia"/>
          <w:bCs/>
          <w:color w:val="000000"/>
          <w:kern w:val="0"/>
          <w:sz w:val="24"/>
          <w:szCs w:val="24"/>
        </w:rPr>
        <w:t>月</w:t>
      </w:r>
      <w:r w:rsidR="00C15175" w:rsidRPr="001F6D14">
        <w:rPr>
          <w:rFonts w:ascii="宋体" w:eastAsia="宋体" w:hAnsi="宋体" w:cs="宋体" w:hint="eastAsia"/>
          <w:bCs/>
          <w:color w:val="000000"/>
          <w:kern w:val="0"/>
          <w:sz w:val="24"/>
          <w:szCs w:val="24"/>
        </w:rPr>
        <w:t>1</w:t>
      </w:r>
      <w:r w:rsidRPr="001F6D14">
        <w:rPr>
          <w:rFonts w:ascii="宋体" w:eastAsia="宋体" w:hAnsi="宋体" w:cs="宋体" w:hint="eastAsia"/>
          <w:bCs/>
          <w:color w:val="000000"/>
          <w:kern w:val="0"/>
          <w:sz w:val="24"/>
          <w:szCs w:val="24"/>
        </w:rPr>
        <w:t>日刊登在《中国证券报》、《上海证券报》、《证券时报》、《证券日报》和上海证券交易所网站（</w:t>
      </w:r>
      <w:r w:rsidR="002973EA" w:rsidRPr="001F6D14">
        <w:rPr>
          <w:rFonts w:ascii="宋体" w:eastAsia="宋体" w:hAnsi="宋体" w:cs="宋体" w:hint="eastAsia"/>
          <w:bCs/>
          <w:color w:val="000000"/>
          <w:kern w:val="0"/>
          <w:sz w:val="24"/>
          <w:szCs w:val="24"/>
        </w:rPr>
        <w:t>www.sse.com.cn）的《</w:t>
      </w:r>
      <w:r w:rsidR="00446776">
        <w:rPr>
          <w:rFonts w:ascii="宋体" w:eastAsia="宋体" w:hAnsi="宋体" w:cs="宋体" w:hint="eastAsia"/>
          <w:bCs/>
          <w:color w:val="000000"/>
          <w:kern w:val="0"/>
          <w:sz w:val="24"/>
          <w:szCs w:val="24"/>
        </w:rPr>
        <w:t>安徽省交通建设股份有限公司</w:t>
      </w:r>
      <w:r w:rsidR="00C15175" w:rsidRPr="001F6D14">
        <w:rPr>
          <w:rFonts w:ascii="宋体" w:eastAsia="宋体" w:hAnsi="宋体" w:cs="宋体"/>
          <w:bCs/>
          <w:color w:val="000000"/>
          <w:kern w:val="0"/>
          <w:sz w:val="24"/>
          <w:szCs w:val="24"/>
        </w:rPr>
        <w:t>关于</w:t>
      </w:r>
      <w:r w:rsidR="00C15175" w:rsidRPr="001F6D14">
        <w:rPr>
          <w:rFonts w:ascii="宋体" w:eastAsia="宋体" w:hAnsi="宋体" w:cs="宋体" w:hint="eastAsia"/>
          <w:bCs/>
          <w:color w:val="000000"/>
          <w:kern w:val="0"/>
          <w:sz w:val="24"/>
          <w:szCs w:val="24"/>
        </w:rPr>
        <w:t>拟受让祥源建设有限责任公司100%股权暨关联交易的公告</w:t>
      </w:r>
      <w:r w:rsidRPr="001F6D14">
        <w:rPr>
          <w:rFonts w:ascii="宋体" w:eastAsia="宋体" w:hAnsi="宋体" w:cs="宋体" w:hint="eastAsia"/>
          <w:bCs/>
          <w:color w:val="000000"/>
          <w:kern w:val="0"/>
          <w:sz w:val="24"/>
          <w:szCs w:val="24"/>
        </w:rPr>
        <w:t>》。</w:t>
      </w:r>
    </w:p>
    <w:p w14:paraId="367D8819" w14:textId="77777777" w:rsidR="00C15175" w:rsidRPr="00C15175" w:rsidRDefault="00C15175" w:rsidP="001F6D14">
      <w:pPr>
        <w:widowControl/>
        <w:spacing w:line="360" w:lineRule="auto"/>
        <w:ind w:firstLineChars="200" w:firstLine="480"/>
        <w:rPr>
          <w:rFonts w:ascii="宋体" w:eastAsia="宋体" w:hAnsi="宋体" w:cs="宋体"/>
          <w:bCs/>
          <w:color w:val="000000"/>
          <w:kern w:val="0"/>
          <w:sz w:val="24"/>
          <w:szCs w:val="24"/>
        </w:rPr>
      </w:pPr>
      <w:r w:rsidRPr="00C15175">
        <w:rPr>
          <w:rFonts w:ascii="宋体" w:eastAsia="宋体" w:hAnsi="宋体" w:cs="宋体"/>
          <w:bCs/>
          <w:color w:val="000000"/>
          <w:kern w:val="0"/>
          <w:sz w:val="24"/>
          <w:szCs w:val="24"/>
        </w:rPr>
        <w:lastRenderedPageBreak/>
        <w:t>表决结果：同意</w:t>
      </w:r>
      <w:r w:rsidRPr="00C15175">
        <w:rPr>
          <w:rFonts w:ascii="宋体" w:eastAsia="宋体" w:hAnsi="宋体" w:cs="宋体" w:hint="eastAsia"/>
          <w:bCs/>
          <w:color w:val="000000"/>
          <w:kern w:val="0"/>
          <w:sz w:val="24"/>
          <w:szCs w:val="24"/>
        </w:rPr>
        <w:t>6</w:t>
      </w:r>
      <w:r w:rsidRPr="00C15175">
        <w:rPr>
          <w:rFonts w:ascii="宋体" w:eastAsia="宋体" w:hAnsi="宋体" w:cs="宋体"/>
          <w:bCs/>
          <w:color w:val="000000"/>
          <w:kern w:val="0"/>
          <w:sz w:val="24"/>
          <w:szCs w:val="24"/>
        </w:rPr>
        <w:t>票；反对</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票；弃权</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w:t>
      </w:r>
      <w:r w:rsidRPr="00C15175">
        <w:rPr>
          <w:rFonts w:ascii="宋体" w:eastAsia="宋体" w:hAnsi="宋体" w:cs="宋体" w:hint="eastAsia"/>
          <w:bCs/>
          <w:color w:val="000000"/>
          <w:kern w:val="0"/>
          <w:sz w:val="24"/>
          <w:szCs w:val="24"/>
        </w:rPr>
        <w:t>；关联</w:t>
      </w:r>
      <w:r w:rsidRPr="00C15175">
        <w:rPr>
          <w:rFonts w:ascii="宋体" w:eastAsia="宋体" w:hAnsi="宋体" w:cs="宋体"/>
          <w:bCs/>
          <w:color w:val="000000"/>
          <w:kern w:val="0"/>
          <w:sz w:val="24"/>
          <w:szCs w:val="24"/>
        </w:rPr>
        <w:t>董事俞红华</w:t>
      </w:r>
      <w:r w:rsidRPr="00C15175">
        <w:rPr>
          <w:rFonts w:ascii="宋体" w:eastAsia="宋体" w:hAnsi="宋体" w:cs="宋体" w:hint="eastAsia"/>
          <w:bCs/>
          <w:color w:val="000000"/>
          <w:kern w:val="0"/>
          <w:sz w:val="24"/>
          <w:szCs w:val="24"/>
        </w:rPr>
        <w:t>、</w:t>
      </w:r>
      <w:r w:rsidRPr="00C15175">
        <w:rPr>
          <w:rFonts w:ascii="宋体" w:eastAsia="宋体" w:hAnsi="宋体" w:cs="宋体"/>
          <w:bCs/>
          <w:color w:val="000000"/>
          <w:kern w:val="0"/>
          <w:sz w:val="24"/>
          <w:szCs w:val="24"/>
        </w:rPr>
        <w:t>何林海回避表决</w:t>
      </w:r>
    </w:p>
    <w:p w14:paraId="08DAE5F3" w14:textId="77777777" w:rsidR="00C15175" w:rsidRPr="00C15175" w:rsidRDefault="00C15175" w:rsidP="001F6D14">
      <w:pPr>
        <w:widowControl/>
        <w:spacing w:line="360" w:lineRule="auto"/>
        <w:ind w:firstLineChars="200" w:firstLine="480"/>
        <w:rPr>
          <w:rFonts w:ascii="宋体" w:eastAsia="宋体" w:hAnsi="宋体" w:cs="宋体"/>
          <w:bCs/>
          <w:color w:val="000000"/>
          <w:kern w:val="0"/>
          <w:sz w:val="24"/>
          <w:szCs w:val="24"/>
        </w:rPr>
      </w:pPr>
      <w:r w:rsidRPr="00C15175">
        <w:rPr>
          <w:rFonts w:ascii="宋体" w:eastAsia="宋体" w:hAnsi="宋体" w:cs="宋体" w:hint="eastAsia"/>
          <w:bCs/>
          <w:color w:val="000000"/>
          <w:kern w:val="0"/>
          <w:sz w:val="24"/>
          <w:szCs w:val="24"/>
        </w:rPr>
        <w:t>本议案尚需提交</w:t>
      </w:r>
      <w:r w:rsidR="00883F46">
        <w:rPr>
          <w:rFonts w:ascii="宋体" w:eastAsia="宋体" w:hAnsi="宋体" w:cs="宋体" w:hint="eastAsia"/>
          <w:bCs/>
          <w:color w:val="000000"/>
          <w:kern w:val="0"/>
          <w:sz w:val="24"/>
          <w:szCs w:val="24"/>
        </w:rPr>
        <w:t>公司2021年第一次临时</w:t>
      </w:r>
      <w:r w:rsidRPr="00C15175">
        <w:rPr>
          <w:rFonts w:ascii="宋体" w:eastAsia="宋体" w:hAnsi="宋体" w:cs="宋体" w:hint="eastAsia"/>
          <w:bCs/>
          <w:color w:val="000000"/>
          <w:kern w:val="0"/>
          <w:sz w:val="24"/>
          <w:szCs w:val="24"/>
        </w:rPr>
        <w:t>股东大会审议。</w:t>
      </w:r>
    </w:p>
    <w:p w14:paraId="50B45DF6" w14:textId="77777777" w:rsidR="0039207D" w:rsidRDefault="0039207D" w:rsidP="001B31D6">
      <w:pPr>
        <w:pStyle w:val="Default"/>
        <w:spacing w:line="360" w:lineRule="auto"/>
        <w:ind w:firstLineChars="200" w:firstLine="480"/>
        <w:jc w:val="both"/>
        <w:rPr>
          <w:rFonts w:hAnsi="宋体"/>
          <w:bCs/>
        </w:rPr>
      </w:pPr>
    </w:p>
    <w:p w14:paraId="32859988" w14:textId="77777777" w:rsidR="00C15175" w:rsidRPr="00C15175" w:rsidRDefault="00C15175" w:rsidP="00C15175">
      <w:pPr>
        <w:widowControl/>
        <w:adjustRightInd w:val="0"/>
        <w:spacing w:line="360" w:lineRule="auto"/>
        <w:ind w:firstLineChars="200" w:firstLine="482"/>
        <w:rPr>
          <w:rFonts w:ascii="Times New Roman" w:eastAsia="宋体" w:hAnsi="Times New Roman" w:cs="Times New Roman"/>
          <w:b/>
          <w:kern w:val="0"/>
          <w:sz w:val="24"/>
          <w:szCs w:val="24"/>
        </w:rPr>
      </w:pPr>
      <w:r w:rsidRPr="00C15175">
        <w:rPr>
          <w:rFonts w:ascii="Times New Roman" w:eastAsia="宋体" w:hAnsi="Times New Roman" w:cs="Times New Roman" w:hint="eastAsia"/>
          <w:b/>
          <w:kern w:val="0"/>
          <w:sz w:val="24"/>
          <w:szCs w:val="24"/>
        </w:rPr>
        <w:t>2</w:t>
      </w:r>
      <w:r w:rsidRPr="00C15175">
        <w:rPr>
          <w:rFonts w:ascii="Times New Roman" w:eastAsia="宋体" w:hAnsi="Times New Roman" w:cs="Times New Roman" w:hint="eastAsia"/>
          <w:b/>
          <w:kern w:val="0"/>
          <w:sz w:val="24"/>
          <w:szCs w:val="24"/>
        </w:rPr>
        <w:t>、审议通过“《关于公司召开</w:t>
      </w:r>
      <w:r w:rsidRPr="00C15175">
        <w:rPr>
          <w:rFonts w:ascii="Times New Roman" w:eastAsia="宋体" w:hAnsi="Times New Roman" w:cs="Times New Roman" w:hint="eastAsia"/>
          <w:b/>
          <w:kern w:val="0"/>
          <w:sz w:val="24"/>
          <w:szCs w:val="24"/>
        </w:rPr>
        <w:t>2021</w:t>
      </w:r>
      <w:r w:rsidRPr="00C15175">
        <w:rPr>
          <w:rFonts w:ascii="Times New Roman" w:eastAsia="宋体" w:hAnsi="Times New Roman" w:cs="Times New Roman" w:hint="eastAsia"/>
          <w:b/>
          <w:kern w:val="0"/>
          <w:sz w:val="24"/>
          <w:szCs w:val="24"/>
        </w:rPr>
        <w:t>年第一次临时股东大会的议案》”</w:t>
      </w:r>
    </w:p>
    <w:p w14:paraId="59D02688" w14:textId="6EECCEA7" w:rsidR="001F6D14" w:rsidRPr="00C15175" w:rsidRDefault="00C15175" w:rsidP="003C1A71">
      <w:pPr>
        <w:widowControl/>
        <w:spacing w:line="360" w:lineRule="auto"/>
        <w:ind w:firstLineChars="200" w:firstLine="480"/>
        <w:rPr>
          <w:rFonts w:ascii="宋体" w:eastAsia="宋体" w:hAnsi="宋体" w:cs="宋体" w:hint="eastAsia"/>
          <w:bCs/>
          <w:color w:val="000000"/>
          <w:kern w:val="0"/>
          <w:sz w:val="24"/>
          <w:szCs w:val="24"/>
        </w:rPr>
      </w:pPr>
      <w:r w:rsidRPr="00C15175">
        <w:rPr>
          <w:rFonts w:ascii="宋体" w:eastAsia="宋体" w:hAnsi="宋体" w:cs="宋体" w:hint="eastAsia"/>
          <w:bCs/>
          <w:color w:val="000000"/>
          <w:kern w:val="0"/>
          <w:sz w:val="24"/>
          <w:szCs w:val="24"/>
        </w:rPr>
        <w:t>经与会董事审议，一致通过“《关于公司召开2021年第一次临时股东大会的议案》</w:t>
      </w:r>
      <w:r w:rsidRPr="00C15175">
        <w:rPr>
          <w:rFonts w:ascii="宋体" w:eastAsia="宋体" w:hAnsi="宋体" w:cs="宋体"/>
          <w:bCs/>
          <w:color w:val="000000"/>
          <w:kern w:val="0"/>
          <w:sz w:val="24"/>
          <w:szCs w:val="24"/>
        </w:rPr>
        <w:t>”。</w:t>
      </w:r>
      <w:r w:rsidR="003C1A71" w:rsidRPr="003C1A71">
        <w:rPr>
          <w:rFonts w:ascii="宋体" w:eastAsia="宋体" w:hAnsi="宋体" w:cs="宋体" w:hint="eastAsia"/>
          <w:bCs/>
          <w:color w:val="000000"/>
          <w:kern w:val="0"/>
          <w:sz w:val="24"/>
          <w:szCs w:val="24"/>
        </w:rPr>
        <w:t>公司决定择期召开股东大会，股东大会时间将另行通</w:t>
      </w:r>
      <w:r w:rsidR="003C1A71" w:rsidRPr="003C1A71">
        <w:rPr>
          <w:rFonts w:ascii="宋体" w:eastAsia="宋体" w:hAnsi="宋体" w:cs="宋体"/>
          <w:bCs/>
          <w:color w:val="000000"/>
          <w:kern w:val="0"/>
          <w:sz w:val="24"/>
          <w:szCs w:val="24"/>
        </w:rPr>
        <w:t>知。</w:t>
      </w:r>
    </w:p>
    <w:p w14:paraId="2163092C" w14:textId="77777777" w:rsidR="00C15175" w:rsidRPr="00C15175" w:rsidRDefault="00C15175" w:rsidP="001F6D14">
      <w:pPr>
        <w:widowControl/>
        <w:spacing w:line="360" w:lineRule="auto"/>
        <w:ind w:firstLineChars="200" w:firstLine="480"/>
        <w:rPr>
          <w:rFonts w:ascii="宋体" w:eastAsia="宋体" w:hAnsi="宋体" w:cs="宋体"/>
          <w:bCs/>
          <w:color w:val="000000"/>
          <w:kern w:val="0"/>
          <w:sz w:val="24"/>
          <w:szCs w:val="24"/>
        </w:rPr>
      </w:pPr>
      <w:r w:rsidRPr="00C15175">
        <w:rPr>
          <w:rFonts w:ascii="宋体" w:eastAsia="宋体" w:hAnsi="宋体" w:cs="宋体"/>
          <w:bCs/>
          <w:color w:val="000000"/>
          <w:kern w:val="0"/>
          <w:sz w:val="24"/>
          <w:szCs w:val="24"/>
        </w:rPr>
        <w:t>表决结果：同意</w:t>
      </w:r>
      <w:r w:rsidRPr="00C15175">
        <w:rPr>
          <w:rFonts w:ascii="宋体" w:eastAsia="宋体" w:hAnsi="宋体" w:cs="宋体" w:hint="eastAsia"/>
          <w:bCs/>
          <w:color w:val="000000"/>
          <w:kern w:val="0"/>
          <w:sz w:val="24"/>
          <w:szCs w:val="24"/>
        </w:rPr>
        <w:t>8</w:t>
      </w:r>
      <w:r w:rsidRPr="00C15175">
        <w:rPr>
          <w:rFonts w:ascii="宋体" w:eastAsia="宋体" w:hAnsi="宋体" w:cs="宋体"/>
          <w:bCs/>
          <w:color w:val="000000"/>
          <w:kern w:val="0"/>
          <w:sz w:val="24"/>
          <w:szCs w:val="24"/>
        </w:rPr>
        <w:t>票；反对</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票；弃权</w:t>
      </w:r>
      <w:r w:rsidRPr="00C15175">
        <w:rPr>
          <w:rFonts w:ascii="宋体" w:eastAsia="宋体" w:hAnsi="宋体" w:cs="宋体" w:hint="eastAsia"/>
          <w:bCs/>
          <w:color w:val="000000"/>
          <w:kern w:val="0"/>
          <w:sz w:val="24"/>
          <w:szCs w:val="24"/>
        </w:rPr>
        <w:t>0</w:t>
      </w:r>
      <w:r w:rsidRPr="00C15175">
        <w:rPr>
          <w:rFonts w:ascii="宋体" w:eastAsia="宋体" w:hAnsi="宋体" w:cs="宋体"/>
          <w:bCs/>
          <w:color w:val="000000"/>
          <w:kern w:val="0"/>
          <w:sz w:val="24"/>
          <w:szCs w:val="24"/>
        </w:rPr>
        <w:t>票</w:t>
      </w:r>
    </w:p>
    <w:p w14:paraId="6F63A7AF" w14:textId="77777777" w:rsidR="0039207D" w:rsidRPr="003C1A71" w:rsidRDefault="0039207D" w:rsidP="001B31D6">
      <w:pPr>
        <w:pStyle w:val="Default"/>
        <w:spacing w:line="360" w:lineRule="auto"/>
        <w:ind w:firstLineChars="200" w:firstLine="480"/>
        <w:jc w:val="both"/>
        <w:rPr>
          <w:rFonts w:hAnsi="宋体"/>
          <w:bCs/>
        </w:rPr>
      </w:pPr>
    </w:p>
    <w:p w14:paraId="5D24E872" w14:textId="77777777" w:rsidR="0044414A" w:rsidRPr="00195E40" w:rsidRDefault="001B31D6">
      <w:pPr>
        <w:spacing w:line="360" w:lineRule="auto"/>
        <w:ind w:firstLineChars="200" w:firstLine="482"/>
        <w:rPr>
          <w:rFonts w:ascii="宋体" w:eastAsia="宋体" w:hAnsi="宋体" w:cs="Times New Roman"/>
          <w:b/>
          <w:bCs/>
          <w:sz w:val="24"/>
          <w:szCs w:val="20"/>
        </w:rPr>
      </w:pPr>
      <w:r w:rsidRPr="00195E40">
        <w:rPr>
          <w:rFonts w:ascii="宋体" w:eastAsia="宋体" w:hAnsi="宋体" w:cs="Times New Roman" w:hint="eastAsia"/>
          <w:b/>
          <w:bCs/>
          <w:sz w:val="24"/>
          <w:szCs w:val="20"/>
        </w:rPr>
        <w:t>二</w:t>
      </w:r>
      <w:r w:rsidR="005263D3" w:rsidRPr="00195E40">
        <w:rPr>
          <w:rFonts w:ascii="宋体" w:eastAsia="宋体" w:hAnsi="宋体" w:cs="Times New Roman" w:hint="eastAsia"/>
          <w:b/>
          <w:bCs/>
          <w:sz w:val="24"/>
          <w:szCs w:val="20"/>
        </w:rPr>
        <w:t>、备查文件</w:t>
      </w:r>
    </w:p>
    <w:p w14:paraId="6BF651A0" w14:textId="77777777" w:rsidR="007D1B40" w:rsidRDefault="007D1B40" w:rsidP="007D1B40">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1、</w:t>
      </w:r>
      <w:r w:rsidR="00B30ADE" w:rsidRPr="00195E40">
        <w:rPr>
          <w:rFonts w:ascii="宋体" w:eastAsia="宋体" w:hAnsi="宋体" w:cs="Times New Roman"/>
          <w:sz w:val="24"/>
          <w:szCs w:val="20"/>
        </w:rPr>
        <w:t>安徽省交通建设股份有限公司</w:t>
      </w:r>
      <w:r w:rsidR="005263D3" w:rsidRPr="00195E40">
        <w:rPr>
          <w:rFonts w:ascii="宋体" w:eastAsia="宋体" w:hAnsi="宋体" w:cs="Times New Roman"/>
          <w:sz w:val="24"/>
          <w:szCs w:val="20"/>
        </w:rPr>
        <w:t>第</w:t>
      </w:r>
      <w:r w:rsidR="00195E40" w:rsidRPr="00195E40">
        <w:rPr>
          <w:rFonts w:ascii="宋体" w:eastAsia="宋体" w:hAnsi="宋体" w:cs="Times New Roman" w:hint="eastAsia"/>
          <w:sz w:val="24"/>
          <w:szCs w:val="20"/>
        </w:rPr>
        <w:t>二</w:t>
      </w:r>
      <w:r w:rsidR="005263D3" w:rsidRPr="00195E40">
        <w:rPr>
          <w:rFonts w:ascii="宋体" w:eastAsia="宋体" w:hAnsi="宋体" w:cs="Times New Roman"/>
          <w:sz w:val="24"/>
          <w:szCs w:val="20"/>
        </w:rPr>
        <w:t>届董事会第</w:t>
      </w:r>
      <w:r w:rsidR="000E3F66">
        <w:rPr>
          <w:rFonts w:ascii="宋体" w:eastAsia="宋体" w:hAnsi="宋体" w:cs="Times New Roman" w:hint="eastAsia"/>
          <w:sz w:val="24"/>
          <w:szCs w:val="20"/>
        </w:rPr>
        <w:t>十</w:t>
      </w:r>
      <w:r w:rsidR="00C15175">
        <w:rPr>
          <w:rFonts w:ascii="宋体" w:eastAsia="宋体" w:hAnsi="宋体" w:cs="Times New Roman" w:hint="eastAsia"/>
          <w:sz w:val="24"/>
          <w:szCs w:val="20"/>
        </w:rPr>
        <w:t>八</w:t>
      </w:r>
      <w:r w:rsidR="005263D3" w:rsidRPr="00195E40">
        <w:rPr>
          <w:rFonts w:ascii="宋体" w:eastAsia="宋体" w:hAnsi="宋体" w:cs="Times New Roman"/>
          <w:sz w:val="24"/>
          <w:szCs w:val="20"/>
        </w:rPr>
        <w:t>次会议决议</w:t>
      </w:r>
    </w:p>
    <w:p w14:paraId="63A65CC3" w14:textId="77777777" w:rsidR="0095003E" w:rsidRDefault="007D1B40" w:rsidP="007D1B40">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2、</w:t>
      </w:r>
      <w:r w:rsidR="0095003E">
        <w:rPr>
          <w:rFonts w:ascii="宋体" w:eastAsia="宋体" w:hAnsi="宋体" w:cs="Times New Roman" w:hint="eastAsia"/>
          <w:sz w:val="24"/>
          <w:szCs w:val="20"/>
        </w:rPr>
        <w:t>安徽省交通建设股份有限公司独立董事关于拟受让</w:t>
      </w:r>
      <w:proofErr w:type="gramStart"/>
      <w:r w:rsidR="0095003E">
        <w:rPr>
          <w:rFonts w:ascii="宋体" w:eastAsia="宋体" w:hAnsi="宋体" w:cs="Times New Roman" w:hint="eastAsia"/>
          <w:sz w:val="24"/>
          <w:szCs w:val="20"/>
        </w:rPr>
        <w:t>祥源建设</w:t>
      </w:r>
      <w:proofErr w:type="gramEnd"/>
      <w:r w:rsidR="0095003E">
        <w:rPr>
          <w:rFonts w:ascii="宋体" w:eastAsia="宋体" w:hAnsi="宋体" w:cs="Times New Roman" w:hint="eastAsia"/>
          <w:sz w:val="24"/>
          <w:szCs w:val="20"/>
        </w:rPr>
        <w:t>有限责任公司</w:t>
      </w:r>
      <w:r w:rsidR="0095003E">
        <w:rPr>
          <w:rFonts w:ascii="宋体" w:eastAsia="宋体" w:hAnsi="宋体" w:cs="Times New Roman"/>
          <w:sz w:val="24"/>
          <w:szCs w:val="20"/>
        </w:rPr>
        <w:t>100%股权暨</w:t>
      </w:r>
      <w:r w:rsidR="0095003E">
        <w:rPr>
          <w:rFonts w:ascii="宋体" w:eastAsia="宋体" w:hAnsi="宋体" w:cs="Times New Roman" w:hint="eastAsia"/>
          <w:sz w:val="24"/>
          <w:szCs w:val="20"/>
        </w:rPr>
        <w:t>关联交易的事前认可意见</w:t>
      </w:r>
    </w:p>
    <w:p w14:paraId="00418594" w14:textId="77777777" w:rsidR="007D1B40" w:rsidRPr="00195E40" w:rsidRDefault="0095003E" w:rsidP="007D1B40">
      <w:pPr>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3、</w:t>
      </w:r>
      <w:r w:rsidR="00BF77ED" w:rsidRPr="00BF77ED">
        <w:rPr>
          <w:rFonts w:ascii="宋体" w:eastAsia="宋体" w:hAnsi="宋体" w:cs="Times New Roman" w:hint="eastAsia"/>
          <w:sz w:val="24"/>
          <w:szCs w:val="20"/>
        </w:rPr>
        <w:t>安徽省交通建设股份有限公司独立董事关于拟受让</w:t>
      </w:r>
      <w:proofErr w:type="gramStart"/>
      <w:r w:rsidR="00BF77ED" w:rsidRPr="00BF77ED">
        <w:rPr>
          <w:rFonts w:ascii="宋体" w:eastAsia="宋体" w:hAnsi="宋体" w:cs="Times New Roman" w:hint="eastAsia"/>
          <w:sz w:val="24"/>
          <w:szCs w:val="20"/>
        </w:rPr>
        <w:t>祥源建设</w:t>
      </w:r>
      <w:proofErr w:type="gramEnd"/>
      <w:r w:rsidR="00BF77ED" w:rsidRPr="00BF77ED">
        <w:rPr>
          <w:rFonts w:ascii="宋体" w:eastAsia="宋体" w:hAnsi="宋体" w:cs="Times New Roman" w:hint="eastAsia"/>
          <w:sz w:val="24"/>
          <w:szCs w:val="20"/>
        </w:rPr>
        <w:t>有限责任公司</w:t>
      </w:r>
      <w:r w:rsidR="00BF77ED" w:rsidRPr="00BF77ED">
        <w:rPr>
          <w:rFonts w:ascii="宋体" w:eastAsia="宋体" w:hAnsi="宋体" w:cs="Times New Roman"/>
          <w:sz w:val="24"/>
          <w:szCs w:val="20"/>
        </w:rPr>
        <w:t>100%股权</w:t>
      </w:r>
      <w:r>
        <w:rPr>
          <w:rFonts w:ascii="宋体" w:eastAsia="宋体" w:hAnsi="宋体" w:cs="Times New Roman" w:hint="eastAsia"/>
          <w:sz w:val="24"/>
          <w:szCs w:val="20"/>
        </w:rPr>
        <w:t>暨关联交易</w:t>
      </w:r>
      <w:r w:rsidR="00BF77ED" w:rsidRPr="00BF77ED">
        <w:rPr>
          <w:rFonts w:ascii="宋体" w:eastAsia="宋体" w:hAnsi="宋体" w:cs="Times New Roman"/>
          <w:sz w:val="24"/>
          <w:szCs w:val="20"/>
        </w:rPr>
        <w:t>的独立意见</w:t>
      </w:r>
    </w:p>
    <w:p w14:paraId="6CAE1EFB" w14:textId="77777777" w:rsidR="009D223A" w:rsidRDefault="009D223A">
      <w:pPr>
        <w:spacing w:line="360" w:lineRule="auto"/>
        <w:ind w:firstLineChars="200" w:firstLine="480"/>
        <w:rPr>
          <w:rFonts w:ascii="宋体" w:eastAsia="宋体" w:hAnsi="宋体" w:cs="Times New Roman"/>
          <w:sz w:val="24"/>
          <w:szCs w:val="20"/>
        </w:rPr>
      </w:pPr>
    </w:p>
    <w:p w14:paraId="6EE7876E" w14:textId="77777777" w:rsidR="0044414A" w:rsidRPr="00195E40" w:rsidRDefault="005263D3">
      <w:pPr>
        <w:spacing w:line="360" w:lineRule="auto"/>
        <w:ind w:firstLineChars="200" w:firstLine="480"/>
        <w:rPr>
          <w:rFonts w:ascii="宋体" w:eastAsia="宋体" w:hAnsi="宋体" w:cs="Times New Roman"/>
          <w:sz w:val="24"/>
          <w:szCs w:val="20"/>
        </w:rPr>
      </w:pPr>
      <w:r w:rsidRPr="00195E40">
        <w:rPr>
          <w:rFonts w:ascii="宋体" w:eastAsia="宋体" w:hAnsi="宋体" w:cs="Times New Roman" w:hint="eastAsia"/>
          <w:sz w:val="24"/>
          <w:szCs w:val="20"/>
        </w:rPr>
        <w:t>特此公告。</w:t>
      </w:r>
    </w:p>
    <w:p w14:paraId="4343861D" w14:textId="77777777" w:rsidR="0057415E" w:rsidRDefault="0057415E" w:rsidP="00EE713F">
      <w:pPr>
        <w:pStyle w:val="Default"/>
        <w:spacing w:line="360" w:lineRule="auto"/>
        <w:ind w:firstLineChars="200" w:firstLine="480"/>
        <w:jc w:val="right"/>
        <w:rPr>
          <w:rFonts w:hAnsi="宋体"/>
          <w:bCs/>
        </w:rPr>
      </w:pPr>
    </w:p>
    <w:p w14:paraId="107CE9D2" w14:textId="77777777" w:rsidR="0057415E" w:rsidRDefault="0057415E" w:rsidP="00EE713F">
      <w:pPr>
        <w:pStyle w:val="Default"/>
        <w:spacing w:line="360" w:lineRule="auto"/>
        <w:ind w:firstLineChars="200" w:firstLine="480"/>
        <w:jc w:val="right"/>
        <w:rPr>
          <w:rFonts w:hAnsi="宋体"/>
          <w:bCs/>
        </w:rPr>
      </w:pPr>
    </w:p>
    <w:p w14:paraId="2322C441" w14:textId="77777777" w:rsidR="00EE713F" w:rsidRPr="00EE713F" w:rsidRDefault="00EE713F" w:rsidP="00EE713F">
      <w:pPr>
        <w:pStyle w:val="Default"/>
        <w:spacing w:line="360" w:lineRule="auto"/>
        <w:ind w:firstLineChars="200" w:firstLine="480"/>
        <w:jc w:val="right"/>
        <w:rPr>
          <w:rFonts w:hAnsi="宋体"/>
          <w:bCs/>
        </w:rPr>
      </w:pPr>
      <w:r w:rsidRPr="00EE713F">
        <w:rPr>
          <w:rFonts w:hAnsi="宋体" w:hint="eastAsia"/>
          <w:bCs/>
        </w:rPr>
        <w:t>安徽省交通建设股份有限公司董事会</w:t>
      </w:r>
    </w:p>
    <w:p w14:paraId="07CFB67A" w14:textId="1AFE6313" w:rsidR="0044414A" w:rsidRDefault="000E3F66" w:rsidP="00B25DCB">
      <w:pPr>
        <w:pStyle w:val="Default"/>
        <w:spacing w:line="360" w:lineRule="auto"/>
        <w:ind w:firstLineChars="200" w:firstLine="480"/>
        <w:jc w:val="right"/>
        <w:rPr>
          <w:rFonts w:hAnsi="宋体" w:cs="Times New Roman"/>
          <w:szCs w:val="20"/>
        </w:rPr>
      </w:pPr>
      <w:r>
        <w:rPr>
          <w:rFonts w:hAnsi="宋体" w:hint="eastAsia"/>
          <w:bCs/>
        </w:rPr>
        <w:t>2021</w:t>
      </w:r>
      <w:r w:rsidR="00EE713F" w:rsidRPr="00EE713F">
        <w:rPr>
          <w:rFonts w:hAnsi="宋体" w:hint="eastAsia"/>
          <w:bCs/>
        </w:rPr>
        <w:t>年</w:t>
      </w:r>
      <w:r w:rsidR="00252D4B">
        <w:rPr>
          <w:rFonts w:hAnsi="宋体"/>
          <w:bCs/>
        </w:rPr>
        <w:t>9</w:t>
      </w:r>
      <w:r w:rsidR="00EE713F" w:rsidRPr="00EE713F">
        <w:rPr>
          <w:rFonts w:hAnsi="宋体" w:hint="eastAsia"/>
          <w:bCs/>
        </w:rPr>
        <w:t>月</w:t>
      </w:r>
      <w:r w:rsidR="00BF77ED">
        <w:rPr>
          <w:rFonts w:hAnsi="宋体" w:hint="eastAsia"/>
          <w:bCs/>
        </w:rPr>
        <w:t>1</w:t>
      </w:r>
      <w:r w:rsidR="00EE713F" w:rsidRPr="00EE713F">
        <w:rPr>
          <w:rFonts w:hAnsi="宋体" w:hint="eastAsia"/>
          <w:bCs/>
        </w:rPr>
        <w:t>日</w:t>
      </w:r>
    </w:p>
    <w:sectPr w:rsidR="00444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8A43" w14:textId="77777777" w:rsidR="006D13AA" w:rsidRDefault="006D13AA" w:rsidP="00CA3E86">
      <w:r>
        <w:separator/>
      </w:r>
    </w:p>
  </w:endnote>
  <w:endnote w:type="continuationSeparator" w:id="0">
    <w:p w14:paraId="62F67574" w14:textId="77777777" w:rsidR="006D13AA" w:rsidRDefault="006D13AA" w:rsidP="00CA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94CCF" w14:textId="77777777" w:rsidR="006D13AA" w:rsidRDefault="006D13AA" w:rsidP="00CA3E86">
      <w:r>
        <w:separator/>
      </w:r>
    </w:p>
  </w:footnote>
  <w:footnote w:type="continuationSeparator" w:id="0">
    <w:p w14:paraId="08352FF5" w14:textId="77777777" w:rsidR="006D13AA" w:rsidRDefault="006D13AA" w:rsidP="00CA3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475"/>
    <w:rsid w:val="00001870"/>
    <w:rsid w:val="000305DB"/>
    <w:rsid w:val="00037CA0"/>
    <w:rsid w:val="00041323"/>
    <w:rsid w:val="000566E0"/>
    <w:rsid w:val="00085C09"/>
    <w:rsid w:val="000D28F8"/>
    <w:rsid w:val="000E3F66"/>
    <w:rsid w:val="00126ECE"/>
    <w:rsid w:val="00145FDB"/>
    <w:rsid w:val="00146911"/>
    <w:rsid w:val="001519DB"/>
    <w:rsid w:val="00170BBF"/>
    <w:rsid w:val="00171227"/>
    <w:rsid w:val="0018269A"/>
    <w:rsid w:val="001828A9"/>
    <w:rsid w:val="001878BF"/>
    <w:rsid w:val="00195E40"/>
    <w:rsid w:val="001A2CC6"/>
    <w:rsid w:val="001B21DA"/>
    <w:rsid w:val="001B31D6"/>
    <w:rsid w:val="001F6D14"/>
    <w:rsid w:val="0020712A"/>
    <w:rsid w:val="00245A5F"/>
    <w:rsid w:val="00252D4B"/>
    <w:rsid w:val="00255854"/>
    <w:rsid w:val="0025718D"/>
    <w:rsid w:val="00265BB5"/>
    <w:rsid w:val="00273343"/>
    <w:rsid w:val="00274AE8"/>
    <w:rsid w:val="00283E19"/>
    <w:rsid w:val="00292B60"/>
    <w:rsid w:val="002973EA"/>
    <w:rsid w:val="002D2039"/>
    <w:rsid w:val="002D38EE"/>
    <w:rsid w:val="002F5B30"/>
    <w:rsid w:val="003029BA"/>
    <w:rsid w:val="0030728C"/>
    <w:rsid w:val="003143A8"/>
    <w:rsid w:val="0034268B"/>
    <w:rsid w:val="0034558D"/>
    <w:rsid w:val="00360908"/>
    <w:rsid w:val="00363B35"/>
    <w:rsid w:val="00372F6D"/>
    <w:rsid w:val="003745BD"/>
    <w:rsid w:val="00390995"/>
    <w:rsid w:val="0039207D"/>
    <w:rsid w:val="003C1A71"/>
    <w:rsid w:val="003F4294"/>
    <w:rsid w:val="004022B5"/>
    <w:rsid w:val="00411869"/>
    <w:rsid w:val="00412071"/>
    <w:rsid w:val="004352B5"/>
    <w:rsid w:val="0044414A"/>
    <w:rsid w:val="00446776"/>
    <w:rsid w:val="00452BF9"/>
    <w:rsid w:val="0047637C"/>
    <w:rsid w:val="00483C93"/>
    <w:rsid w:val="00490409"/>
    <w:rsid w:val="004C0866"/>
    <w:rsid w:val="004C1FD1"/>
    <w:rsid w:val="004C5B8A"/>
    <w:rsid w:val="004D7615"/>
    <w:rsid w:val="004E2720"/>
    <w:rsid w:val="004E3594"/>
    <w:rsid w:val="004E49B3"/>
    <w:rsid w:val="005263D3"/>
    <w:rsid w:val="005265FB"/>
    <w:rsid w:val="00526F49"/>
    <w:rsid w:val="00533A74"/>
    <w:rsid w:val="00540688"/>
    <w:rsid w:val="00546DF6"/>
    <w:rsid w:val="00551C85"/>
    <w:rsid w:val="0057415E"/>
    <w:rsid w:val="005820CC"/>
    <w:rsid w:val="005B2860"/>
    <w:rsid w:val="005B3ED5"/>
    <w:rsid w:val="005B4898"/>
    <w:rsid w:val="00603F97"/>
    <w:rsid w:val="0063688F"/>
    <w:rsid w:val="0065541B"/>
    <w:rsid w:val="006939AB"/>
    <w:rsid w:val="006C5628"/>
    <w:rsid w:val="006D13AA"/>
    <w:rsid w:val="006D238E"/>
    <w:rsid w:val="006D3C87"/>
    <w:rsid w:val="00700326"/>
    <w:rsid w:val="007154ED"/>
    <w:rsid w:val="00717238"/>
    <w:rsid w:val="0072263E"/>
    <w:rsid w:val="00731763"/>
    <w:rsid w:val="007430E6"/>
    <w:rsid w:val="00760475"/>
    <w:rsid w:val="00765891"/>
    <w:rsid w:val="00774B50"/>
    <w:rsid w:val="00797267"/>
    <w:rsid w:val="007A1A49"/>
    <w:rsid w:val="007B4025"/>
    <w:rsid w:val="007C4B5F"/>
    <w:rsid w:val="007C5F40"/>
    <w:rsid w:val="007D1B40"/>
    <w:rsid w:val="007F68EF"/>
    <w:rsid w:val="00800823"/>
    <w:rsid w:val="008047B3"/>
    <w:rsid w:val="008219B0"/>
    <w:rsid w:val="00862BD5"/>
    <w:rsid w:val="00883F46"/>
    <w:rsid w:val="008A020C"/>
    <w:rsid w:val="008A24FC"/>
    <w:rsid w:val="008D1596"/>
    <w:rsid w:val="008F5640"/>
    <w:rsid w:val="00903370"/>
    <w:rsid w:val="00907551"/>
    <w:rsid w:val="0095003E"/>
    <w:rsid w:val="00956595"/>
    <w:rsid w:val="00982CD3"/>
    <w:rsid w:val="00985CE8"/>
    <w:rsid w:val="00995C32"/>
    <w:rsid w:val="009A1062"/>
    <w:rsid w:val="009C09CA"/>
    <w:rsid w:val="009C2F31"/>
    <w:rsid w:val="009D1D14"/>
    <w:rsid w:val="009D223A"/>
    <w:rsid w:val="009D7900"/>
    <w:rsid w:val="009F4364"/>
    <w:rsid w:val="009F6ED4"/>
    <w:rsid w:val="00A06067"/>
    <w:rsid w:val="00A12C33"/>
    <w:rsid w:val="00A1649B"/>
    <w:rsid w:val="00A50931"/>
    <w:rsid w:val="00A5298A"/>
    <w:rsid w:val="00A64BBF"/>
    <w:rsid w:val="00A70D21"/>
    <w:rsid w:val="00AC1BE5"/>
    <w:rsid w:val="00AC3901"/>
    <w:rsid w:val="00AD6243"/>
    <w:rsid w:val="00AF000D"/>
    <w:rsid w:val="00B20275"/>
    <w:rsid w:val="00B20BCA"/>
    <w:rsid w:val="00B25DCB"/>
    <w:rsid w:val="00B30ADE"/>
    <w:rsid w:val="00B449FC"/>
    <w:rsid w:val="00B846C7"/>
    <w:rsid w:val="00BA22B0"/>
    <w:rsid w:val="00BF77ED"/>
    <w:rsid w:val="00C05A3C"/>
    <w:rsid w:val="00C15175"/>
    <w:rsid w:val="00C30EF3"/>
    <w:rsid w:val="00C413B3"/>
    <w:rsid w:val="00C5142E"/>
    <w:rsid w:val="00C73847"/>
    <w:rsid w:val="00C92EDA"/>
    <w:rsid w:val="00C96CA8"/>
    <w:rsid w:val="00CA3E86"/>
    <w:rsid w:val="00CA5A77"/>
    <w:rsid w:val="00CE4512"/>
    <w:rsid w:val="00CE7F2F"/>
    <w:rsid w:val="00D159C3"/>
    <w:rsid w:val="00D26C6A"/>
    <w:rsid w:val="00D31DC9"/>
    <w:rsid w:val="00D45BF1"/>
    <w:rsid w:val="00D73539"/>
    <w:rsid w:val="00DA5931"/>
    <w:rsid w:val="00DB0C66"/>
    <w:rsid w:val="00DC08C3"/>
    <w:rsid w:val="00E0485E"/>
    <w:rsid w:val="00E1662D"/>
    <w:rsid w:val="00E24E69"/>
    <w:rsid w:val="00E27255"/>
    <w:rsid w:val="00E33F9D"/>
    <w:rsid w:val="00E760B6"/>
    <w:rsid w:val="00E76B07"/>
    <w:rsid w:val="00E8169A"/>
    <w:rsid w:val="00EE4BC4"/>
    <w:rsid w:val="00EE713F"/>
    <w:rsid w:val="00F036E9"/>
    <w:rsid w:val="00F07C86"/>
    <w:rsid w:val="00F3296D"/>
    <w:rsid w:val="00F62188"/>
    <w:rsid w:val="00F63E4C"/>
    <w:rsid w:val="00F70A47"/>
    <w:rsid w:val="00F86CC2"/>
    <w:rsid w:val="00F919A4"/>
    <w:rsid w:val="00F94937"/>
    <w:rsid w:val="00FA2702"/>
    <w:rsid w:val="00FB1925"/>
    <w:rsid w:val="00FC1BA6"/>
    <w:rsid w:val="00FD2313"/>
    <w:rsid w:val="00FE293D"/>
    <w:rsid w:val="00FE314E"/>
    <w:rsid w:val="00FE543C"/>
    <w:rsid w:val="00FF6CB1"/>
    <w:rsid w:val="01702537"/>
    <w:rsid w:val="02DB0D39"/>
    <w:rsid w:val="02F1081A"/>
    <w:rsid w:val="02F86093"/>
    <w:rsid w:val="030A648C"/>
    <w:rsid w:val="03F953DE"/>
    <w:rsid w:val="0A463F88"/>
    <w:rsid w:val="0BF36E07"/>
    <w:rsid w:val="0CA10F96"/>
    <w:rsid w:val="0EC54A21"/>
    <w:rsid w:val="0F7058E1"/>
    <w:rsid w:val="0FB15769"/>
    <w:rsid w:val="10074A41"/>
    <w:rsid w:val="10E6302F"/>
    <w:rsid w:val="114F5C4E"/>
    <w:rsid w:val="12182F86"/>
    <w:rsid w:val="13536FFC"/>
    <w:rsid w:val="140B6019"/>
    <w:rsid w:val="140F2CAF"/>
    <w:rsid w:val="148F6B96"/>
    <w:rsid w:val="14E8241F"/>
    <w:rsid w:val="156E100B"/>
    <w:rsid w:val="15841F6D"/>
    <w:rsid w:val="15B72045"/>
    <w:rsid w:val="163177A4"/>
    <w:rsid w:val="16C711BC"/>
    <w:rsid w:val="17D108DB"/>
    <w:rsid w:val="19C75658"/>
    <w:rsid w:val="1D2461FF"/>
    <w:rsid w:val="1E451EA9"/>
    <w:rsid w:val="21CF455E"/>
    <w:rsid w:val="227F4AD8"/>
    <w:rsid w:val="230A6435"/>
    <w:rsid w:val="23286137"/>
    <w:rsid w:val="23C467A6"/>
    <w:rsid w:val="244E58DF"/>
    <w:rsid w:val="252D36EB"/>
    <w:rsid w:val="25B35128"/>
    <w:rsid w:val="2630717A"/>
    <w:rsid w:val="27493517"/>
    <w:rsid w:val="27703BA4"/>
    <w:rsid w:val="287E0548"/>
    <w:rsid w:val="297B0663"/>
    <w:rsid w:val="29A9174F"/>
    <w:rsid w:val="2A376559"/>
    <w:rsid w:val="2AA30F5C"/>
    <w:rsid w:val="2D3C28A2"/>
    <w:rsid w:val="303E33AE"/>
    <w:rsid w:val="32F63DC3"/>
    <w:rsid w:val="334612A5"/>
    <w:rsid w:val="33734BBE"/>
    <w:rsid w:val="33E62BE0"/>
    <w:rsid w:val="33F72687"/>
    <w:rsid w:val="34FD4D2F"/>
    <w:rsid w:val="351F0424"/>
    <w:rsid w:val="355F0FB3"/>
    <w:rsid w:val="36550838"/>
    <w:rsid w:val="370331F6"/>
    <w:rsid w:val="378070EE"/>
    <w:rsid w:val="37E132AA"/>
    <w:rsid w:val="391257C5"/>
    <w:rsid w:val="399B35B0"/>
    <w:rsid w:val="3ADC1149"/>
    <w:rsid w:val="3C2E252F"/>
    <w:rsid w:val="3D7B5AF4"/>
    <w:rsid w:val="3E947EE3"/>
    <w:rsid w:val="3EBA63B8"/>
    <w:rsid w:val="3EE36917"/>
    <w:rsid w:val="3FB425EA"/>
    <w:rsid w:val="434B550A"/>
    <w:rsid w:val="44A106AF"/>
    <w:rsid w:val="45D45FFD"/>
    <w:rsid w:val="47161767"/>
    <w:rsid w:val="48F933E0"/>
    <w:rsid w:val="49422D9C"/>
    <w:rsid w:val="4B6E34AF"/>
    <w:rsid w:val="4ECB146D"/>
    <w:rsid w:val="50F50985"/>
    <w:rsid w:val="51936D7E"/>
    <w:rsid w:val="51DE6660"/>
    <w:rsid w:val="535B5443"/>
    <w:rsid w:val="538208AD"/>
    <w:rsid w:val="53873DD5"/>
    <w:rsid w:val="53983CE4"/>
    <w:rsid w:val="545D1656"/>
    <w:rsid w:val="55C27DA6"/>
    <w:rsid w:val="56196BE6"/>
    <w:rsid w:val="56400629"/>
    <w:rsid w:val="57247B6B"/>
    <w:rsid w:val="58B87879"/>
    <w:rsid w:val="59613DC0"/>
    <w:rsid w:val="5A7032F6"/>
    <w:rsid w:val="5BFB28D8"/>
    <w:rsid w:val="5F725602"/>
    <w:rsid w:val="6177773D"/>
    <w:rsid w:val="62DA6EA9"/>
    <w:rsid w:val="636100C2"/>
    <w:rsid w:val="63EC5D4D"/>
    <w:rsid w:val="644554F2"/>
    <w:rsid w:val="65A72559"/>
    <w:rsid w:val="65ED2EFC"/>
    <w:rsid w:val="67E11D9E"/>
    <w:rsid w:val="689F4032"/>
    <w:rsid w:val="69BE58BA"/>
    <w:rsid w:val="6A3D180A"/>
    <w:rsid w:val="6AF12844"/>
    <w:rsid w:val="6BEB3405"/>
    <w:rsid w:val="6C587021"/>
    <w:rsid w:val="6D1A77A4"/>
    <w:rsid w:val="6DC146C6"/>
    <w:rsid w:val="6F7D5F85"/>
    <w:rsid w:val="6FC926A5"/>
    <w:rsid w:val="70DE4D37"/>
    <w:rsid w:val="717456B9"/>
    <w:rsid w:val="736B2F01"/>
    <w:rsid w:val="749D32CA"/>
    <w:rsid w:val="75C94DBE"/>
    <w:rsid w:val="75E8676E"/>
    <w:rsid w:val="77FB38A3"/>
    <w:rsid w:val="78401304"/>
    <w:rsid w:val="79CB374C"/>
    <w:rsid w:val="7AD34692"/>
    <w:rsid w:val="7B001DFC"/>
    <w:rsid w:val="7C725366"/>
    <w:rsid w:val="7D2C4CAE"/>
    <w:rsid w:val="7D877C1C"/>
    <w:rsid w:val="7F58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6A648"/>
  <w15:docId w15:val="{5089A60A-471D-463B-9E50-82E8C3798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1">
    <w:name w:val="未处理的提及1"/>
    <w:basedOn w:val="a0"/>
    <w:uiPriority w:val="99"/>
    <w:semiHidden/>
    <w:unhideWhenUsed/>
    <w:qFormat/>
    <w:rPr>
      <w:color w:val="605E5C"/>
      <w:shd w:val="clear" w:color="auto" w:fill="E1DFDD"/>
    </w:rPr>
  </w:style>
  <w:style w:type="paragraph" w:styleId="af0">
    <w:name w:val="List Paragraph"/>
    <w:basedOn w:val="a"/>
    <w:uiPriority w:val="99"/>
    <w:unhideWhenUsed/>
    <w:qFormat/>
    <w:pPr>
      <w:ind w:firstLineChars="200" w:firstLine="420"/>
    </w:pPr>
  </w:style>
  <w:style w:type="character" w:customStyle="1" w:styleId="30">
    <w:name w:val="标题 3 字符"/>
    <w:basedOn w:val="a0"/>
    <w:link w:val="3"/>
    <w:uiPriority w:val="9"/>
    <w:rPr>
      <w:rFonts w:ascii="宋体" w:hAnsi="宋体" w:cs="宋体"/>
      <w:b/>
      <w:bCs/>
      <w:sz w:val="27"/>
      <w:szCs w:val="27"/>
    </w:rPr>
  </w:style>
  <w:style w:type="character" w:customStyle="1" w:styleId="p">
    <w:name w:val="p"/>
    <w:basedOn w:val="a0"/>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f1">
    <w:name w:val="Body Text"/>
    <w:basedOn w:val="a"/>
    <w:link w:val="af2"/>
    <w:unhideWhenUsed/>
    <w:qFormat/>
    <w:rsid w:val="00FA2702"/>
    <w:pPr>
      <w:spacing w:after="120"/>
    </w:pPr>
    <w:rPr>
      <w:rFonts w:ascii="Times New Roman" w:eastAsia="宋体" w:hAnsi="Times New Roman" w:cs="Times New Roman"/>
    </w:rPr>
  </w:style>
  <w:style w:type="character" w:customStyle="1" w:styleId="af2">
    <w:name w:val="正文文本 字符"/>
    <w:basedOn w:val="a0"/>
    <w:link w:val="af1"/>
    <w:qFormat/>
    <w:rsid w:val="00FA2702"/>
    <w:rPr>
      <w:kern w:val="2"/>
      <w:sz w:val="21"/>
      <w:szCs w:val="22"/>
    </w:rPr>
  </w:style>
  <w:style w:type="table" w:customStyle="1" w:styleId="TableNormal">
    <w:name w:val="Table Normal"/>
    <w:uiPriority w:val="2"/>
    <w:semiHidden/>
    <w:unhideWhenUsed/>
    <w:qFormat/>
    <w:rsid w:val="00FA270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FA2702"/>
    <w:pPr>
      <w:autoSpaceDE w:val="0"/>
      <w:autoSpaceDN w:val="0"/>
      <w:ind w:left="107"/>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6384D-1268-4CF2-A3F8-D49B08F0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爱婴室高青</dc:creator>
  <cp:lastModifiedBy>林 玲</cp:lastModifiedBy>
  <cp:revision>42</cp:revision>
  <dcterms:created xsi:type="dcterms:W3CDTF">2019-10-21T02:21:00Z</dcterms:created>
  <dcterms:modified xsi:type="dcterms:W3CDTF">2021-08-31T10:14:00Z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