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3" w:rsidRPr="00A44317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A44317">
        <w:rPr>
          <w:rFonts w:ascii="Times New Roman" w:hAnsi="Times New Roman" w:cs="Times New Roman"/>
        </w:rPr>
        <w:t>公告编号</w:t>
      </w:r>
      <w:r w:rsidR="00A67BAC" w:rsidRPr="00A44317">
        <w:rPr>
          <w:rFonts w:ascii="Times New Roman" w:hAnsi="Times New Roman" w:cs="Times New Roman" w:hint="eastAsia"/>
          <w:spacing w:val="-8"/>
        </w:rPr>
        <w:t>202</w:t>
      </w:r>
      <w:r w:rsidR="009F4016" w:rsidRPr="00A44317">
        <w:rPr>
          <w:rFonts w:ascii="Times New Roman" w:hAnsi="Times New Roman" w:cs="Times New Roman" w:hint="eastAsia"/>
          <w:spacing w:val="-8"/>
        </w:rPr>
        <w:t>1</w:t>
      </w:r>
      <w:r w:rsidRPr="00A44317">
        <w:rPr>
          <w:rFonts w:ascii="Times New Roman" w:hAnsi="Times New Roman" w:cs="Times New Roman"/>
          <w:spacing w:val="-8"/>
        </w:rPr>
        <w:t>-</w:t>
      </w:r>
      <w:r w:rsidR="00F30572">
        <w:rPr>
          <w:rFonts w:ascii="Times New Roman" w:hAnsi="Times New Roman" w:cs="Times New Roman" w:hint="eastAsia"/>
          <w:spacing w:val="-8"/>
        </w:rPr>
        <w:t>072</w:t>
      </w:r>
    </w:p>
    <w:p w:rsidR="003937C3" w:rsidRPr="00A44317" w:rsidRDefault="003937C3" w:rsidP="003937C3">
      <w:pPr>
        <w:pStyle w:val="a3"/>
        <w:rPr>
          <w:rFonts w:asciiTheme="minorEastAsia" w:eastAsiaTheme="minorEastAsia" w:hAnsiTheme="minorEastAsia"/>
        </w:rPr>
      </w:pPr>
    </w:p>
    <w:p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:rsidR="003937C3" w:rsidRPr="0063013A" w:rsidRDefault="00E11B7A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>
        <w:rPr>
          <w:rFonts w:ascii="宋体" w:hAnsi="宋体" w:cs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3.7pt;margin-top:38.45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style="mso-next-textbox:#Text Box 2" inset="0,0,0,0">
              <w:txbxContent>
                <w:p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</w:t>
                  </w:r>
                  <w:r w:rsidR="00CA1813">
                    <w:rPr>
                      <w:rFonts w:hint="eastAsia"/>
                      <w:spacing w:val="-5"/>
                    </w:rPr>
                    <w:t>监事</w:t>
                  </w:r>
                  <w:r>
                    <w:rPr>
                      <w:spacing w:val="-5"/>
                    </w:rPr>
                    <w:t>会及全体</w:t>
                  </w:r>
                  <w:r w:rsidR="00CA1813">
                    <w:rPr>
                      <w:rFonts w:hint="eastAsia"/>
                      <w:spacing w:val="-5"/>
                    </w:rPr>
                    <w:t>监事</w:t>
                  </w:r>
                  <w:r>
                    <w:rPr>
                      <w:spacing w:val="-5"/>
                    </w:rPr>
                    <w:t>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252290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监事</w:t>
      </w:r>
      <w:r w:rsidR="00EE2697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辞任</w:t>
      </w:r>
      <w:r w:rsidR="00A95475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及</w:t>
      </w:r>
      <w:r w:rsidR="00252290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补选监事</w:t>
      </w:r>
      <w:r w:rsidR="00623596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:rsidR="005A39C9" w:rsidRDefault="005A39C9" w:rsidP="00623596">
      <w:pPr>
        <w:pStyle w:val="a3"/>
        <w:spacing w:before="9"/>
        <w:rPr>
          <w:rFonts w:ascii="Arial" w:hAnsi="Arial" w:cs="Arial"/>
        </w:rPr>
      </w:pPr>
    </w:p>
    <w:p w:rsidR="00EE2697" w:rsidRPr="00C64FAD" w:rsidRDefault="002A1D6B" w:rsidP="00651580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2A1D6B">
        <w:rPr>
          <w:rFonts w:ascii="宋体" w:hAnsi="宋体"/>
          <w:sz w:val="24"/>
          <w:szCs w:val="24"/>
        </w:rPr>
        <w:t>安徽省交通建设股份有限公司</w:t>
      </w:r>
      <w:r w:rsidRPr="002A1D6B">
        <w:rPr>
          <w:rFonts w:ascii="宋体" w:hAnsi="宋体" w:hint="eastAsia"/>
          <w:sz w:val="24"/>
          <w:szCs w:val="24"/>
        </w:rPr>
        <w:t>（以下简称“交建股份”或“公司”）</w:t>
      </w:r>
      <w:r w:rsidR="00A44317">
        <w:rPr>
          <w:rFonts w:ascii="宋体" w:hAnsi="宋体" w:hint="eastAsia"/>
          <w:sz w:val="24"/>
          <w:szCs w:val="24"/>
        </w:rPr>
        <w:t>监事</w:t>
      </w:r>
      <w:r w:rsidRPr="002A1D6B">
        <w:rPr>
          <w:rFonts w:ascii="宋体" w:hAnsi="宋体"/>
          <w:sz w:val="24"/>
          <w:szCs w:val="24"/>
        </w:rPr>
        <w:t>会于</w:t>
      </w:r>
      <w:r w:rsidR="00A44317">
        <w:rPr>
          <w:rFonts w:ascii="宋体" w:hAnsi="宋体" w:hint="eastAsia"/>
          <w:sz w:val="24"/>
          <w:szCs w:val="24"/>
        </w:rPr>
        <w:t>近日</w:t>
      </w:r>
      <w:r w:rsidR="00EE2697" w:rsidRPr="00C64FAD">
        <w:rPr>
          <w:rFonts w:ascii="宋体" w:hAnsi="宋体" w:hint="eastAsia"/>
          <w:sz w:val="24"/>
          <w:szCs w:val="24"/>
        </w:rPr>
        <w:t>收到</w:t>
      </w:r>
      <w:r w:rsidR="00A44317">
        <w:rPr>
          <w:rFonts w:ascii="宋体" w:hAnsi="宋体" w:hint="eastAsia"/>
          <w:sz w:val="24"/>
          <w:szCs w:val="24"/>
        </w:rPr>
        <w:t>监事周春阳</w:t>
      </w:r>
      <w:r w:rsidR="00A44317" w:rsidRPr="00C64FAD">
        <w:rPr>
          <w:rFonts w:ascii="宋体" w:hAnsi="宋体" w:hint="eastAsia"/>
          <w:sz w:val="24"/>
          <w:szCs w:val="24"/>
        </w:rPr>
        <w:t>先生</w:t>
      </w:r>
      <w:r w:rsidR="00EE2697" w:rsidRPr="00C64FAD">
        <w:rPr>
          <w:rFonts w:ascii="宋体" w:hAnsi="宋体" w:hint="eastAsia"/>
          <w:sz w:val="24"/>
          <w:szCs w:val="24"/>
        </w:rPr>
        <w:t>提交的书面</w:t>
      </w:r>
      <w:r w:rsidR="00EE2697">
        <w:rPr>
          <w:rFonts w:ascii="宋体" w:hAnsi="宋体" w:hint="eastAsia"/>
          <w:sz w:val="24"/>
          <w:szCs w:val="24"/>
        </w:rPr>
        <w:t>辞职申请书</w:t>
      </w:r>
      <w:r w:rsidR="00EE2697" w:rsidRPr="00C64FAD">
        <w:rPr>
          <w:rFonts w:ascii="宋体" w:hAnsi="宋体" w:hint="eastAsia"/>
          <w:sz w:val="24"/>
          <w:szCs w:val="24"/>
        </w:rPr>
        <w:t>。</w:t>
      </w:r>
      <w:r w:rsidR="00A44317">
        <w:rPr>
          <w:rFonts w:ascii="宋体" w:hAnsi="宋体" w:hint="eastAsia"/>
          <w:sz w:val="24"/>
          <w:szCs w:val="24"/>
        </w:rPr>
        <w:t>周春阳先生</w:t>
      </w:r>
      <w:r w:rsidR="00EE2697" w:rsidRPr="00C64FAD">
        <w:rPr>
          <w:rFonts w:ascii="宋体" w:hAnsi="宋体" w:hint="eastAsia"/>
          <w:sz w:val="24"/>
          <w:szCs w:val="24"/>
        </w:rPr>
        <w:t>因工作变动原因，辞去公司</w:t>
      </w:r>
      <w:r w:rsidR="00A44317">
        <w:rPr>
          <w:rFonts w:ascii="宋体" w:hAnsi="宋体" w:hint="eastAsia"/>
          <w:sz w:val="24"/>
          <w:szCs w:val="24"/>
        </w:rPr>
        <w:t>监事</w:t>
      </w:r>
      <w:r w:rsidR="00EE2697" w:rsidRPr="00C64FAD">
        <w:rPr>
          <w:rFonts w:ascii="宋体" w:hAnsi="宋体" w:hint="eastAsia"/>
          <w:sz w:val="24"/>
          <w:szCs w:val="24"/>
        </w:rPr>
        <w:t>职务。</w:t>
      </w:r>
      <w:r w:rsidR="00A44317" w:rsidRPr="00C64FAD">
        <w:rPr>
          <w:rFonts w:ascii="宋体" w:hAnsi="宋体" w:hint="eastAsia"/>
          <w:sz w:val="24"/>
          <w:szCs w:val="24"/>
        </w:rPr>
        <w:t>根据《公司法》、《公司章程》的规定，</w:t>
      </w:r>
      <w:r w:rsidR="00A44317" w:rsidRPr="00615CFD">
        <w:rPr>
          <w:rFonts w:ascii="宋体" w:hAnsi="宋体" w:hint="eastAsia"/>
          <w:sz w:val="24"/>
          <w:szCs w:val="24"/>
        </w:rPr>
        <w:t>在</w:t>
      </w:r>
      <w:r w:rsidR="00A44317" w:rsidRPr="00615CFD">
        <w:rPr>
          <w:rFonts w:ascii="宋体" w:hAnsi="宋体"/>
          <w:sz w:val="24"/>
          <w:szCs w:val="24"/>
        </w:rPr>
        <w:t>股东大会选</w:t>
      </w:r>
      <w:r w:rsidR="00A44317" w:rsidRPr="00615CFD">
        <w:rPr>
          <w:rFonts w:ascii="宋体" w:hAnsi="宋体" w:hint="eastAsia"/>
          <w:sz w:val="24"/>
          <w:szCs w:val="24"/>
        </w:rPr>
        <w:t>举出新的监事前，</w:t>
      </w:r>
      <w:r w:rsidR="00A44317">
        <w:rPr>
          <w:rFonts w:ascii="宋体" w:hAnsi="宋体" w:hint="eastAsia"/>
          <w:sz w:val="24"/>
          <w:szCs w:val="24"/>
        </w:rPr>
        <w:t>周春阳</w:t>
      </w:r>
      <w:r w:rsidR="00A44317" w:rsidRPr="00C64FAD">
        <w:rPr>
          <w:rFonts w:ascii="宋体" w:hAnsi="宋体" w:hint="eastAsia"/>
          <w:sz w:val="24"/>
          <w:szCs w:val="24"/>
        </w:rPr>
        <w:t>先生</w:t>
      </w:r>
      <w:r w:rsidR="00A44317" w:rsidRPr="00615CFD">
        <w:rPr>
          <w:rFonts w:ascii="宋体" w:hAnsi="宋体" w:hint="eastAsia"/>
          <w:sz w:val="24"/>
          <w:szCs w:val="24"/>
        </w:rPr>
        <w:t>将继续履行监事职责。公司监事会对</w:t>
      </w:r>
      <w:r w:rsidR="00A44317">
        <w:rPr>
          <w:rFonts w:ascii="宋体" w:hAnsi="宋体" w:hint="eastAsia"/>
          <w:sz w:val="24"/>
          <w:szCs w:val="24"/>
        </w:rPr>
        <w:t>周春阳</w:t>
      </w:r>
      <w:r w:rsidR="00A44317" w:rsidRPr="00615CFD">
        <w:rPr>
          <w:rFonts w:ascii="宋体" w:hAnsi="宋体" w:hint="eastAsia"/>
          <w:sz w:val="24"/>
          <w:szCs w:val="24"/>
        </w:rPr>
        <w:t>先生担任监事期间为公司发展所作出的贡献表示衷心感谢！</w:t>
      </w:r>
    </w:p>
    <w:p w:rsidR="00A44317" w:rsidRPr="00C64FAD" w:rsidRDefault="00A44317" w:rsidP="00651580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615CFD">
        <w:rPr>
          <w:rFonts w:ascii="宋体" w:hAnsi="宋体" w:hint="eastAsia"/>
          <w:sz w:val="24"/>
          <w:szCs w:val="24"/>
        </w:rPr>
        <w:t>为保障公司监事会的正常运行，根据《中华人民共和国公司法》、《公司章程》等相关规定</w:t>
      </w:r>
      <w:r>
        <w:rPr>
          <w:rFonts w:ascii="宋体" w:hAnsi="宋体" w:hint="eastAsia"/>
          <w:sz w:val="24"/>
          <w:szCs w:val="24"/>
        </w:rPr>
        <w:t>，</w:t>
      </w:r>
      <w:r w:rsidR="00F30572">
        <w:rPr>
          <w:rFonts w:ascii="宋体" w:hAnsi="宋体" w:hint="eastAsia"/>
          <w:sz w:val="24"/>
          <w:szCs w:val="24"/>
        </w:rPr>
        <w:t>公司于2021年10月20日召开了第二届监事会第十五次会议，</w:t>
      </w:r>
      <w:r w:rsidRPr="00C64FAD">
        <w:rPr>
          <w:rFonts w:ascii="宋体" w:hAnsi="宋体" w:hint="eastAsia"/>
          <w:sz w:val="24"/>
          <w:szCs w:val="24"/>
        </w:rPr>
        <w:t>提名</w:t>
      </w:r>
      <w:r w:rsidRPr="007C4BA5">
        <w:rPr>
          <w:rFonts w:ascii="宋体" w:hAnsi="宋体" w:hint="eastAsia"/>
          <w:sz w:val="24"/>
          <w:szCs w:val="24"/>
        </w:rPr>
        <w:t>管海洋</w:t>
      </w:r>
      <w:r w:rsidRPr="00C64FAD">
        <w:rPr>
          <w:rFonts w:ascii="宋体" w:hAnsi="宋体" w:hint="eastAsia"/>
          <w:sz w:val="24"/>
          <w:szCs w:val="24"/>
        </w:rPr>
        <w:t>先生</w:t>
      </w:r>
      <w:r w:rsidR="00816669" w:rsidRPr="00C50381">
        <w:rPr>
          <w:rFonts w:ascii="宋体" w:hAnsi="宋体" w:hint="eastAsia"/>
          <w:sz w:val="24"/>
          <w:szCs w:val="24"/>
        </w:rPr>
        <w:t>（简历附后）</w:t>
      </w:r>
      <w:r w:rsidR="004A19EA">
        <w:rPr>
          <w:rFonts w:ascii="宋体" w:hAnsi="宋体" w:hint="eastAsia"/>
          <w:sz w:val="24"/>
          <w:szCs w:val="24"/>
        </w:rPr>
        <w:t>为</w:t>
      </w:r>
      <w:r w:rsidRPr="00C64FAD">
        <w:rPr>
          <w:rFonts w:ascii="宋体" w:hAnsi="宋体" w:hint="eastAsia"/>
          <w:sz w:val="24"/>
          <w:szCs w:val="24"/>
        </w:rPr>
        <w:t>公司</w:t>
      </w:r>
      <w:r w:rsidR="004A19EA">
        <w:rPr>
          <w:rFonts w:ascii="宋体" w:hAnsi="宋体" w:hint="eastAsia"/>
          <w:sz w:val="24"/>
          <w:szCs w:val="24"/>
        </w:rPr>
        <w:t>第二届监事会</w:t>
      </w:r>
      <w:r>
        <w:rPr>
          <w:rFonts w:ascii="宋体" w:hAnsi="宋体" w:hint="eastAsia"/>
          <w:sz w:val="24"/>
          <w:szCs w:val="24"/>
        </w:rPr>
        <w:t>监事</w:t>
      </w:r>
      <w:r w:rsidR="004A19EA">
        <w:rPr>
          <w:rFonts w:ascii="宋体" w:hAnsi="宋体" w:hint="eastAsia"/>
          <w:sz w:val="24"/>
          <w:szCs w:val="24"/>
        </w:rPr>
        <w:t>候选人</w:t>
      </w:r>
      <w:r w:rsidRPr="00615CFD">
        <w:rPr>
          <w:rFonts w:ascii="宋体" w:hAnsi="宋体" w:hint="eastAsia"/>
          <w:sz w:val="24"/>
          <w:szCs w:val="24"/>
        </w:rPr>
        <w:t>,任期</w:t>
      </w:r>
      <w:r w:rsidR="00874E17">
        <w:rPr>
          <w:rFonts w:ascii="宋体" w:hAnsi="宋体" w:hint="eastAsia"/>
          <w:sz w:val="24"/>
          <w:szCs w:val="24"/>
        </w:rPr>
        <w:t>至公司股东大会</w:t>
      </w:r>
      <w:r w:rsidR="00134A65">
        <w:rPr>
          <w:rFonts w:ascii="宋体" w:hAnsi="宋体" w:hint="eastAsia"/>
          <w:sz w:val="24"/>
          <w:szCs w:val="24"/>
        </w:rPr>
        <w:t>决议</w:t>
      </w:r>
      <w:r w:rsidR="00874E17">
        <w:rPr>
          <w:rFonts w:ascii="宋体" w:hAnsi="宋体" w:hint="eastAsia"/>
          <w:sz w:val="24"/>
          <w:szCs w:val="24"/>
        </w:rPr>
        <w:t>通过之日起至第二届</w:t>
      </w:r>
      <w:r w:rsidRPr="00615CFD">
        <w:rPr>
          <w:rFonts w:ascii="宋体" w:hAnsi="宋体" w:hint="eastAsia"/>
          <w:sz w:val="24"/>
          <w:szCs w:val="24"/>
        </w:rPr>
        <w:t>监事会</w:t>
      </w:r>
      <w:r w:rsidR="00874E17">
        <w:rPr>
          <w:rFonts w:ascii="宋体" w:hAnsi="宋体" w:hint="eastAsia"/>
          <w:sz w:val="24"/>
          <w:szCs w:val="24"/>
        </w:rPr>
        <w:t>任期</w:t>
      </w:r>
      <w:r w:rsidR="00134A65" w:rsidRPr="00C50381">
        <w:rPr>
          <w:rFonts w:ascii="宋体" w:hAnsi="宋体" w:hint="eastAsia"/>
          <w:sz w:val="24"/>
          <w:szCs w:val="24"/>
        </w:rPr>
        <w:t>届满之日止</w:t>
      </w:r>
      <w:r w:rsidRPr="00615CFD">
        <w:rPr>
          <w:rFonts w:ascii="宋体" w:hAnsi="宋体" w:hint="eastAsia"/>
          <w:sz w:val="24"/>
          <w:szCs w:val="24"/>
        </w:rPr>
        <w:t>。</w:t>
      </w:r>
      <w:r w:rsidRPr="00C64FAD">
        <w:rPr>
          <w:rFonts w:ascii="宋体" w:hAnsi="宋体" w:hint="eastAsia"/>
          <w:sz w:val="24"/>
          <w:szCs w:val="24"/>
        </w:rPr>
        <w:t>经审查，</w:t>
      </w:r>
      <w:r w:rsidRPr="007C4BA5">
        <w:rPr>
          <w:rFonts w:ascii="宋体" w:hAnsi="宋体" w:hint="eastAsia"/>
          <w:sz w:val="24"/>
          <w:szCs w:val="24"/>
        </w:rPr>
        <w:t>管海洋</w:t>
      </w:r>
      <w:r w:rsidRPr="00C64FAD">
        <w:rPr>
          <w:rFonts w:ascii="宋体" w:hAnsi="宋体" w:hint="eastAsia"/>
          <w:sz w:val="24"/>
          <w:szCs w:val="24"/>
        </w:rPr>
        <w:t>先生的任职资格符合《公司法》、《上市公司治理准则》、《上海证券交易所股票上市规则》等法律法规及《公司章程》的相关规定，未发现其不得担任公司</w:t>
      </w:r>
      <w:r>
        <w:rPr>
          <w:rFonts w:ascii="宋体" w:hAnsi="宋体" w:hint="eastAsia"/>
          <w:sz w:val="24"/>
          <w:szCs w:val="24"/>
        </w:rPr>
        <w:t>监事</w:t>
      </w:r>
      <w:r w:rsidRPr="00C64FAD">
        <w:rPr>
          <w:rFonts w:ascii="宋体" w:hAnsi="宋体" w:hint="eastAsia"/>
          <w:sz w:val="24"/>
          <w:szCs w:val="24"/>
        </w:rPr>
        <w:t>的情形。</w:t>
      </w:r>
    </w:p>
    <w:p w:rsidR="00A44317" w:rsidRDefault="00A44317" w:rsidP="00651580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C64FAD">
        <w:rPr>
          <w:rFonts w:ascii="宋体" w:hAnsi="宋体" w:hint="eastAsia"/>
          <w:sz w:val="24"/>
          <w:szCs w:val="24"/>
        </w:rPr>
        <w:t>本事项尚需提交公司</w:t>
      </w:r>
      <w:r>
        <w:rPr>
          <w:rFonts w:ascii="宋体" w:hAnsi="宋体" w:hint="eastAsia"/>
          <w:sz w:val="24"/>
          <w:szCs w:val="24"/>
        </w:rPr>
        <w:t>2021年第二次临时</w:t>
      </w:r>
      <w:r w:rsidRPr="00C64FAD">
        <w:rPr>
          <w:rFonts w:ascii="宋体" w:hAnsi="宋体" w:hint="eastAsia"/>
          <w:sz w:val="24"/>
          <w:szCs w:val="24"/>
        </w:rPr>
        <w:t>股东大会审议</w:t>
      </w:r>
      <w:r w:rsidRPr="005129A2">
        <w:rPr>
          <w:rFonts w:ascii="宋体" w:hAnsi="宋体" w:hint="eastAsia"/>
          <w:sz w:val="24"/>
          <w:szCs w:val="24"/>
        </w:rPr>
        <w:t>，并采取累积投票制选举</w:t>
      </w:r>
      <w:r w:rsidRPr="00C64FAD">
        <w:rPr>
          <w:rFonts w:ascii="宋体" w:hAnsi="宋体" w:hint="eastAsia"/>
          <w:sz w:val="24"/>
          <w:szCs w:val="24"/>
        </w:rPr>
        <w:t>。</w:t>
      </w:r>
    </w:p>
    <w:p w:rsidR="00F30572" w:rsidRDefault="00F30572" w:rsidP="00651580">
      <w:pPr>
        <w:pStyle w:val="ab"/>
        <w:spacing w:line="360" w:lineRule="auto"/>
        <w:ind w:firstLine="480"/>
        <w:rPr>
          <w:rFonts w:ascii="宋体" w:hAnsi="宋体" w:hint="eastAsia"/>
          <w:sz w:val="24"/>
          <w:szCs w:val="24"/>
        </w:rPr>
      </w:pPr>
    </w:p>
    <w:p w:rsidR="005A39C9" w:rsidRPr="00EE2697" w:rsidRDefault="005A39C9" w:rsidP="00651580">
      <w:pPr>
        <w:pStyle w:val="ab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特此公告。</w:t>
      </w:r>
    </w:p>
    <w:p w:rsidR="006F7AB0" w:rsidRDefault="006F7AB0" w:rsidP="00651580">
      <w:pPr>
        <w:pStyle w:val="a3"/>
        <w:spacing w:line="360" w:lineRule="auto"/>
        <w:ind w:firstLine="476"/>
        <w:jc w:val="both"/>
      </w:pPr>
    </w:p>
    <w:p w:rsidR="00F30572" w:rsidRDefault="00F30572" w:rsidP="00651580">
      <w:pPr>
        <w:spacing w:line="360" w:lineRule="auto"/>
        <w:jc w:val="right"/>
        <w:rPr>
          <w:rFonts w:ascii="Times New Roman" w:hAnsi="Times New Roman" w:cs="Times New Roman" w:hint="eastAsia"/>
          <w:sz w:val="24"/>
          <w:szCs w:val="24"/>
        </w:rPr>
      </w:pPr>
    </w:p>
    <w:p w:rsidR="00F30572" w:rsidRDefault="00F30572" w:rsidP="00651580">
      <w:pPr>
        <w:spacing w:line="360" w:lineRule="auto"/>
        <w:jc w:val="right"/>
        <w:rPr>
          <w:rFonts w:ascii="Times New Roman" w:hAnsi="Times New Roman" w:cs="Times New Roman" w:hint="eastAsia"/>
          <w:sz w:val="24"/>
          <w:szCs w:val="24"/>
        </w:rPr>
      </w:pPr>
    </w:p>
    <w:p w:rsidR="003937C3" w:rsidRPr="00B21EFE" w:rsidRDefault="003937C3" w:rsidP="006515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="00FC7213">
        <w:rPr>
          <w:rFonts w:ascii="Times New Roman" w:hAnsi="Times New Roman" w:cs="Times New Roman" w:hint="eastAsia"/>
          <w:sz w:val="24"/>
          <w:szCs w:val="24"/>
        </w:rPr>
        <w:t>监事</w:t>
      </w:r>
      <w:r w:rsidRPr="00B21EFE">
        <w:rPr>
          <w:rFonts w:ascii="Times New Roman" w:hAnsi="Times New Roman" w:cs="Times New Roman"/>
          <w:sz w:val="24"/>
          <w:szCs w:val="24"/>
        </w:rPr>
        <w:t>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79" w:rsidRDefault="003937C3" w:rsidP="00651580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202</w:t>
      </w:r>
      <w:r w:rsidR="004A19EA">
        <w:rPr>
          <w:rFonts w:ascii="Times New Roman" w:hAnsi="Times New Roman" w:cs="Times New Roman" w:hint="eastAsia"/>
          <w:kern w:val="2"/>
          <w:lang w:val="en-US" w:bidi="ar-SA"/>
        </w:rPr>
        <w:t>1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4A19EA">
        <w:rPr>
          <w:rFonts w:ascii="Times New Roman" w:hAnsi="Times New Roman" w:cs="Times New Roman" w:hint="eastAsia"/>
          <w:kern w:val="2"/>
          <w:lang w:val="en-US" w:bidi="ar-SA"/>
        </w:rPr>
        <w:t>10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4A19EA">
        <w:rPr>
          <w:rFonts w:ascii="Times New Roman" w:hAnsi="Times New Roman" w:cs="Times New Roman" w:hint="eastAsia"/>
          <w:kern w:val="2"/>
          <w:lang w:val="en-US" w:bidi="ar-SA"/>
        </w:rPr>
        <w:t>21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p w:rsidR="004A19EA" w:rsidRDefault="004A19EA" w:rsidP="00651580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:rsidR="004A19EA" w:rsidRPr="004D094A" w:rsidRDefault="004A19EA" w:rsidP="00F30572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lastRenderedPageBreak/>
        <w:t>附</w:t>
      </w:r>
      <w:r w:rsidRPr="004D094A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监事</w:t>
      </w:r>
      <w:r w:rsidRPr="004D094A">
        <w:rPr>
          <w:rFonts w:ascii="宋体" w:hAnsi="宋体" w:hint="eastAsia"/>
          <w:sz w:val="24"/>
          <w:szCs w:val="24"/>
        </w:rPr>
        <w:t>候选人简历</w:t>
      </w:r>
    </w:p>
    <w:p w:rsidR="00C45379" w:rsidRDefault="004A19EA" w:rsidP="00651580">
      <w:pPr>
        <w:pStyle w:val="a3"/>
        <w:spacing w:line="360" w:lineRule="auto"/>
        <w:ind w:firstLine="476"/>
        <w:rPr>
          <w:rFonts w:ascii="Times New Roman" w:hAnsi="Times New Roman" w:cs="Times New Roman"/>
          <w:kern w:val="2"/>
          <w:lang w:val="en-US" w:bidi="ar-SA"/>
        </w:rPr>
      </w:pPr>
      <w:r w:rsidRPr="007C4BA5">
        <w:rPr>
          <w:rFonts w:hint="eastAsia"/>
          <w:b/>
        </w:rPr>
        <w:t>管海洋</w:t>
      </w:r>
      <w:r w:rsidRPr="007C4BA5">
        <w:rPr>
          <w:rFonts w:hint="eastAsia"/>
        </w:rPr>
        <w:t>先生，1989年生，中国国籍，无境外永久居留权，本科，工程师。2013年7月至2017年02月，历任安徽省交通建设</w:t>
      </w:r>
      <w:r w:rsidR="00225812">
        <w:rPr>
          <w:rFonts w:hint="eastAsia"/>
        </w:rPr>
        <w:t>有限责任</w:t>
      </w:r>
      <w:r w:rsidRPr="007C4BA5">
        <w:rPr>
          <w:rFonts w:hint="eastAsia"/>
        </w:rPr>
        <w:t>公司</w:t>
      </w:r>
      <w:r>
        <w:rPr>
          <w:rFonts w:hint="eastAsia"/>
        </w:rPr>
        <w:t>项目</w:t>
      </w:r>
      <w:r w:rsidRPr="007C4BA5">
        <w:rPr>
          <w:rFonts w:hint="eastAsia"/>
        </w:rPr>
        <w:t>工程主管、工程部长；2017年03月至2021年04月，任</w:t>
      </w:r>
      <w:r>
        <w:rPr>
          <w:rFonts w:hint="eastAsia"/>
        </w:rPr>
        <w:t>交建股份</w:t>
      </w:r>
      <w:r w:rsidRPr="007C4BA5">
        <w:rPr>
          <w:rFonts w:hint="eastAsia"/>
        </w:rPr>
        <w:t>项目管理中心主管、职能经理；2021年5月至今，任交建股份运营管理中心副总经理。</w:t>
      </w:r>
    </w:p>
    <w:p w:rsidR="00373AB8" w:rsidRDefault="00373AB8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:rsidR="00373AB8" w:rsidRDefault="00373AB8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sectPr w:rsidR="00373AB8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7A" w:rsidRDefault="00E11B7A" w:rsidP="00DA4FDF">
      <w:r>
        <w:separator/>
      </w:r>
    </w:p>
  </w:endnote>
  <w:endnote w:type="continuationSeparator" w:id="0">
    <w:p w:rsidR="00E11B7A" w:rsidRDefault="00E11B7A" w:rsidP="00D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7A" w:rsidRDefault="00E11B7A" w:rsidP="00DA4FDF">
      <w:r>
        <w:separator/>
      </w:r>
    </w:p>
  </w:footnote>
  <w:footnote w:type="continuationSeparator" w:id="0">
    <w:p w:rsidR="00E11B7A" w:rsidRDefault="00E11B7A" w:rsidP="00DA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F11"/>
    <w:rsid w:val="00000A5C"/>
    <w:rsid w:val="00017AB3"/>
    <w:rsid w:val="00017F14"/>
    <w:rsid w:val="000359EF"/>
    <w:rsid w:val="00044CBF"/>
    <w:rsid w:val="0005493F"/>
    <w:rsid w:val="000569E3"/>
    <w:rsid w:val="00094CF7"/>
    <w:rsid w:val="000A20D2"/>
    <w:rsid w:val="000D5B36"/>
    <w:rsid w:val="000E1442"/>
    <w:rsid w:val="000F1962"/>
    <w:rsid w:val="001201BD"/>
    <w:rsid w:val="001255F8"/>
    <w:rsid w:val="00134A65"/>
    <w:rsid w:val="00182BBF"/>
    <w:rsid w:val="001875DD"/>
    <w:rsid w:val="001A0767"/>
    <w:rsid w:val="001A167B"/>
    <w:rsid w:val="001C0358"/>
    <w:rsid w:val="00215B46"/>
    <w:rsid w:val="0022003E"/>
    <w:rsid w:val="00220DAF"/>
    <w:rsid w:val="00225812"/>
    <w:rsid w:val="002272C0"/>
    <w:rsid w:val="00230F5C"/>
    <w:rsid w:val="00252290"/>
    <w:rsid w:val="002603BA"/>
    <w:rsid w:val="002A1D6B"/>
    <w:rsid w:val="002D0DB8"/>
    <w:rsid w:val="002E16AD"/>
    <w:rsid w:val="002E3237"/>
    <w:rsid w:val="0030128D"/>
    <w:rsid w:val="00303117"/>
    <w:rsid w:val="00311FA7"/>
    <w:rsid w:val="0033386D"/>
    <w:rsid w:val="00353729"/>
    <w:rsid w:val="00373AB8"/>
    <w:rsid w:val="003830AE"/>
    <w:rsid w:val="0038530C"/>
    <w:rsid w:val="003937C3"/>
    <w:rsid w:val="003956CE"/>
    <w:rsid w:val="003A3658"/>
    <w:rsid w:val="003A4CE7"/>
    <w:rsid w:val="003C0341"/>
    <w:rsid w:val="003C2475"/>
    <w:rsid w:val="003C5B19"/>
    <w:rsid w:val="003C6D1E"/>
    <w:rsid w:val="003D3A22"/>
    <w:rsid w:val="003D7D4D"/>
    <w:rsid w:val="004141DD"/>
    <w:rsid w:val="004308C9"/>
    <w:rsid w:val="00432169"/>
    <w:rsid w:val="004539C9"/>
    <w:rsid w:val="00455686"/>
    <w:rsid w:val="00472682"/>
    <w:rsid w:val="0047457F"/>
    <w:rsid w:val="004967D1"/>
    <w:rsid w:val="004A19EA"/>
    <w:rsid w:val="004B1B38"/>
    <w:rsid w:val="004B38DC"/>
    <w:rsid w:val="004C4229"/>
    <w:rsid w:val="00526FA5"/>
    <w:rsid w:val="005420AE"/>
    <w:rsid w:val="00551F59"/>
    <w:rsid w:val="00572A3C"/>
    <w:rsid w:val="00591084"/>
    <w:rsid w:val="00591F25"/>
    <w:rsid w:val="005A39C9"/>
    <w:rsid w:val="005B5013"/>
    <w:rsid w:val="005C00D4"/>
    <w:rsid w:val="005C1429"/>
    <w:rsid w:val="005D0370"/>
    <w:rsid w:val="005D11E2"/>
    <w:rsid w:val="005D1A65"/>
    <w:rsid w:val="005E3E9D"/>
    <w:rsid w:val="00612049"/>
    <w:rsid w:val="00617088"/>
    <w:rsid w:val="00623596"/>
    <w:rsid w:val="0063013A"/>
    <w:rsid w:val="00640301"/>
    <w:rsid w:val="00651580"/>
    <w:rsid w:val="006519CF"/>
    <w:rsid w:val="006707B1"/>
    <w:rsid w:val="0067314C"/>
    <w:rsid w:val="00691B62"/>
    <w:rsid w:val="0069228A"/>
    <w:rsid w:val="006B4414"/>
    <w:rsid w:val="006D379F"/>
    <w:rsid w:val="006E05E2"/>
    <w:rsid w:val="006E1690"/>
    <w:rsid w:val="006F7AB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733D9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16669"/>
    <w:rsid w:val="00833D7A"/>
    <w:rsid w:val="008426E8"/>
    <w:rsid w:val="00850BC2"/>
    <w:rsid w:val="00867BB5"/>
    <w:rsid w:val="008711ED"/>
    <w:rsid w:val="00874E17"/>
    <w:rsid w:val="00892230"/>
    <w:rsid w:val="00896100"/>
    <w:rsid w:val="008A0985"/>
    <w:rsid w:val="008A2B4B"/>
    <w:rsid w:val="008F3290"/>
    <w:rsid w:val="008F75F3"/>
    <w:rsid w:val="00902CE8"/>
    <w:rsid w:val="00915510"/>
    <w:rsid w:val="00922EE2"/>
    <w:rsid w:val="009300D8"/>
    <w:rsid w:val="00930992"/>
    <w:rsid w:val="00962EAA"/>
    <w:rsid w:val="00987053"/>
    <w:rsid w:val="009A6709"/>
    <w:rsid w:val="009B0B58"/>
    <w:rsid w:val="009C12B4"/>
    <w:rsid w:val="009E5361"/>
    <w:rsid w:val="009E7573"/>
    <w:rsid w:val="009F166B"/>
    <w:rsid w:val="009F4016"/>
    <w:rsid w:val="00A13497"/>
    <w:rsid w:val="00A160FB"/>
    <w:rsid w:val="00A21736"/>
    <w:rsid w:val="00A226A6"/>
    <w:rsid w:val="00A234AA"/>
    <w:rsid w:val="00A301D7"/>
    <w:rsid w:val="00A3738A"/>
    <w:rsid w:val="00A44317"/>
    <w:rsid w:val="00A45445"/>
    <w:rsid w:val="00A67BAC"/>
    <w:rsid w:val="00A94612"/>
    <w:rsid w:val="00A95475"/>
    <w:rsid w:val="00A9796C"/>
    <w:rsid w:val="00AA66CD"/>
    <w:rsid w:val="00AB2F35"/>
    <w:rsid w:val="00AB2FC6"/>
    <w:rsid w:val="00AB36D0"/>
    <w:rsid w:val="00AB63A9"/>
    <w:rsid w:val="00AC5868"/>
    <w:rsid w:val="00AD253B"/>
    <w:rsid w:val="00AF10A4"/>
    <w:rsid w:val="00AF7F46"/>
    <w:rsid w:val="00B05672"/>
    <w:rsid w:val="00B06D14"/>
    <w:rsid w:val="00B256AA"/>
    <w:rsid w:val="00B2572E"/>
    <w:rsid w:val="00B27EDD"/>
    <w:rsid w:val="00B412F3"/>
    <w:rsid w:val="00B44030"/>
    <w:rsid w:val="00B5005D"/>
    <w:rsid w:val="00B53AEE"/>
    <w:rsid w:val="00B64F62"/>
    <w:rsid w:val="00B842A4"/>
    <w:rsid w:val="00B86C4E"/>
    <w:rsid w:val="00BB6F49"/>
    <w:rsid w:val="00BC23B8"/>
    <w:rsid w:val="00BC71BD"/>
    <w:rsid w:val="00BF2969"/>
    <w:rsid w:val="00C11620"/>
    <w:rsid w:val="00C17690"/>
    <w:rsid w:val="00C17D07"/>
    <w:rsid w:val="00C2353F"/>
    <w:rsid w:val="00C33318"/>
    <w:rsid w:val="00C45379"/>
    <w:rsid w:val="00C62873"/>
    <w:rsid w:val="00C6611C"/>
    <w:rsid w:val="00C73809"/>
    <w:rsid w:val="00C73CDC"/>
    <w:rsid w:val="00C852BA"/>
    <w:rsid w:val="00CA1813"/>
    <w:rsid w:val="00CA6A42"/>
    <w:rsid w:val="00CB2716"/>
    <w:rsid w:val="00CE5F90"/>
    <w:rsid w:val="00CE7081"/>
    <w:rsid w:val="00D03ACD"/>
    <w:rsid w:val="00D040B4"/>
    <w:rsid w:val="00D13F6F"/>
    <w:rsid w:val="00D236CE"/>
    <w:rsid w:val="00D23868"/>
    <w:rsid w:val="00D31C83"/>
    <w:rsid w:val="00D63B4D"/>
    <w:rsid w:val="00DA4FDF"/>
    <w:rsid w:val="00DD7AD4"/>
    <w:rsid w:val="00E11B7A"/>
    <w:rsid w:val="00E11C41"/>
    <w:rsid w:val="00E2686C"/>
    <w:rsid w:val="00E33641"/>
    <w:rsid w:val="00E532FC"/>
    <w:rsid w:val="00E533F6"/>
    <w:rsid w:val="00E56121"/>
    <w:rsid w:val="00E62452"/>
    <w:rsid w:val="00E67668"/>
    <w:rsid w:val="00EA56BB"/>
    <w:rsid w:val="00EE09A5"/>
    <w:rsid w:val="00EE2697"/>
    <w:rsid w:val="00EE5B41"/>
    <w:rsid w:val="00F23C6A"/>
    <w:rsid w:val="00F2676A"/>
    <w:rsid w:val="00F26F11"/>
    <w:rsid w:val="00F30572"/>
    <w:rsid w:val="00F44152"/>
    <w:rsid w:val="00F928CF"/>
    <w:rsid w:val="00FA132C"/>
    <w:rsid w:val="00FB6399"/>
    <w:rsid w:val="00FC41A7"/>
    <w:rsid w:val="00FC7213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8">
    <w:name w:val="header"/>
    <w:basedOn w:val="a"/>
    <w:link w:val="Char3"/>
    <w:uiPriority w:val="99"/>
    <w:semiHidden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DA4FDF"/>
    <w:rPr>
      <w:sz w:val="18"/>
      <w:szCs w:val="18"/>
    </w:rPr>
  </w:style>
  <w:style w:type="paragraph" w:styleId="a9">
    <w:name w:val="footer"/>
    <w:basedOn w:val="a"/>
    <w:link w:val="Char4"/>
    <w:uiPriority w:val="99"/>
    <w:semiHidden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rsid w:val="00DA4FDF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DA4FD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DA4FDF"/>
    <w:rPr>
      <w:sz w:val="18"/>
      <w:szCs w:val="18"/>
    </w:rPr>
  </w:style>
  <w:style w:type="paragraph" w:styleId="ab">
    <w:name w:val="List Paragraph"/>
    <w:basedOn w:val="a"/>
    <w:uiPriority w:val="34"/>
    <w:qFormat/>
    <w:rsid w:val="00EE2697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CM16">
    <w:name w:val="CM16"/>
    <w:basedOn w:val="a"/>
    <w:next w:val="a"/>
    <w:qFormat/>
    <w:rsid w:val="00A44317"/>
    <w:pPr>
      <w:autoSpaceDE w:val="0"/>
      <w:autoSpaceDN w:val="0"/>
      <w:adjustRightInd w:val="0"/>
      <w:spacing w:after="7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c">
    <w:name w:val="Document Map"/>
    <w:basedOn w:val="a"/>
    <w:link w:val="Char6"/>
    <w:semiHidden/>
    <w:unhideWhenUsed/>
    <w:rsid w:val="004A19EA"/>
    <w:rPr>
      <w:rFonts w:ascii="宋体" w:eastAsia="宋体" w:hAnsi="Times New Roman" w:cs="Times New Roman"/>
      <w:sz w:val="18"/>
      <w:szCs w:val="18"/>
    </w:rPr>
  </w:style>
  <w:style w:type="character" w:customStyle="1" w:styleId="Char6">
    <w:name w:val="文档结构图 Char"/>
    <w:basedOn w:val="a0"/>
    <w:link w:val="ac"/>
    <w:semiHidden/>
    <w:qFormat/>
    <w:rsid w:val="004A19EA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孙大伟</cp:lastModifiedBy>
  <cp:revision>67</cp:revision>
  <cp:lastPrinted>2020-03-02T01:31:00Z</cp:lastPrinted>
  <dcterms:created xsi:type="dcterms:W3CDTF">2019-11-21T14:35:00Z</dcterms:created>
  <dcterms:modified xsi:type="dcterms:W3CDTF">2021-10-20T08:37:00Z</dcterms:modified>
</cp:coreProperties>
</file>