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9F704E">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694A88">
        <w:rPr>
          <w:rFonts w:ascii="宋体" w:eastAsia="宋体" w:hAnsi="宋体" w:hint="eastAsia"/>
          <w:sz w:val="24"/>
          <w:szCs w:val="24"/>
        </w:rPr>
        <w:t>2020</w:t>
      </w:r>
      <w:r w:rsidRPr="00694A88">
        <w:rPr>
          <w:rFonts w:ascii="宋体" w:eastAsia="宋体" w:hAnsi="宋体"/>
          <w:sz w:val="24"/>
          <w:szCs w:val="24"/>
        </w:rPr>
        <w:t>-</w:t>
      </w:r>
      <w:r w:rsidR="001426E0">
        <w:rPr>
          <w:rFonts w:ascii="宋体" w:eastAsia="宋体" w:hAnsi="宋体" w:hint="eastAsia"/>
          <w:sz w:val="24"/>
          <w:szCs w:val="24"/>
        </w:rPr>
        <w:t>0</w:t>
      </w:r>
      <w:r w:rsidR="001426E0">
        <w:rPr>
          <w:rFonts w:ascii="宋体" w:eastAsia="宋体" w:hAnsi="宋体"/>
          <w:sz w:val="24"/>
          <w:szCs w:val="24"/>
        </w:rPr>
        <w:t>76</w:t>
      </w:r>
    </w:p>
    <w:p w:rsidR="00623EBE" w:rsidRPr="00824AFD" w:rsidRDefault="00623EBE" w:rsidP="009F704E">
      <w:pPr>
        <w:snapToGrid w:val="0"/>
        <w:spacing w:afterLines="50" w:after="156" w:line="360" w:lineRule="auto"/>
        <w:jc w:val="center"/>
        <w:rPr>
          <w:rFonts w:ascii="宋体" w:eastAsia="宋体" w:hAnsi="宋体"/>
          <w:b/>
          <w:bCs/>
          <w:sz w:val="24"/>
          <w:szCs w:val="24"/>
        </w:rPr>
      </w:pPr>
    </w:p>
    <w:p w:rsidR="00623EBE" w:rsidRPr="000F6CF3"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623EBE" w:rsidRPr="00734386"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股份质押公告</w:t>
      </w:r>
    </w:p>
    <w:p w:rsidR="00623EBE" w:rsidRPr="00824AFD" w:rsidRDefault="00824AFD" w:rsidP="009F704E">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9F704E">
      <w:pPr>
        <w:widowControl/>
        <w:shd w:val="clear" w:color="auto" w:fill="FFFFFF"/>
        <w:spacing w:afterLines="50" w:after="156"/>
        <w:jc w:val="left"/>
        <w:rPr>
          <w:rFonts w:ascii="宋体" w:eastAsia="宋体" w:hAnsi="宋体" w:cs="宋体"/>
          <w:kern w:val="0"/>
          <w:szCs w:val="21"/>
        </w:rPr>
      </w:pPr>
    </w:p>
    <w:p w:rsidR="00BA7D03" w:rsidRPr="00824AFD" w:rsidRDefault="00BA7D03" w:rsidP="009F704E">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rsidR="00694A88" w:rsidRDefault="00824AFD" w:rsidP="009F704E">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w:t>
      </w:r>
      <w:r w:rsidR="00694A88">
        <w:rPr>
          <w:rFonts w:ascii="宋体" w:eastAsia="宋体" w:hAnsi="宋体" w:cs="Times New Roman" w:hint="eastAsia"/>
          <w:bCs/>
          <w:kern w:val="0"/>
          <w:sz w:val="24"/>
          <w:szCs w:val="24"/>
        </w:rPr>
        <w:t>安徽省交通建设股份有限公司（以下简称“公司”）实际控制人</w:t>
      </w:r>
      <w:proofErr w:type="gramStart"/>
      <w:r w:rsidR="00694A88">
        <w:rPr>
          <w:rFonts w:ascii="宋体" w:eastAsia="宋体" w:hAnsi="宋体" w:cs="Times New Roman" w:hint="eastAsia"/>
          <w:bCs/>
          <w:kern w:val="0"/>
          <w:sz w:val="24"/>
          <w:szCs w:val="24"/>
        </w:rPr>
        <w:t>俞</w:t>
      </w:r>
      <w:proofErr w:type="gramEnd"/>
      <w:r w:rsidR="00694A88">
        <w:rPr>
          <w:rFonts w:ascii="宋体" w:eastAsia="宋体" w:hAnsi="宋体" w:cs="Times New Roman" w:hint="eastAsia"/>
          <w:bCs/>
          <w:kern w:val="0"/>
          <w:sz w:val="24"/>
          <w:szCs w:val="24"/>
        </w:rPr>
        <w:t>发祥先生直接</w:t>
      </w:r>
      <w:r w:rsidRPr="00824AFD">
        <w:rPr>
          <w:rFonts w:ascii="宋体" w:eastAsia="宋体" w:hAnsi="宋体" w:cs="Times New Roman" w:hint="eastAsia"/>
          <w:bCs/>
          <w:kern w:val="0"/>
          <w:sz w:val="24"/>
          <w:szCs w:val="24"/>
        </w:rPr>
        <w:t>持有</w:t>
      </w:r>
      <w:r w:rsidR="004265BF">
        <w:rPr>
          <w:rFonts w:ascii="宋体" w:eastAsia="宋体" w:hAnsi="宋体" w:cs="Times New Roman" w:hint="eastAsia"/>
          <w:bCs/>
          <w:kern w:val="0"/>
          <w:sz w:val="24"/>
          <w:szCs w:val="24"/>
        </w:rPr>
        <w:t>1</w:t>
      </w:r>
      <w:r w:rsidR="00694A88" w:rsidRPr="00E57E3D">
        <w:rPr>
          <w:rFonts w:ascii="宋体" w:eastAsia="宋体" w:hAnsi="宋体" w:cs="Times New Roman" w:hint="eastAsia"/>
          <w:bCs/>
          <w:kern w:val="0"/>
          <w:sz w:val="24"/>
          <w:szCs w:val="24"/>
        </w:rPr>
        <w:t>5</w:t>
      </w:r>
      <w:r w:rsidR="004265BF">
        <w:rPr>
          <w:rFonts w:ascii="宋体" w:eastAsia="宋体" w:hAnsi="宋体" w:cs="Times New Roman" w:hint="eastAsia"/>
          <w:bCs/>
          <w:kern w:val="0"/>
          <w:sz w:val="24"/>
          <w:szCs w:val="24"/>
        </w:rPr>
        <w:t>,</w:t>
      </w:r>
      <w:r w:rsidR="00694A88" w:rsidRPr="00E57E3D">
        <w:rPr>
          <w:rFonts w:ascii="宋体" w:eastAsia="宋体" w:hAnsi="宋体" w:cs="Times New Roman" w:hint="eastAsia"/>
          <w:bCs/>
          <w:kern w:val="0"/>
          <w:sz w:val="24"/>
          <w:szCs w:val="24"/>
        </w:rPr>
        <w:t>729</w:t>
      </w:r>
      <w:r w:rsidR="004265BF">
        <w:rPr>
          <w:rFonts w:ascii="宋体" w:eastAsia="宋体" w:hAnsi="宋体" w:cs="Times New Roman" w:hint="eastAsia"/>
          <w:bCs/>
          <w:kern w:val="0"/>
          <w:sz w:val="24"/>
          <w:szCs w:val="24"/>
        </w:rPr>
        <w:t>,</w:t>
      </w:r>
      <w:r w:rsidR="00694A88" w:rsidRPr="00E57E3D">
        <w:rPr>
          <w:rFonts w:ascii="宋体" w:eastAsia="宋体" w:hAnsi="宋体" w:cs="Times New Roman" w:hint="eastAsia"/>
          <w:bCs/>
          <w:kern w:val="0"/>
          <w:sz w:val="24"/>
          <w:szCs w:val="24"/>
        </w:rPr>
        <w:t>100</w:t>
      </w:r>
      <w:r w:rsidR="00694A88">
        <w:rPr>
          <w:rFonts w:ascii="宋体" w:eastAsia="宋体" w:hAnsi="宋体" w:cs="Times New Roman" w:hint="eastAsia"/>
          <w:bCs/>
          <w:kern w:val="0"/>
          <w:sz w:val="24"/>
          <w:szCs w:val="24"/>
        </w:rPr>
        <w:t>股股份，占公司总股本的</w:t>
      </w:r>
      <w:r w:rsidR="00694A88" w:rsidRPr="00E57E3D">
        <w:rPr>
          <w:rFonts w:ascii="宋体" w:eastAsia="宋体" w:hAnsi="宋体" w:cs="Times New Roman" w:hint="eastAsia"/>
          <w:bCs/>
          <w:kern w:val="0"/>
          <w:sz w:val="24"/>
          <w:szCs w:val="24"/>
        </w:rPr>
        <w:t>3.15</w:t>
      </w:r>
      <w:r w:rsidR="00694A88">
        <w:rPr>
          <w:rFonts w:ascii="宋体" w:eastAsia="宋体" w:hAnsi="宋体" w:cs="Times New Roman" w:hint="eastAsia"/>
          <w:bCs/>
          <w:kern w:val="0"/>
          <w:sz w:val="24"/>
          <w:szCs w:val="24"/>
        </w:rPr>
        <w:t>%</w:t>
      </w:r>
      <w:r w:rsidR="004265BF">
        <w:rPr>
          <w:rFonts w:ascii="宋体" w:eastAsia="宋体" w:hAnsi="宋体" w:cs="Times New Roman" w:hint="eastAsia"/>
          <w:bCs/>
          <w:kern w:val="0"/>
          <w:sz w:val="24"/>
          <w:szCs w:val="24"/>
        </w:rPr>
        <w:t>；</w:t>
      </w:r>
      <w:r w:rsidR="00694A88">
        <w:rPr>
          <w:rFonts w:ascii="宋体" w:eastAsia="宋体" w:hAnsi="宋体" w:cs="Times New Roman" w:hint="eastAsia"/>
          <w:bCs/>
          <w:kern w:val="0"/>
          <w:sz w:val="24"/>
          <w:szCs w:val="24"/>
        </w:rPr>
        <w:t>本次质押后，</w:t>
      </w:r>
      <w:proofErr w:type="gramStart"/>
      <w:r w:rsidR="00694A88">
        <w:rPr>
          <w:rFonts w:ascii="宋体" w:eastAsia="宋体" w:hAnsi="宋体" w:cs="Times New Roman" w:hint="eastAsia"/>
          <w:bCs/>
          <w:kern w:val="0"/>
          <w:sz w:val="24"/>
          <w:szCs w:val="24"/>
        </w:rPr>
        <w:t>俞</w:t>
      </w:r>
      <w:proofErr w:type="gramEnd"/>
      <w:r w:rsidR="00694A88">
        <w:rPr>
          <w:rFonts w:ascii="宋体" w:eastAsia="宋体" w:hAnsi="宋体" w:cs="Times New Roman" w:hint="eastAsia"/>
          <w:bCs/>
          <w:kern w:val="0"/>
          <w:sz w:val="24"/>
          <w:szCs w:val="24"/>
        </w:rPr>
        <w:t>发祥先生股份</w:t>
      </w:r>
      <w:r w:rsidRPr="00824AFD">
        <w:rPr>
          <w:rFonts w:ascii="宋体" w:eastAsia="宋体" w:hAnsi="宋体" w:cs="Times New Roman" w:hint="eastAsia"/>
          <w:bCs/>
          <w:kern w:val="0"/>
          <w:sz w:val="24"/>
          <w:szCs w:val="24"/>
        </w:rPr>
        <w:t>累计质押数量为</w:t>
      </w:r>
      <w:r w:rsidR="00FB532F" w:rsidRPr="00FB532F">
        <w:rPr>
          <w:rFonts w:ascii="宋体" w:eastAsia="宋体" w:hAnsi="宋体" w:cs="Times New Roman" w:hint="eastAsia"/>
          <w:bCs/>
          <w:kern w:val="0"/>
          <w:sz w:val="24"/>
          <w:szCs w:val="24"/>
        </w:rPr>
        <w:t>9,740,000</w:t>
      </w:r>
      <w:r w:rsidRPr="00824AFD">
        <w:rPr>
          <w:rFonts w:ascii="宋体" w:eastAsia="宋体" w:hAnsi="宋体" w:cs="Times New Roman" w:hint="eastAsia"/>
          <w:bCs/>
          <w:kern w:val="0"/>
          <w:sz w:val="24"/>
          <w:szCs w:val="24"/>
        </w:rPr>
        <w:t>股（含本次），</w:t>
      </w:r>
      <w:r w:rsidR="00694A88">
        <w:rPr>
          <w:rFonts w:ascii="宋体" w:eastAsia="宋体" w:hAnsi="宋体" w:cs="Times New Roman" w:hint="eastAsia"/>
          <w:bCs/>
          <w:kern w:val="0"/>
          <w:sz w:val="24"/>
          <w:szCs w:val="24"/>
        </w:rPr>
        <w:t>占公司总股本的</w:t>
      </w:r>
      <w:r w:rsidR="00FB532F" w:rsidRPr="00FB532F">
        <w:rPr>
          <w:rFonts w:ascii="宋体" w:eastAsia="宋体" w:hAnsi="宋体" w:cs="Times New Roman" w:hint="eastAsia"/>
          <w:bCs/>
          <w:kern w:val="0"/>
          <w:sz w:val="24"/>
          <w:szCs w:val="24"/>
        </w:rPr>
        <w:t>1.95%</w:t>
      </w:r>
      <w:r w:rsidR="00694A88">
        <w:rPr>
          <w:rFonts w:ascii="宋体" w:eastAsia="宋体" w:hAnsi="宋体" w:cs="Times New Roman" w:hint="eastAsia"/>
          <w:bCs/>
          <w:kern w:val="0"/>
          <w:sz w:val="24"/>
          <w:szCs w:val="24"/>
        </w:rPr>
        <w:t>，</w:t>
      </w:r>
      <w:r w:rsidRPr="00824AFD">
        <w:rPr>
          <w:rFonts w:ascii="宋体" w:eastAsia="宋体" w:hAnsi="宋体" w:cs="Times New Roman" w:hint="eastAsia"/>
          <w:bCs/>
          <w:kern w:val="0"/>
          <w:sz w:val="24"/>
          <w:szCs w:val="24"/>
        </w:rPr>
        <w:t>占其持股数量的</w:t>
      </w:r>
      <w:r w:rsidR="00FB532F" w:rsidRPr="00FB532F">
        <w:rPr>
          <w:rFonts w:ascii="宋体" w:eastAsia="宋体" w:hAnsi="宋体" w:cs="Times New Roman" w:hint="eastAsia"/>
          <w:bCs/>
          <w:kern w:val="0"/>
          <w:sz w:val="24"/>
          <w:szCs w:val="24"/>
        </w:rPr>
        <w:t>61.92</w:t>
      </w:r>
      <w:r w:rsidRPr="00824AFD">
        <w:rPr>
          <w:rFonts w:ascii="宋体" w:eastAsia="宋体" w:hAnsi="宋体" w:cs="Times New Roman" w:hint="eastAsia"/>
          <w:bCs/>
          <w:kern w:val="0"/>
          <w:sz w:val="24"/>
          <w:szCs w:val="24"/>
        </w:rPr>
        <w:t>%。</w:t>
      </w:r>
    </w:p>
    <w:p w:rsidR="00694A88" w:rsidRPr="001426E0" w:rsidRDefault="00694A88" w:rsidP="001426E0">
      <w:pPr>
        <w:numPr>
          <w:ilvl w:val="0"/>
          <w:numId w:val="1"/>
        </w:numPr>
        <w:adjustRightInd w:val="0"/>
        <w:snapToGrid w:val="0"/>
        <w:spacing w:afterLines="50" w:after="156" w:line="560" w:lineRule="exact"/>
        <w:ind w:left="0" w:firstLineChars="200" w:firstLine="480"/>
        <w:jc w:val="left"/>
        <w:rPr>
          <w:rFonts w:ascii="宋体" w:eastAsia="宋体" w:hAnsi="宋体" w:cs="Times New Roman" w:hint="eastAsia"/>
          <w:bCs/>
          <w:kern w:val="0"/>
          <w:sz w:val="24"/>
          <w:szCs w:val="24"/>
        </w:rPr>
      </w:pPr>
      <w:r w:rsidRPr="00824AFD">
        <w:rPr>
          <w:rFonts w:ascii="宋体" w:eastAsia="宋体" w:hAnsi="宋体" w:cs="Times New Roman" w:hint="eastAsia"/>
          <w:bCs/>
          <w:kern w:val="0"/>
          <w:sz w:val="24"/>
          <w:szCs w:val="24"/>
        </w:rPr>
        <w:t>截至本公告日，</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hint="eastAsia"/>
          <w:bCs/>
          <w:kern w:val="0"/>
          <w:sz w:val="24"/>
          <w:szCs w:val="24"/>
        </w:rPr>
        <w:t>发祥先生与其一致行动人</w:t>
      </w:r>
      <w:proofErr w:type="gramStart"/>
      <w:r w:rsidRPr="00A43010">
        <w:rPr>
          <w:rFonts w:ascii="宋体" w:eastAsia="宋体" w:hAnsi="宋体" w:cs="Times New Roman" w:hint="eastAsia"/>
          <w:bCs/>
          <w:kern w:val="0"/>
          <w:sz w:val="24"/>
          <w:szCs w:val="24"/>
        </w:rPr>
        <w:t>祥</w:t>
      </w:r>
      <w:proofErr w:type="gramEnd"/>
      <w:r w:rsidRPr="00A43010">
        <w:rPr>
          <w:rFonts w:ascii="宋体" w:eastAsia="宋体" w:hAnsi="宋体" w:cs="Times New Roman" w:hint="eastAsia"/>
          <w:bCs/>
          <w:kern w:val="0"/>
          <w:sz w:val="24"/>
          <w:szCs w:val="24"/>
        </w:rPr>
        <w:t>源控股集团有限责任公司、黄山市为</w:t>
      </w:r>
      <w:proofErr w:type="gramStart"/>
      <w:r w:rsidRPr="00A43010">
        <w:rPr>
          <w:rFonts w:ascii="宋体" w:eastAsia="宋体" w:hAnsi="宋体" w:cs="Times New Roman" w:hint="eastAsia"/>
          <w:bCs/>
          <w:kern w:val="0"/>
          <w:sz w:val="24"/>
          <w:szCs w:val="24"/>
        </w:rPr>
        <w:t>众投资</w:t>
      </w:r>
      <w:proofErr w:type="gramEnd"/>
      <w:r w:rsidRPr="00A43010">
        <w:rPr>
          <w:rFonts w:ascii="宋体" w:eastAsia="宋体" w:hAnsi="宋体" w:cs="Times New Roman" w:hint="eastAsia"/>
          <w:bCs/>
          <w:kern w:val="0"/>
          <w:sz w:val="24"/>
          <w:szCs w:val="24"/>
        </w:rPr>
        <w:t>管理中心（有限合伙)、黄山市启建投资管理中心（有限合伙）、黄山市行</w:t>
      </w:r>
      <w:proofErr w:type="gramStart"/>
      <w:r w:rsidRPr="00A43010">
        <w:rPr>
          <w:rFonts w:ascii="宋体" w:eastAsia="宋体" w:hAnsi="宋体" w:cs="Times New Roman" w:hint="eastAsia"/>
          <w:bCs/>
          <w:kern w:val="0"/>
          <w:sz w:val="24"/>
          <w:szCs w:val="24"/>
        </w:rPr>
        <w:t>远投资</w:t>
      </w:r>
      <w:proofErr w:type="gramEnd"/>
      <w:r w:rsidRPr="00A43010">
        <w:rPr>
          <w:rFonts w:ascii="宋体" w:eastAsia="宋体" w:hAnsi="宋体" w:cs="Times New Roman" w:hint="eastAsia"/>
          <w:bCs/>
          <w:kern w:val="0"/>
          <w:sz w:val="24"/>
          <w:szCs w:val="24"/>
        </w:rPr>
        <w:t>管理中心（有限合伙）</w:t>
      </w:r>
      <w:r>
        <w:rPr>
          <w:rFonts w:ascii="宋体" w:eastAsia="宋体" w:hAnsi="宋体" w:cs="Times New Roman" w:hint="eastAsia"/>
          <w:bCs/>
          <w:kern w:val="0"/>
          <w:sz w:val="24"/>
          <w:szCs w:val="24"/>
        </w:rPr>
        <w:t>合计持股公司</w:t>
      </w:r>
      <w:r w:rsidRPr="00694A88">
        <w:rPr>
          <w:rFonts w:ascii="宋体" w:eastAsia="宋体" w:hAnsi="宋体" w:cs="Times New Roman" w:hint="eastAsia"/>
          <w:bCs/>
          <w:kern w:val="0"/>
          <w:sz w:val="24"/>
          <w:szCs w:val="24"/>
        </w:rPr>
        <w:t>310,896,890股，</w:t>
      </w:r>
      <w:r>
        <w:rPr>
          <w:rFonts w:ascii="宋体" w:eastAsia="宋体" w:hAnsi="宋体" w:cs="Times New Roman" w:hint="eastAsia"/>
          <w:bCs/>
          <w:kern w:val="0"/>
          <w:sz w:val="24"/>
          <w:szCs w:val="24"/>
        </w:rPr>
        <w:t>占公司总股本的</w:t>
      </w:r>
      <w:r w:rsidRPr="00694A88">
        <w:rPr>
          <w:rFonts w:ascii="宋体" w:eastAsia="宋体" w:hAnsi="宋体" w:cs="Times New Roman" w:hint="eastAsia"/>
          <w:bCs/>
          <w:kern w:val="0"/>
          <w:sz w:val="24"/>
          <w:szCs w:val="24"/>
        </w:rPr>
        <w:t>62.31%</w:t>
      </w:r>
      <w:r w:rsidR="004265BF">
        <w:rPr>
          <w:rFonts w:ascii="宋体" w:eastAsia="宋体" w:hAnsi="宋体" w:cs="Times New Roman" w:hint="eastAsia"/>
          <w:bCs/>
          <w:kern w:val="0"/>
          <w:sz w:val="24"/>
          <w:szCs w:val="24"/>
        </w:rPr>
        <w:t>；</w:t>
      </w:r>
      <w:r w:rsidRPr="00694A88">
        <w:rPr>
          <w:rFonts w:ascii="宋体" w:eastAsia="宋体" w:hAnsi="宋体" w:cs="Times New Roman" w:hint="eastAsia"/>
          <w:bCs/>
          <w:kern w:val="0"/>
          <w:sz w:val="24"/>
          <w:szCs w:val="24"/>
        </w:rPr>
        <w:t>本次质押后，</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hint="eastAsia"/>
          <w:bCs/>
          <w:kern w:val="0"/>
          <w:sz w:val="24"/>
          <w:szCs w:val="24"/>
        </w:rPr>
        <w:t>发祥先生与其一致行动人</w:t>
      </w:r>
      <w:r w:rsidRPr="00694A88">
        <w:rPr>
          <w:rFonts w:ascii="宋体" w:eastAsia="宋体" w:hAnsi="宋体" w:cs="Times New Roman"/>
          <w:bCs/>
          <w:kern w:val="0"/>
          <w:sz w:val="24"/>
          <w:szCs w:val="24"/>
        </w:rPr>
        <w:t>合计</w:t>
      </w:r>
      <w:r w:rsidRPr="00320456">
        <w:rPr>
          <w:rFonts w:ascii="宋体" w:eastAsia="宋体" w:hAnsi="宋体" w:cs="Times New Roman"/>
          <w:bCs/>
          <w:kern w:val="0"/>
          <w:sz w:val="24"/>
          <w:szCs w:val="24"/>
        </w:rPr>
        <w:t>持有的本公司股份累计质押数量为</w:t>
      </w:r>
      <w:r w:rsidR="00FB532F" w:rsidRPr="00FB532F">
        <w:rPr>
          <w:rFonts w:ascii="宋体" w:eastAsia="宋体" w:hAnsi="宋体" w:cs="Times New Roman" w:hint="eastAsia"/>
          <w:bCs/>
          <w:kern w:val="0"/>
          <w:sz w:val="24"/>
          <w:szCs w:val="24"/>
        </w:rPr>
        <w:t>82,740,000</w:t>
      </w:r>
      <w:r w:rsidRPr="00320456">
        <w:rPr>
          <w:rFonts w:ascii="宋体" w:eastAsia="宋体" w:hAnsi="宋体" w:cs="Times New Roman" w:hint="eastAsia"/>
          <w:bCs/>
          <w:kern w:val="0"/>
          <w:sz w:val="24"/>
          <w:szCs w:val="24"/>
        </w:rPr>
        <w:t>股</w:t>
      </w:r>
      <w:r w:rsidRPr="00824AFD">
        <w:rPr>
          <w:rFonts w:ascii="宋体" w:eastAsia="宋体" w:hAnsi="宋体" w:cs="Times New Roman" w:hint="eastAsia"/>
          <w:bCs/>
          <w:kern w:val="0"/>
          <w:sz w:val="24"/>
          <w:szCs w:val="24"/>
        </w:rPr>
        <w:t>（含本次）</w:t>
      </w:r>
      <w:r>
        <w:rPr>
          <w:rFonts w:ascii="宋体" w:eastAsia="宋体" w:hAnsi="宋体" w:cs="Times New Roman" w:hint="eastAsia"/>
          <w:bCs/>
          <w:kern w:val="0"/>
          <w:sz w:val="24"/>
          <w:szCs w:val="24"/>
        </w:rPr>
        <w:t>，占公司总股本的</w:t>
      </w:r>
      <w:r w:rsidR="00FB532F" w:rsidRPr="00FB532F">
        <w:rPr>
          <w:rFonts w:ascii="宋体" w:eastAsia="宋体" w:hAnsi="宋体" w:cs="Times New Roman" w:hint="eastAsia"/>
          <w:bCs/>
          <w:kern w:val="0"/>
          <w:sz w:val="24"/>
          <w:szCs w:val="24"/>
        </w:rPr>
        <w:t>16.58%</w:t>
      </w:r>
      <w:r>
        <w:rPr>
          <w:rFonts w:ascii="宋体" w:eastAsia="宋体" w:hAnsi="宋体" w:cs="Times New Roman" w:hint="eastAsia"/>
          <w:bCs/>
          <w:kern w:val="0"/>
          <w:sz w:val="24"/>
          <w:szCs w:val="24"/>
        </w:rPr>
        <w:t>，</w:t>
      </w:r>
      <w:r w:rsidRPr="00824AFD">
        <w:rPr>
          <w:rFonts w:ascii="宋体" w:eastAsia="宋体" w:hAnsi="宋体" w:cs="Times New Roman" w:hint="eastAsia"/>
          <w:bCs/>
          <w:kern w:val="0"/>
          <w:sz w:val="24"/>
          <w:szCs w:val="24"/>
        </w:rPr>
        <w:t>占其</w:t>
      </w:r>
      <w:r>
        <w:rPr>
          <w:rFonts w:ascii="宋体" w:eastAsia="宋体" w:hAnsi="宋体" w:cs="Times New Roman" w:hint="eastAsia"/>
          <w:bCs/>
          <w:kern w:val="0"/>
          <w:sz w:val="24"/>
          <w:szCs w:val="24"/>
        </w:rPr>
        <w:t>合计</w:t>
      </w:r>
      <w:r w:rsidRPr="00824AFD">
        <w:rPr>
          <w:rFonts w:ascii="宋体" w:eastAsia="宋体" w:hAnsi="宋体" w:cs="Times New Roman" w:hint="eastAsia"/>
          <w:bCs/>
          <w:kern w:val="0"/>
          <w:sz w:val="24"/>
          <w:szCs w:val="24"/>
        </w:rPr>
        <w:t>持股数量的</w:t>
      </w:r>
      <w:r w:rsidR="00FB532F" w:rsidRPr="00FB532F">
        <w:rPr>
          <w:rFonts w:ascii="宋体" w:eastAsia="宋体" w:hAnsi="宋体" w:cs="Times New Roman" w:hint="eastAsia"/>
          <w:bCs/>
          <w:kern w:val="0"/>
          <w:sz w:val="24"/>
          <w:szCs w:val="24"/>
        </w:rPr>
        <w:t>26.61%</w:t>
      </w:r>
      <w:r w:rsidRPr="00824AFD">
        <w:rPr>
          <w:rFonts w:ascii="宋体" w:eastAsia="宋体" w:hAnsi="宋体" w:cs="Times New Roman" w:hint="eastAsia"/>
          <w:bCs/>
          <w:kern w:val="0"/>
          <w:sz w:val="24"/>
          <w:szCs w:val="24"/>
        </w:rPr>
        <w:t>。</w:t>
      </w:r>
      <w:bookmarkStart w:id="0" w:name="_GoBack"/>
      <w:bookmarkEnd w:id="0"/>
    </w:p>
    <w:p w:rsidR="00623EBE" w:rsidRPr="00824AFD" w:rsidRDefault="00824AFD" w:rsidP="00694A88">
      <w:pPr>
        <w:adjustRightInd w:val="0"/>
        <w:snapToGrid w:val="0"/>
        <w:spacing w:afterLines="50" w:after="156" w:line="560" w:lineRule="exact"/>
        <w:ind w:left="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一、上市公司股份质押</w:t>
      </w:r>
    </w:p>
    <w:p w:rsidR="00623EBE" w:rsidRPr="00824AFD"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公司于2020 年</w:t>
      </w:r>
      <w:r w:rsidR="0061706E">
        <w:rPr>
          <w:rFonts w:ascii="宋体" w:eastAsia="宋体" w:hAnsi="宋体" w:cs="Times New Roman" w:hint="eastAsia"/>
          <w:bCs/>
          <w:kern w:val="0"/>
          <w:sz w:val="24"/>
          <w:szCs w:val="24"/>
        </w:rPr>
        <w:t>11</w:t>
      </w:r>
      <w:r w:rsidRPr="00824AFD">
        <w:rPr>
          <w:rFonts w:ascii="宋体" w:eastAsia="宋体" w:hAnsi="宋体" w:cs="Times New Roman" w:hint="eastAsia"/>
          <w:bCs/>
          <w:kern w:val="0"/>
          <w:sz w:val="24"/>
          <w:szCs w:val="24"/>
        </w:rPr>
        <w:t>月</w:t>
      </w:r>
      <w:r w:rsidR="0061706E">
        <w:rPr>
          <w:rFonts w:ascii="宋体" w:eastAsia="宋体" w:hAnsi="宋体" w:cs="Times New Roman" w:hint="eastAsia"/>
          <w:bCs/>
          <w:kern w:val="0"/>
          <w:sz w:val="24"/>
          <w:szCs w:val="24"/>
        </w:rPr>
        <w:t>2</w:t>
      </w:r>
      <w:r w:rsidRPr="00824AFD">
        <w:rPr>
          <w:rFonts w:ascii="宋体" w:eastAsia="宋体" w:hAnsi="宋体" w:cs="Times New Roman" w:hint="eastAsia"/>
          <w:bCs/>
          <w:kern w:val="0"/>
          <w:sz w:val="24"/>
          <w:szCs w:val="24"/>
        </w:rPr>
        <w:t>日接到</w:t>
      </w:r>
      <w:r w:rsidR="00320456">
        <w:rPr>
          <w:rFonts w:ascii="宋体" w:eastAsia="宋体" w:hAnsi="宋体" w:cs="Times New Roman" w:hint="eastAsia"/>
          <w:bCs/>
          <w:kern w:val="0"/>
          <w:sz w:val="24"/>
          <w:szCs w:val="24"/>
        </w:rPr>
        <w:t>实际控制人</w:t>
      </w:r>
      <w:proofErr w:type="gramStart"/>
      <w:r w:rsidR="00320456">
        <w:rPr>
          <w:rFonts w:ascii="宋体" w:eastAsia="宋体" w:hAnsi="宋体" w:cs="Times New Roman" w:hint="eastAsia"/>
          <w:bCs/>
          <w:kern w:val="0"/>
          <w:sz w:val="24"/>
          <w:szCs w:val="24"/>
        </w:rPr>
        <w:t>俞</w:t>
      </w:r>
      <w:proofErr w:type="gramEnd"/>
      <w:r w:rsidR="00320456">
        <w:rPr>
          <w:rFonts w:ascii="宋体" w:eastAsia="宋体" w:hAnsi="宋体" w:cs="Times New Roman" w:hint="eastAsia"/>
          <w:bCs/>
          <w:kern w:val="0"/>
          <w:sz w:val="24"/>
          <w:szCs w:val="24"/>
        </w:rPr>
        <w:t>发祥先生</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rsidR="00623EBE" w:rsidRPr="00824AFD"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66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8"/>
        <w:gridCol w:w="708"/>
        <w:gridCol w:w="993"/>
        <w:gridCol w:w="708"/>
        <w:gridCol w:w="709"/>
        <w:gridCol w:w="851"/>
        <w:gridCol w:w="708"/>
        <w:gridCol w:w="993"/>
        <w:gridCol w:w="708"/>
        <w:gridCol w:w="807"/>
        <w:gridCol w:w="910"/>
      </w:tblGrid>
      <w:tr w:rsidR="009F704E" w:rsidRPr="00734386" w:rsidTr="009F704E">
        <w:trPr>
          <w:trHeight w:val="1274"/>
        </w:trPr>
        <w:tc>
          <w:tcPr>
            <w:tcW w:w="1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lastRenderedPageBreak/>
              <w:t>股东名称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 xml:space="preserve">质押起 </w:t>
            </w:r>
            <w:proofErr w:type="gramStart"/>
            <w:r w:rsidRPr="00734386">
              <w:rPr>
                <w:rFonts w:ascii="宋体" w:eastAsia="宋体" w:hAnsi="宋体" w:cs="宋体" w:hint="eastAsia"/>
                <w:kern w:val="0"/>
                <w:sz w:val="18"/>
                <w:szCs w:val="18"/>
              </w:rPr>
              <w:t>始日</w:t>
            </w:r>
            <w:proofErr w:type="gramEnd"/>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 期日</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61706E" w:rsidRPr="00734386" w:rsidTr="009F704E">
        <w:trPr>
          <w:trHeight w:val="971"/>
        </w:trPr>
        <w:tc>
          <w:tcPr>
            <w:tcW w:w="1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proofErr w:type="gramStart"/>
            <w:r w:rsidRPr="00FF5037">
              <w:rPr>
                <w:rFonts w:ascii="宋体" w:eastAsia="宋体" w:hAnsi="宋体" w:cs="宋体" w:hint="eastAsia"/>
                <w:kern w:val="0"/>
                <w:sz w:val="18"/>
                <w:szCs w:val="18"/>
              </w:rPr>
              <w:t>俞</w:t>
            </w:r>
            <w:proofErr w:type="gramEnd"/>
            <w:r w:rsidRPr="00FF5037">
              <w:rPr>
                <w:rFonts w:ascii="宋体" w:eastAsia="宋体" w:hAnsi="宋体" w:cs="宋体" w:hint="eastAsia"/>
                <w:kern w:val="0"/>
                <w:sz w:val="18"/>
                <w:szCs w:val="18"/>
              </w:rPr>
              <w:t>发祥</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否</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1,210,000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DA33C4">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首发限售股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是</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2020年</w:t>
            </w:r>
          </w:p>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11月2</w:t>
            </w:r>
          </w:p>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日</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2023年</w:t>
            </w:r>
          </w:p>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8月18</w:t>
            </w:r>
          </w:p>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日</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proofErr w:type="gramStart"/>
            <w:r w:rsidRPr="00FF5037">
              <w:rPr>
                <w:rFonts w:ascii="宋体" w:eastAsia="宋体" w:hAnsi="宋体" w:cs="宋体" w:hint="eastAsia"/>
                <w:kern w:val="0"/>
                <w:sz w:val="18"/>
                <w:szCs w:val="18"/>
              </w:rPr>
              <w:t>国元证券</w:t>
            </w:r>
            <w:proofErr w:type="gramEnd"/>
            <w:r w:rsidRPr="00FF5037">
              <w:rPr>
                <w:rFonts w:ascii="宋体" w:eastAsia="宋体" w:hAnsi="宋体" w:cs="宋体" w:hint="eastAsia"/>
                <w:kern w:val="0"/>
                <w:sz w:val="18"/>
                <w:szCs w:val="18"/>
              </w:rPr>
              <w:t>股份有限公司</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spacing w:afterLines="50" w:after="156"/>
              <w:rPr>
                <w:rFonts w:ascii="宋体" w:eastAsia="宋体" w:hAnsi="宋体" w:cs="宋体"/>
                <w:kern w:val="0"/>
                <w:sz w:val="18"/>
                <w:szCs w:val="18"/>
              </w:rPr>
            </w:pPr>
            <w:r w:rsidRPr="0061706E">
              <w:rPr>
                <w:rFonts w:ascii="宋体" w:eastAsia="宋体" w:hAnsi="宋体" w:cs="宋体" w:hint="eastAsia"/>
                <w:kern w:val="0"/>
                <w:sz w:val="18"/>
                <w:szCs w:val="18"/>
              </w:rPr>
              <w:t>7.69%</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0.24%</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FF5037" w:rsidRDefault="0061706E" w:rsidP="0061706E">
            <w:pPr>
              <w:widowControl/>
              <w:spacing w:afterLines="50" w:after="156"/>
              <w:jc w:val="center"/>
              <w:rPr>
                <w:rFonts w:ascii="宋体" w:eastAsia="宋体" w:hAnsi="宋体" w:cs="宋体"/>
                <w:kern w:val="0"/>
                <w:sz w:val="18"/>
                <w:szCs w:val="18"/>
              </w:rPr>
            </w:pPr>
            <w:r w:rsidRPr="00FF5037">
              <w:rPr>
                <w:rFonts w:ascii="宋体" w:eastAsia="宋体" w:hAnsi="宋体" w:cs="宋体" w:hint="eastAsia"/>
                <w:kern w:val="0"/>
                <w:sz w:val="18"/>
                <w:szCs w:val="18"/>
              </w:rPr>
              <w:t>个人资金需求</w:t>
            </w:r>
          </w:p>
        </w:tc>
      </w:tr>
    </w:tbl>
    <w:p w:rsidR="00623EBE" w:rsidRPr="00824AFD" w:rsidRDefault="00623EBE"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B141DE">
        <w:rPr>
          <w:rFonts w:ascii="宋体" w:eastAsia="宋体" w:hAnsi="宋体" w:cs="Times New Roman" w:hint="eastAsia"/>
          <w:bCs/>
          <w:kern w:val="0"/>
          <w:sz w:val="24"/>
          <w:szCs w:val="24"/>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w:t>
      </w:r>
      <w:r w:rsidR="00B141DE">
        <w:rPr>
          <w:rFonts w:ascii="宋体" w:eastAsia="宋体" w:hAnsi="宋体" w:cs="Times New Roman" w:hint="eastAsia"/>
          <w:bCs/>
          <w:kern w:val="0"/>
          <w:sz w:val="24"/>
          <w:szCs w:val="24"/>
        </w:rPr>
        <w:t>保</w:t>
      </w:r>
      <w:r w:rsidR="00EE690F" w:rsidRPr="00EE690F">
        <w:rPr>
          <w:rFonts w:ascii="宋体" w:eastAsia="宋体" w:hAnsi="宋体" w:cs="Times New Roman"/>
          <w:bCs/>
          <w:kern w:val="0"/>
          <w:sz w:val="24"/>
          <w:szCs w:val="24"/>
        </w:rPr>
        <w:t>障用途等情况。</w:t>
      </w:r>
    </w:p>
    <w:p w:rsidR="00623EBE" w:rsidRPr="00824AFD" w:rsidRDefault="00EE690F"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rsidR="00623EBE" w:rsidRPr="00824AFD"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p>
    <w:tbl>
      <w:tblPr>
        <w:tblW w:w="5805" w:type="pct"/>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9"/>
        <w:gridCol w:w="1150"/>
        <w:gridCol w:w="698"/>
        <w:gridCol w:w="993"/>
        <w:gridCol w:w="993"/>
        <w:gridCol w:w="709"/>
        <w:gridCol w:w="709"/>
        <w:gridCol w:w="993"/>
        <w:gridCol w:w="568"/>
        <w:gridCol w:w="1136"/>
        <w:gridCol w:w="584"/>
      </w:tblGrid>
      <w:tr w:rsidR="004265BF" w:rsidRPr="00C8176A" w:rsidTr="004265BF">
        <w:trPr>
          <w:trHeight w:val="511"/>
        </w:trPr>
        <w:tc>
          <w:tcPr>
            <w:tcW w:w="584"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left"/>
              <w:rPr>
                <w:rFonts w:ascii="宋体" w:eastAsia="宋体" w:hAnsi="宋体" w:cs="宋体"/>
                <w:kern w:val="0"/>
                <w:sz w:val="18"/>
                <w:szCs w:val="18"/>
              </w:rPr>
            </w:pPr>
            <w:r w:rsidRPr="00C8176A">
              <w:rPr>
                <w:rFonts w:ascii="宋体" w:eastAsia="宋体" w:hAnsi="宋体" w:cs="宋体" w:hint="eastAsia"/>
                <w:kern w:val="0"/>
                <w:sz w:val="18"/>
                <w:szCs w:val="18"/>
              </w:rPr>
              <w:t>股东名称</w:t>
            </w:r>
          </w:p>
        </w:tc>
        <w:tc>
          <w:tcPr>
            <w:tcW w:w="595"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left"/>
              <w:rPr>
                <w:rFonts w:ascii="宋体" w:eastAsia="宋体" w:hAnsi="宋体" w:cs="宋体"/>
                <w:kern w:val="0"/>
                <w:sz w:val="18"/>
                <w:szCs w:val="18"/>
              </w:rPr>
            </w:pPr>
            <w:r w:rsidRPr="00C8176A">
              <w:rPr>
                <w:rFonts w:ascii="宋体" w:eastAsia="宋体" w:hAnsi="宋体" w:cs="宋体"/>
                <w:kern w:val="0"/>
                <w:sz w:val="18"/>
                <w:szCs w:val="18"/>
              </w:rPr>
              <w:t>持股数量</w:t>
            </w:r>
            <w:r w:rsidR="00734386" w:rsidRPr="00C8176A">
              <w:rPr>
                <w:rFonts w:ascii="宋体" w:eastAsia="宋体" w:hAnsi="宋体" w:cs="宋体" w:hint="eastAsia"/>
                <w:kern w:val="0"/>
                <w:sz w:val="18"/>
                <w:szCs w:val="18"/>
              </w:rPr>
              <w:t>（股）</w:t>
            </w:r>
          </w:p>
        </w:tc>
        <w:tc>
          <w:tcPr>
            <w:tcW w:w="36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持股比例</w:t>
            </w:r>
          </w:p>
        </w:tc>
        <w:tc>
          <w:tcPr>
            <w:tcW w:w="514"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本次质押前累计质押数量</w:t>
            </w:r>
          </w:p>
        </w:tc>
        <w:tc>
          <w:tcPr>
            <w:tcW w:w="514"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本次质押后累计质押数 量</w:t>
            </w:r>
          </w:p>
        </w:tc>
        <w:tc>
          <w:tcPr>
            <w:tcW w:w="36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占其所持股份比例</w:t>
            </w:r>
          </w:p>
        </w:tc>
        <w:tc>
          <w:tcPr>
            <w:tcW w:w="36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占公司总股本比例</w:t>
            </w:r>
          </w:p>
        </w:tc>
        <w:tc>
          <w:tcPr>
            <w:tcW w:w="808"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kern w:val="0"/>
                <w:sz w:val="18"/>
                <w:szCs w:val="18"/>
              </w:rPr>
              <w:t>已质押股份情况</w:t>
            </w:r>
          </w:p>
        </w:tc>
        <w:tc>
          <w:tcPr>
            <w:tcW w:w="890"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kern w:val="0"/>
                <w:sz w:val="18"/>
                <w:szCs w:val="18"/>
              </w:rPr>
              <w:t>未质押股份情况</w:t>
            </w:r>
          </w:p>
        </w:tc>
      </w:tr>
      <w:tr w:rsidR="004265BF" w:rsidRPr="00C8176A" w:rsidTr="004265BF">
        <w:trPr>
          <w:trHeight w:val="958"/>
        </w:trPr>
        <w:tc>
          <w:tcPr>
            <w:tcW w:w="584"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left"/>
              <w:rPr>
                <w:rFonts w:ascii="宋体" w:eastAsia="宋体" w:hAnsi="宋体" w:cs="宋体"/>
                <w:kern w:val="0"/>
                <w:sz w:val="18"/>
                <w:szCs w:val="18"/>
              </w:rPr>
            </w:pPr>
          </w:p>
        </w:tc>
        <w:tc>
          <w:tcPr>
            <w:tcW w:w="595"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36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514"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514"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36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36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514"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已质押股份中限售股份数量</w:t>
            </w:r>
          </w:p>
        </w:tc>
        <w:tc>
          <w:tcPr>
            <w:tcW w:w="294"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已质押股份中冻结股份数量</w:t>
            </w:r>
          </w:p>
        </w:tc>
        <w:tc>
          <w:tcPr>
            <w:tcW w:w="588"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未质押股份中限售股份数量</w:t>
            </w:r>
          </w:p>
        </w:tc>
        <w:tc>
          <w:tcPr>
            <w:tcW w:w="302"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未质押股份中冻结股份数量</w:t>
            </w:r>
          </w:p>
        </w:tc>
      </w:tr>
      <w:tr w:rsidR="0061706E"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887A51" w:rsidRDefault="0061706E" w:rsidP="001F3231">
            <w:pPr>
              <w:widowControl/>
              <w:spacing w:afterLines="50" w:after="156"/>
              <w:jc w:val="left"/>
              <w:rPr>
                <w:rFonts w:ascii="宋体" w:eastAsia="宋体" w:hAnsi="宋体" w:cs="宋体"/>
                <w:kern w:val="0"/>
                <w:sz w:val="18"/>
                <w:szCs w:val="18"/>
              </w:rPr>
            </w:pPr>
            <w:proofErr w:type="gramStart"/>
            <w:r w:rsidRPr="00887A51">
              <w:rPr>
                <w:rFonts w:ascii="宋体" w:eastAsia="宋体" w:hAnsi="宋体" w:cs="宋体" w:hint="eastAsia"/>
                <w:kern w:val="0"/>
                <w:sz w:val="18"/>
                <w:szCs w:val="18"/>
              </w:rPr>
              <w:t>祥</w:t>
            </w:r>
            <w:proofErr w:type="gramEnd"/>
            <w:r w:rsidRPr="00887A51">
              <w:rPr>
                <w:rFonts w:ascii="宋体" w:eastAsia="宋体" w:hAnsi="宋体" w:cs="宋体" w:hint="eastAsia"/>
                <w:kern w:val="0"/>
                <w:sz w:val="18"/>
                <w:szCs w:val="18"/>
              </w:rPr>
              <w:t>源控股集团有限责任公司</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274,293,290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54.97%</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73,000,000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73,000,000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26.61%</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14.63%</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73,000,000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201,293,290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r>
      <w:tr w:rsidR="0061706E"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887A51" w:rsidRDefault="0061706E" w:rsidP="001F3231">
            <w:pPr>
              <w:widowControl/>
              <w:spacing w:afterLines="50" w:after="156"/>
              <w:jc w:val="left"/>
              <w:rPr>
                <w:rFonts w:ascii="宋体" w:eastAsia="宋体" w:hAnsi="宋体" w:cs="宋体"/>
                <w:kern w:val="0"/>
                <w:sz w:val="18"/>
                <w:szCs w:val="18"/>
              </w:rPr>
            </w:pPr>
            <w:r w:rsidRPr="00887A51">
              <w:rPr>
                <w:rFonts w:ascii="宋体" w:eastAsia="宋体" w:hAnsi="宋体" w:cs="宋体" w:hint="eastAsia"/>
                <w:kern w:val="0"/>
                <w:sz w:val="18"/>
                <w:szCs w:val="18"/>
              </w:rPr>
              <w:t>黄山市为</w:t>
            </w:r>
            <w:proofErr w:type="gramStart"/>
            <w:r w:rsidRPr="00887A51">
              <w:rPr>
                <w:rFonts w:ascii="宋体" w:eastAsia="宋体" w:hAnsi="宋体" w:cs="宋体" w:hint="eastAsia"/>
                <w:kern w:val="0"/>
                <w:sz w:val="18"/>
                <w:szCs w:val="18"/>
              </w:rPr>
              <w:t>众投资</w:t>
            </w:r>
            <w:proofErr w:type="gramEnd"/>
            <w:r w:rsidRPr="00887A51">
              <w:rPr>
                <w:rFonts w:ascii="宋体" w:eastAsia="宋体" w:hAnsi="宋体" w:cs="宋体" w:hint="eastAsia"/>
                <w:kern w:val="0"/>
                <w:sz w:val="18"/>
                <w:szCs w:val="18"/>
              </w:rPr>
              <w:t>管理中心（有限合伙)</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8,690,000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1.74%</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8,690,000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r>
      <w:tr w:rsidR="0061706E"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887A51" w:rsidRDefault="0061706E" w:rsidP="001F3231">
            <w:pPr>
              <w:widowControl/>
              <w:spacing w:afterLines="50" w:after="156"/>
              <w:jc w:val="left"/>
              <w:rPr>
                <w:rFonts w:ascii="宋体" w:eastAsia="宋体" w:hAnsi="宋体" w:cs="宋体"/>
                <w:kern w:val="0"/>
                <w:sz w:val="18"/>
                <w:szCs w:val="18"/>
              </w:rPr>
            </w:pPr>
            <w:r w:rsidRPr="00887A51">
              <w:rPr>
                <w:rFonts w:ascii="宋体" w:eastAsia="宋体" w:hAnsi="宋体" w:cs="宋体" w:hint="eastAsia"/>
                <w:kern w:val="0"/>
                <w:sz w:val="18"/>
                <w:szCs w:val="18"/>
              </w:rPr>
              <w:t>黄山市启建投资管理中心（有限合伙）</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5,219,500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1.05%</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5,219,500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r>
      <w:tr w:rsidR="0061706E"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887A51" w:rsidRDefault="0061706E" w:rsidP="001F3231">
            <w:pPr>
              <w:widowControl/>
              <w:spacing w:afterLines="50" w:after="156"/>
              <w:jc w:val="left"/>
              <w:rPr>
                <w:rFonts w:ascii="宋体" w:eastAsia="宋体" w:hAnsi="宋体" w:cs="宋体"/>
                <w:kern w:val="0"/>
                <w:sz w:val="18"/>
                <w:szCs w:val="18"/>
              </w:rPr>
            </w:pPr>
            <w:r w:rsidRPr="00887A51">
              <w:rPr>
                <w:rFonts w:ascii="宋体" w:eastAsia="宋体" w:hAnsi="宋体" w:cs="宋体" w:hint="eastAsia"/>
                <w:color w:val="000000"/>
                <w:kern w:val="0"/>
                <w:sz w:val="18"/>
                <w:szCs w:val="18"/>
              </w:rPr>
              <w:t>黄山市行</w:t>
            </w:r>
            <w:proofErr w:type="gramStart"/>
            <w:r w:rsidRPr="00887A51">
              <w:rPr>
                <w:rFonts w:ascii="宋体" w:eastAsia="宋体" w:hAnsi="宋体" w:cs="宋体" w:hint="eastAsia"/>
                <w:color w:val="000000"/>
                <w:kern w:val="0"/>
                <w:sz w:val="18"/>
                <w:szCs w:val="18"/>
              </w:rPr>
              <w:t>远投资</w:t>
            </w:r>
            <w:proofErr w:type="gramEnd"/>
            <w:r w:rsidRPr="00887A51">
              <w:rPr>
                <w:rFonts w:ascii="宋体" w:eastAsia="宋体" w:hAnsi="宋体" w:cs="宋体" w:hint="eastAsia"/>
                <w:color w:val="000000"/>
                <w:kern w:val="0"/>
                <w:sz w:val="18"/>
                <w:szCs w:val="18"/>
              </w:rPr>
              <w:t>管理中心（有限合伙）</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6,965,000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1.40%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6,965,000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r>
      <w:tr w:rsidR="0061706E"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DA1D31" w:rsidRDefault="0061706E" w:rsidP="001F3231">
            <w:pPr>
              <w:widowControl/>
              <w:spacing w:afterLines="50" w:after="156"/>
              <w:jc w:val="left"/>
              <w:rPr>
                <w:rFonts w:ascii="宋体" w:eastAsia="宋体" w:hAnsi="宋体" w:cs="Times New Roman"/>
                <w:bCs/>
                <w:kern w:val="0"/>
                <w:sz w:val="18"/>
                <w:szCs w:val="18"/>
              </w:rPr>
            </w:pPr>
            <w:proofErr w:type="gramStart"/>
            <w:r w:rsidRPr="00DA1D31">
              <w:rPr>
                <w:rFonts w:ascii="宋体" w:eastAsia="宋体" w:hAnsi="宋体" w:cs="Times New Roman" w:hint="eastAsia"/>
                <w:bCs/>
                <w:kern w:val="0"/>
                <w:sz w:val="18"/>
                <w:szCs w:val="18"/>
              </w:rPr>
              <w:t>俞</w:t>
            </w:r>
            <w:proofErr w:type="gramEnd"/>
            <w:r w:rsidRPr="00DA1D31">
              <w:rPr>
                <w:rFonts w:ascii="宋体" w:eastAsia="宋体" w:hAnsi="宋体" w:cs="Times New Roman" w:hint="eastAsia"/>
                <w:bCs/>
                <w:kern w:val="0"/>
                <w:sz w:val="18"/>
                <w:szCs w:val="18"/>
              </w:rPr>
              <w:t>发祥</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15,729,100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3.15%</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8,530,000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9,740,000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61.92%</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1.95%</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9,740,000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5,989,100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r>
      <w:tr w:rsidR="0061706E"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C34EB3" w:rsidRDefault="0061706E" w:rsidP="001F3231">
            <w:pPr>
              <w:widowControl/>
              <w:spacing w:afterLines="50" w:after="156"/>
              <w:jc w:val="center"/>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合计</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310,896,890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62.31%</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81,530,000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82,740,000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26.61%</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16.58%</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82,740,000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228,156,890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1706E" w:rsidRPr="0061706E" w:rsidRDefault="0061706E" w:rsidP="0061706E">
            <w:pPr>
              <w:widowControl/>
              <w:spacing w:afterLines="50" w:after="156"/>
              <w:jc w:val="center"/>
              <w:rPr>
                <w:rFonts w:ascii="宋体" w:eastAsia="宋体" w:hAnsi="宋体" w:cs="宋体"/>
                <w:kern w:val="0"/>
                <w:sz w:val="18"/>
                <w:szCs w:val="18"/>
              </w:rPr>
            </w:pPr>
            <w:r w:rsidRPr="0061706E">
              <w:rPr>
                <w:rFonts w:ascii="宋体" w:eastAsia="宋体" w:hAnsi="宋体" w:cs="宋体" w:hint="eastAsia"/>
                <w:kern w:val="0"/>
                <w:sz w:val="18"/>
                <w:szCs w:val="18"/>
              </w:rPr>
              <w:t>0</w:t>
            </w:r>
          </w:p>
        </w:tc>
      </w:tr>
    </w:tbl>
    <w:p w:rsidR="00B95785" w:rsidRDefault="00B95785"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Pr="00EE690F" w:rsidRDefault="001F3231"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hint="eastAsia"/>
          <w:bCs/>
          <w:kern w:val="0"/>
          <w:sz w:val="24"/>
          <w:szCs w:val="24"/>
        </w:rPr>
        <w:t>俞</w:t>
      </w:r>
      <w:proofErr w:type="gramEnd"/>
      <w:r>
        <w:rPr>
          <w:rFonts w:ascii="宋体" w:eastAsia="宋体" w:hAnsi="宋体" w:cs="Times New Roman"/>
          <w:bCs/>
          <w:kern w:val="0"/>
          <w:sz w:val="24"/>
          <w:szCs w:val="24"/>
        </w:rPr>
        <w:t>发祥先生</w:t>
      </w:r>
      <w:r w:rsidR="00EE690F" w:rsidRPr="00EE690F">
        <w:rPr>
          <w:rFonts w:ascii="宋体" w:eastAsia="宋体" w:hAnsi="宋体" w:cs="Times New Roman"/>
          <w:bCs/>
          <w:kern w:val="0"/>
          <w:sz w:val="24"/>
          <w:szCs w:val="24"/>
        </w:rPr>
        <w:t>不存在通过非经营性资金占用、违规担保、关联交易等侵害上市</w:t>
      </w:r>
      <w:r w:rsidR="00EE690F" w:rsidRPr="00EE690F">
        <w:rPr>
          <w:rFonts w:ascii="宋体" w:eastAsia="宋体" w:hAnsi="宋体" w:cs="Times New Roman"/>
          <w:bCs/>
          <w:kern w:val="0"/>
          <w:sz w:val="24"/>
          <w:szCs w:val="24"/>
        </w:rPr>
        <w:lastRenderedPageBreak/>
        <w:t>公司利益的情况。</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bCs/>
          <w:kern w:val="0"/>
          <w:sz w:val="24"/>
          <w:szCs w:val="24"/>
        </w:rPr>
        <w:t>发祥先生个人</w:t>
      </w:r>
      <w:r w:rsidR="00EE690F" w:rsidRPr="00EE690F">
        <w:rPr>
          <w:rFonts w:ascii="宋体" w:eastAsia="宋体" w:hAnsi="宋体" w:cs="Times New Roman"/>
          <w:bCs/>
          <w:kern w:val="0"/>
          <w:sz w:val="24"/>
          <w:szCs w:val="24"/>
        </w:rPr>
        <w:t>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rsidR="00623EBE"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rsidR="001F3231" w:rsidRDefault="001F3231"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1F3231" w:rsidRDefault="001F3231"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0F6CF3" w:rsidRDefault="000F6CF3" w:rsidP="009F704E">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61706E">
        <w:rPr>
          <w:rFonts w:ascii="宋体" w:eastAsia="宋体" w:hAnsi="宋体" w:cs="Times New Roman" w:hint="eastAsia"/>
          <w:bCs/>
          <w:kern w:val="0"/>
          <w:sz w:val="24"/>
          <w:szCs w:val="24"/>
        </w:rPr>
        <w:t>11</w:t>
      </w:r>
      <w:r>
        <w:rPr>
          <w:rFonts w:ascii="宋体" w:eastAsia="宋体" w:hAnsi="宋体" w:cs="Times New Roman" w:hint="eastAsia"/>
          <w:bCs/>
          <w:kern w:val="0"/>
          <w:sz w:val="24"/>
          <w:szCs w:val="24"/>
        </w:rPr>
        <w:t>月</w:t>
      </w:r>
      <w:r w:rsidR="0061706E">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日</w:t>
      </w:r>
    </w:p>
    <w:sectPr w:rsidR="000F6CF3" w:rsidRPr="00824AFD"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854" w:rsidRDefault="00D56854" w:rsidP="000F6CF3">
      <w:r>
        <w:separator/>
      </w:r>
    </w:p>
  </w:endnote>
  <w:endnote w:type="continuationSeparator" w:id="0">
    <w:p w:rsidR="00D56854" w:rsidRDefault="00D56854"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854" w:rsidRDefault="00D56854" w:rsidP="000F6CF3">
      <w:r>
        <w:separator/>
      </w:r>
    </w:p>
  </w:footnote>
  <w:footnote w:type="continuationSeparator" w:id="0">
    <w:p w:rsidR="00D56854" w:rsidRDefault="00D56854"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11007"/>
    <w:rsid w:val="00087A17"/>
    <w:rsid w:val="00091907"/>
    <w:rsid w:val="000F6CF3"/>
    <w:rsid w:val="001426E0"/>
    <w:rsid w:val="001737A2"/>
    <w:rsid w:val="001B2205"/>
    <w:rsid w:val="001B4AE4"/>
    <w:rsid w:val="001D7030"/>
    <w:rsid w:val="001F3231"/>
    <w:rsid w:val="00237CFC"/>
    <w:rsid w:val="0026154C"/>
    <w:rsid w:val="002B1B58"/>
    <w:rsid w:val="002F2F22"/>
    <w:rsid w:val="00320456"/>
    <w:rsid w:val="004265BF"/>
    <w:rsid w:val="004F1BE7"/>
    <w:rsid w:val="00501827"/>
    <w:rsid w:val="005828A7"/>
    <w:rsid w:val="005958F5"/>
    <w:rsid w:val="005A5327"/>
    <w:rsid w:val="005D617E"/>
    <w:rsid w:val="0061706E"/>
    <w:rsid w:val="00623EBE"/>
    <w:rsid w:val="00693A3D"/>
    <w:rsid w:val="00694A88"/>
    <w:rsid w:val="00734386"/>
    <w:rsid w:val="0074367C"/>
    <w:rsid w:val="00776C6E"/>
    <w:rsid w:val="00813C56"/>
    <w:rsid w:val="00824AFD"/>
    <w:rsid w:val="0083007B"/>
    <w:rsid w:val="00845DFB"/>
    <w:rsid w:val="00941AF2"/>
    <w:rsid w:val="009B5301"/>
    <w:rsid w:val="009E04C6"/>
    <w:rsid w:val="009F704E"/>
    <w:rsid w:val="00A06C48"/>
    <w:rsid w:val="00A21A11"/>
    <w:rsid w:val="00AC3163"/>
    <w:rsid w:val="00AC5A7F"/>
    <w:rsid w:val="00AE3AB4"/>
    <w:rsid w:val="00B141DE"/>
    <w:rsid w:val="00B95785"/>
    <w:rsid w:val="00BA7D03"/>
    <w:rsid w:val="00BE625B"/>
    <w:rsid w:val="00C74344"/>
    <w:rsid w:val="00C8176A"/>
    <w:rsid w:val="00CD61AC"/>
    <w:rsid w:val="00D034A3"/>
    <w:rsid w:val="00D1618B"/>
    <w:rsid w:val="00D5009F"/>
    <w:rsid w:val="00D56854"/>
    <w:rsid w:val="00DA33C4"/>
    <w:rsid w:val="00E172EB"/>
    <w:rsid w:val="00E5019A"/>
    <w:rsid w:val="00E85022"/>
    <w:rsid w:val="00EE3AE4"/>
    <w:rsid w:val="00EE690F"/>
    <w:rsid w:val="00FA0616"/>
    <w:rsid w:val="00FB532F"/>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0D64"/>
  <w15:docId w15:val="{1DDC2048-780E-49A6-91F3-A62DAB4B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semiHidden/>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0F6CF3"/>
    <w:rPr>
      <w:kern w:val="2"/>
      <w:sz w:val="18"/>
      <w:szCs w:val="18"/>
    </w:rPr>
  </w:style>
  <w:style w:type="paragraph" w:styleId="a6">
    <w:name w:val="footer"/>
    <w:basedOn w:val="a"/>
    <w:link w:val="a7"/>
    <w:uiPriority w:val="99"/>
    <w:semiHidden/>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0F6C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63635410">
      <w:bodyDiv w:val="1"/>
      <w:marLeft w:val="0"/>
      <w:marRight w:val="0"/>
      <w:marTop w:val="0"/>
      <w:marBottom w:val="0"/>
      <w:divBdr>
        <w:top w:val="none" w:sz="0" w:space="0" w:color="auto"/>
        <w:left w:val="none" w:sz="0" w:space="0" w:color="auto"/>
        <w:bottom w:val="none" w:sz="0" w:space="0" w:color="auto"/>
        <w:right w:val="none" w:sz="0" w:space="0" w:color="auto"/>
      </w:divBdr>
      <w:divsChild>
        <w:div w:id="1356465837">
          <w:marLeft w:val="0"/>
          <w:marRight w:val="0"/>
          <w:marTop w:val="0"/>
          <w:marBottom w:val="0"/>
          <w:divBdr>
            <w:top w:val="none" w:sz="0" w:space="0" w:color="auto"/>
            <w:left w:val="none" w:sz="0" w:space="0" w:color="auto"/>
            <w:bottom w:val="none" w:sz="0" w:space="0" w:color="auto"/>
            <w:right w:val="none" w:sz="0" w:space="0" w:color="auto"/>
          </w:divBdr>
        </w:div>
        <w:div w:id="928588385">
          <w:marLeft w:val="0"/>
          <w:marRight w:val="0"/>
          <w:marTop w:val="0"/>
          <w:marBottom w:val="0"/>
          <w:divBdr>
            <w:top w:val="none" w:sz="0" w:space="0" w:color="auto"/>
            <w:left w:val="none" w:sz="0" w:space="0" w:color="auto"/>
            <w:bottom w:val="none" w:sz="0" w:space="0" w:color="auto"/>
            <w:right w:val="none" w:sz="0" w:space="0" w:color="auto"/>
          </w:divBdr>
        </w:div>
        <w:div w:id="109203498">
          <w:marLeft w:val="0"/>
          <w:marRight w:val="0"/>
          <w:marTop w:val="0"/>
          <w:marBottom w:val="0"/>
          <w:divBdr>
            <w:top w:val="none" w:sz="0" w:space="0" w:color="auto"/>
            <w:left w:val="none" w:sz="0" w:space="0" w:color="auto"/>
            <w:bottom w:val="none" w:sz="0" w:space="0" w:color="auto"/>
            <w:right w:val="none" w:sz="0" w:space="0" w:color="auto"/>
          </w:divBdr>
        </w:div>
        <w:div w:id="1797524400">
          <w:marLeft w:val="0"/>
          <w:marRight w:val="0"/>
          <w:marTop w:val="0"/>
          <w:marBottom w:val="0"/>
          <w:divBdr>
            <w:top w:val="none" w:sz="0" w:space="0" w:color="auto"/>
            <w:left w:val="none" w:sz="0" w:space="0" w:color="auto"/>
            <w:bottom w:val="none" w:sz="0" w:space="0" w:color="auto"/>
            <w:right w:val="none" w:sz="0" w:space="0" w:color="auto"/>
          </w:divBdr>
        </w:div>
        <w:div w:id="1469854406">
          <w:marLeft w:val="0"/>
          <w:marRight w:val="0"/>
          <w:marTop w:val="0"/>
          <w:marBottom w:val="0"/>
          <w:divBdr>
            <w:top w:val="none" w:sz="0" w:space="0" w:color="auto"/>
            <w:left w:val="none" w:sz="0" w:space="0" w:color="auto"/>
            <w:bottom w:val="none" w:sz="0" w:space="0" w:color="auto"/>
            <w:right w:val="none" w:sz="0" w:space="0" w:color="auto"/>
          </w:divBdr>
        </w:div>
        <w:div w:id="2111393129">
          <w:marLeft w:val="0"/>
          <w:marRight w:val="0"/>
          <w:marTop w:val="0"/>
          <w:marBottom w:val="0"/>
          <w:divBdr>
            <w:top w:val="none" w:sz="0" w:space="0" w:color="auto"/>
            <w:left w:val="none" w:sz="0" w:space="0" w:color="auto"/>
            <w:bottom w:val="none" w:sz="0" w:space="0" w:color="auto"/>
            <w:right w:val="none" w:sz="0" w:space="0" w:color="auto"/>
          </w:divBdr>
        </w:div>
        <w:div w:id="1571453549">
          <w:marLeft w:val="0"/>
          <w:marRight w:val="0"/>
          <w:marTop w:val="0"/>
          <w:marBottom w:val="0"/>
          <w:divBdr>
            <w:top w:val="none" w:sz="0" w:space="0" w:color="auto"/>
            <w:left w:val="none" w:sz="0" w:space="0" w:color="auto"/>
            <w:bottom w:val="none" w:sz="0" w:space="0" w:color="auto"/>
            <w:right w:val="none" w:sz="0" w:space="0" w:color="auto"/>
          </w:divBdr>
        </w:div>
        <w:div w:id="1178277767">
          <w:marLeft w:val="0"/>
          <w:marRight w:val="0"/>
          <w:marTop w:val="0"/>
          <w:marBottom w:val="0"/>
          <w:divBdr>
            <w:top w:val="none" w:sz="0" w:space="0" w:color="auto"/>
            <w:left w:val="none" w:sz="0" w:space="0" w:color="auto"/>
            <w:bottom w:val="none" w:sz="0" w:space="0" w:color="auto"/>
            <w:right w:val="none" w:sz="0" w:space="0" w:color="auto"/>
          </w:divBdr>
        </w:div>
        <w:div w:id="919557500">
          <w:marLeft w:val="0"/>
          <w:marRight w:val="0"/>
          <w:marTop w:val="0"/>
          <w:marBottom w:val="0"/>
          <w:divBdr>
            <w:top w:val="none" w:sz="0" w:space="0" w:color="auto"/>
            <w:left w:val="none" w:sz="0" w:space="0" w:color="auto"/>
            <w:bottom w:val="none" w:sz="0" w:space="0" w:color="auto"/>
            <w:right w:val="none" w:sz="0" w:space="0" w:color="auto"/>
          </w:divBdr>
        </w:div>
        <w:div w:id="487212159">
          <w:marLeft w:val="0"/>
          <w:marRight w:val="0"/>
          <w:marTop w:val="0"/>
          <w:marBottom w:val="0"/>
          <w:divBdr>
            <w:top w:val="none" w:sz="0" w:space="0" w:color="auto"/>
            <w:left w:val="none" w:sz="0" w:space="0" w:color="auto"/>
            <w:bottom w:val="none" w:sz="0" w:space="0" w:color="auto"/>
            <w:right w:val="none" w:sz="0" w:space="0" w:color="auto"/>
          </w:divBdr>
        </w:div>
        <w:div w:id="1716197640">
          <w:marLeft w:val="0"/>
          <w:marRight w:val="0"/>
          <w:marTop w:val="0"/>
          <w:marBottom w:val="0"/>
          <w:divBdr>
            <w:top w:val="none" w:sz="0" w:space="0" w:color="auto"/>
            <w:left w:val="none" w:sz="0" w:space="0" w:color="auto"/>
            <w:bottom w:val="none" w:sz="0" w:space="0" w:color="auto"/>
            <w:right w:val="none" w:sz="0" w:space="0" w:color="auto"/>
          </w:divBdr>
        </w:div>
        <w:div w:id="1197739410">
          <w:marLeft w:val="0"/>
          <w:marRight w:val="0"/>
          <w:marTop w:val="0"/>
          <w:marBottom w:val="0"/>
          <w:divBdr>
            <w:top w:val="none" w:sz="0" w:space="0" w:color="auto"/>
            <w:left w:val="none" w:sz="0" w:space="0" w:color="auto"/>
            <w:bottom w:val="none" w:sz="0" w:space="0" w:color="auto"/>
            <w:right w:val="none" w:sz="0" w:space="0" w:color="auto"/>
          </w:divBdr>
        </w:div>
        <w:div w:id="339552763">
          <w:marLeft w:val="0"/>
          <w:marRight w:val="0"/>
          <w:marTop w:val="0"/>
          <w:marBottom w:val="0"/>
          <w:divBdr>
            <w:top w:val="none" w:sz="0" w:space="0" w:color="auto"/>
            <w:left w:val="none" w:sz="0" w:space="0" w:color="auto"/>
            <w:bottom w:val="none" w:sz="0" w:space="0" w:color="auto"/>
            <w:right w:val="none" w:sz="0" w:space="0" w:color="auto"/>
          </w:divBdr>
        </w:div>
        <w:div w:id="81337295">
          <w:marLeft w:val="0"/>
          <w:marRight w:val="0"/>
          <w:marTop w:val="0"/>
          <w:marBottom w:val="0"/>
          <w:divBdr>
            <w:top w:val="none" w:sz="0" w:space="0" w:color="auto"/>
            <w:left w:val="none" w:sz="0" w:space="0" w:color="auto"/>
            <w:bottom w:val="none" w:sz="0" w:space="0" w:color="auto"/>
            <w:right w:val="none" w:sz="0" w:space="0" w:color="auto"/>
          </w:divBdr>
        </w:div>
        <w:div w:id="1396666234">
          <w:marLeft w:val="0"/>
          <w:marRight w:val="0"/>
          <w:marTop w:val="0"/>
          <w:marBottom w:val="0"/>
          <w:divBdr>
            <w:top w:val="none" w:sz="0" w:space="0" w:color="auto"/>
            <w:left w:val="none" w:sz="0" w:space="0" w:color="auto"/>
            <w:bottom w:val="none" w:sz="0" w:space="0" w:color="auto"/>
            <w:right w:val="none" w:sz="0" w:space="0" w:color="auto"/>
          </w:divBdr>
        </w:div>
      </w:divsChild>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34</cp:revision>
  <dcterms:created xsi:type="dcterms:W3CDTF">2020-02-24T08:42:00Z</dcterms:created>
  <dcterms:modified xsi:type="dcterms:W3CDTF">2020-11-02T06:06:00Z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