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EBE" w:rsidRPr="00824AFD" w:rsidRDefault="00824AFD" w:rsidP="009F704E">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r w:rsidRPr="00824AFD">
        <w:rPr>
          <w:rFonts w:ascii="宋体" w:eastAsia="宋体" w:hAnsi="宋体" w:hint="eastAsia"/>
          <w:sz w:val="24"/>
          <w:szCs w:val="24"/>
        </w:rPr>
        <w:t>交建</w:t>
      </w:r>
      <w:r w:rsidRPr="00824AFD">
        <w:rPr>
          <w:rFonts w:ascii="宋体" w:eastAsia="宋体" w:hAnsi="宋体"/>
          <w:sz w:val="24"/>
          <w:szCs w:val="24"/>
        </w:rPr>
        <w:t>股份</w:t>
      </w:r>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w:t>
      </w:r>
      <w:r w:rsidRPr="00E47871">
        <w:rPr>
          <w:rFonts w:ascii="宋体" w:eastAsia="宋体" w:hAnsi="宋体"/>
          <w:sz w:val="24"/>
          <w:szCs w:val="24"/>
        </w:rPr>
        <w:t>编号</w:t>
      </w:r>
      <w:r w:rsidRPr="00E47871">
        <w:rPr>
          <w:rFonts w:ascii="宋体" w:eastAsia="宋体" w:hAnsi="宋体"/>
          <w:spacing w:val="-51"/>
          <w:sz w:val="24"/>
          <w:szCs w:val="24"/>
        </w:rPr>
        <w:t>：</w:t>
      </w:r>
      <w:r w:rsidR="00931585">
        <w:rPr>
          <w:rFonts w:ascii="宋体" w:eastAsia="宋体" w:hAnsi="宋体" w:hint="eastAsia"/>
          <w:sz w:val="24"/>
          <w:szCs w:val="24"/>
        </w:rPr>
        <w:t>2</w:t>
      </w:r>
      <w:r w:rsidR="00931585">
        <w:rPr>
          <w:rFonts w:ascii="宋体" w:eastAsia="宋体" w:hAnsi="宋体"/>
          <w:sz w:val="24"/>
          <w:szCs w:val="24"/>
        </w:rPr>
        <w:t>020-068</w:t>
      </w:r>
    </w:p>
    <w:p w:rsidR="00623EBE" w:rsidRPr="00824AFD" w:rsidRDefault="00623EBE" w:rsidP="009F704E">
      <w:pPr>
        <w:snapToGrid w:val="0"/>
        <w:spacing w:afterLines="50" w:after="156" w:line="360" w:lineRule="auto"/>
        <w:jc w:val="center"/>
        <w:rPr>
          <w:rFonts w:ascii="宋体" w:eastAsia="宋体" w:hAnsi="宋体"/>
          <w:b/>
          <w:bCs/>
          <w:sz w:val="24"/>
          <w:szCs w:val="24"/>
        </w:rPr>
      </w:pPr>
    </w:p>
    <w:p w:rsidR="00623EBE" w:rsidRPr="000F6CF3" w:rsidRDefault="00824AFD" w:rsidP="009F704E">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rsidR="00E47871" w:rsidRPr="00E47871" w:rsidRDefault="00E47871" w:rsidP="00E47871">
      <w:pPr>
        <w:snapToGrid w:val="0"/>
        <w:spacing w:afterLines="50" w:after="156" w:line="360" w:lineRule="auto"/>
        <w:jc w:val="center"/>
        <w:rPr>
          <w:rFonts w:ascii="黑体" w:eastAsia="黑体" w:hAnsi="黑体"/>
          <w:b/>
          <w:bCs/>
          <w:sz w:val="36"/>
          <w:szCs w:val="36"/>
        </w:rPr>
      </w:pPr>
      <w:r w:rsidRPr="00E47871">
        <w:rPr>
          <w:rFonts w:ascii="黑体" w:eastAsia="黑体" w:hAnsi="黑体" w:hint="eastAsia"/>
          <w:b/>
          <w:bCs/>
          <w:sz w:val="36"/>
          <w:szCs w:val="36"/>
        </w:rPr>
        <w:t>关于公司非公开发行股票申请获得中国证监会受理的公告</w:t>
      </w:r>
      <w:bookmarkStart w:id="0" w:name="_GoBack"/>
      <w:bookmarkEnd w:id="0"/>
    </w:p>
    <w:p w:rsidR="00623EBE" w:rsidRPr="00734386" w:rsidRDefault="00623EBE" w:rsidP="009F704E">
      <w:pPr>
        <w:snapToGrid w:val="0"/>
        <w:spacing w:afterLines="50" w:after="156" w:line="360" w:lineRule="auto"/>
        <w:jc w:val="center"/>
        <w:rPr>
          <w:rFonts w:ascii="黑体" w:eastAsia="黑体" w:hAnsi="黑体"/>
          <w:b/>
          <w:bCs/>
          <w:sz w:val="36"/>
          <w:szCs w:val="36"/>
        </w:rPr>
      </w:pPr>
    </w:p>
    <w:p w:rsidR="00623EBE" w:rsidRPr="00824AFD" w:rsidRDefault="00824AFD" w:rsidP="009F704E">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本公司董事会及全体董事保证本公告内容不存在任何虚假记载、误导性陈述或者重大遗漏，并对其内容的真实性、准确性和完整性承担个别及连带责任。</w:t>
      </w:r>
    </w:p>
    <w:p w:rsidR="00623EBE" w:rsidRPr="00824AFD" w:rsidRDefault="00623EBE" w:rsidP="009F704E">
      <w:pPr>
        <w:widowControl/>
        <w:shd w:val="clear" w:color="auto" w:fill="FFFFFF"/>
        <w:spacing w:afterLines="50" w:after="156"/>
        <w:jc w:val="left"/>
        <w:rPr>
          <w:rFonts w:ascii="宋体" w:eastAsia="宋体" w:hAnsi="宋体" w:cs="宋体"/>
          <w:kern w:val="0"/>
          <w:szCs w:val="21"/>
        </w:rPr>
      </w:pPr>
    </w:p>
    <w:p w:rsidR="00E47871" w:rsidRPr="00E47871" w:rsidRDefault="00E47871" w:rsidP="00E47871">
      <w:pPr>
        <w:adjustRightInd w:val="0"/>
        <w:snapToGrid w:val="0"/>
        <w:spacing w:afterLines="50" w:after="156" w:line="360" w:lineRule="auto"/>
        <w:ind w:firstLineChars="200" w:firstLine="480"/>
        <w:rPr>
          <w:rFonts w:ascii="宋体" w:eastAsia="宋体" w:hAnsi="宋体"/>
          <w:sz w:val="24"/>
          <w:szCs w:val="24"/>
        </w:rPr>
      </w:pPr>
      <w:r>
        <w:rPr>
          <w:rFonts w:ascii="宋体" w:eastAsia="宋体" w:hAnsi="宋体" w:hint="eastAsia"/>
          <w:sz w:val="24"/>
          <w:szCs w:val="24"/>
        </w:rPr>
        <w:t>安徽省交通建设股份有限公司</w:t>
      </w:r>
      <w:r w:rsidRPr="00E47871">
        <w:rPr>
          <w:rFonts w:ascii="宋体" w:eastAsia="宋体" w:hAnsi="宋体" w:hint="eastAsia"/>
          <w:sz w:val="24"/>
          <w:szCs w:val="24"/>
        </w:rPr>
        <w:t>（以下简称“</w:t>
      </w:r>
      <w:r w:rsidR="000869C0">
        <w:rPr>
          <w:rFonts w:ascii="宋体" w:eastAsia="宋体" w:hAnsi="宋体" w:hint="eastAsia"/>
          <w:sz w:val="24"/>
          <w:szCs w:val="24"/>
        </w:rPr>
        <w:t>公司</w:t>
      </w:r>
      <w:r w:rsidRPr="00E47871">
        <w:rPr>
          <w:rFonts w:ascii="宋体" w:eastAsia="宋体" w:hAnsi="宋体" w:hint="eastAsia"/>
          <w:sz w:val="24"/>
          <w:szCs w:val="24"/>
        </w:rPr>
        <w:t>”）近日收到中国证券监督管理委</w:t>
      </w:r>
      <w:r>
        <w:rPr>
          <w:rFonts w:ascii="宋体" w:eastAsia="宋体" w:hAnsi="宋体" w:hint="eastAsia"/>
          <w:sz w:val="24"/>
          <w:szCs w:val="24"/>
        </w:rPr>
        <w:t>员会（以下简称“</w:t>
      </w:r>
      <w:r w:rsidRPr="00E47871">
        <w:rPr>
          <w:rFonts w:ascii="宋体" w:eastAsia="宋体" w:hAnsi="宋体" w:hint="eastAsia"/>
          <w:sz w:val="24"/>
          <w:szCs w:val="24"/>
        </w:rPr>
        <w:t>证监会”）出具的《中国证监会行政许可申请受理单》（</w:t>
      </w:r>
      <w:r w:rsidR="00E93EF4">
        <w:rPr>
          <w:rFonts w:ascii="宋体" w:eastAsia="宋体" w:hAnsi="宋体" w:hint="eastAsia"/>
          <w:sz w:val="24"/>
          <w:szCs w:val="24"/>
        </w:rPr>
        <w:t>202718</w:t>
      </w:r>
      <w:r w:rsidRPr="00E47871">
        <w:rPr>
          <w:rFonts w:ascii="宋体" w:eastAsia="宋体" w:hAnsi="宋体" w:hint="eastAsia"/>
          <w:sz w:val="24"/>
          <w:szCs w:val="24"/>
        </w:rPr>
        <w:t>号）</w:t>
      </w:r>
      <w:r>
        <w:rPr>
          <w:rFonts w:ascii="宋体" w:eastAsia="宋体" w:hAnsi="宋体" w:hint="eastAsia"/>
          <w:sz w:val="24"/>
          <w:szCs w:val="24"/>
        </w:rPr>
        <w:t>。</w:t>
      </w:r>
      <w:r w:rsidRPr="00E47871">
        <w:rPr>
          <w:rFonts w:ascii="宋体" w:eastAsia="宋体" w:hAnsi="宋体" w:hint="eastAsia"/>
          <w:sz w:val="24"/>
          <w:szCs w:val="24"/>
        </w:rPr>
        <w:t>证监会依法对公司提交的非公开发行股票行政许可申请材料进行了审查，认为所有材料齐全，决定对该行政许可申请予以受理。</w:t>
      </w:r>
    </w:p>
    <w:p w:rsidR="00E47871" w:rsidRPr="00E47871" w:rsidRDefault="00E47871" w:rsidP="00E47871">
      <w:pPr>
        <w:adjustRightInd w:val="0"/>
        <w:snapToGrid w:val="0"/>
        <w:spacing w:afterLines="50" w:after="156" w:line="360" w:lineRule="auto"/>
        <w:ind w:firstLineChars="200" w:firstLine="480"/>
        <w:rPr>
          <w:rFonts w:ascii="宋体" w:eastAsia="宋体" w:hAnsi="宋体"/>
          <w:sz w:val="24"/>
          <w:szCs w:val="24"/>
        </w:rPr>
      </w:pPr>
      <w:r w:rsidRPr="00E47871">
        <w:rPr>
          <w:rFonts w:ascii="宋体" w:eastAsia="宋体" w:hAnsi="宋体" w:hint="eastAsia"/>
          <w:sz w:val="24"/>
          <w:szCs w:val="24"/>
        </w:rPr>
        <w:t>公</w:t>
      </w:r>
      <w:r>
        <w:rPr>
          <w:rFonts w:ascii="宋体" w:eastAsia="宋体" w:hAnsi="宋体" w:hint="eastAsia"/>
          <w:sz w:val="24"/>
          <w:szCs w:val="24"/>
        </w:rPr>
        <w:t>司本次非公开发行股票事项尚需取得中国证监会的核准，公司将根据</w:t>
      </w:r>
      <w:r w:rsidRPr="00E47871">
        <w:rPr>
          <w:rFonts w:ascii="宋体" w:eastAsia="宋体" w:hAnsi="宋体" w:hint="eastAsia"/>
          <w:sz w:val="24"/>
          <w:szCs w:val="24"/>
        </w:rPr>
        <w:t>证监会审批的进展情况及时履行信息披露义务。公司非公开发行股票事项能否获得中国证监会核准存在不确定性，敬请广大投资者注意投资风险。</w:t>
      </w:r>
    </w:p>
    <w:p w:rsidR="00E47871" w:rsidRPr="00E47871" w:rsidRDefault="00E47871" w:rsidP="00E47871">
      <w:pPr>
        <w:adjustRightInd w:val="0"/>
        <w:snapToGrid w:val="0"/>
        <w:spacing w:afterLines="50" w:after="156" w:line="360" w:lineRule="auto"/>
        <w:ind w:firstLineChars="200" w:firstLine="480"/>
        <w:rPr>
          <w:rFonts w:ascii="宋体" w:eastAsia="宋体" w:hAnsi="宋体"/>
          <w:sz w:val="24"/>
          <w:szCs w:val="24"/>
        </w:rPr>
      </w:pPr>
      <w:r w:rsidRPr="00E47871">
        <w:rPr>
          <w:rFonts w:ascii="宋体" w:eastAsia="宋体" w:hAnsi="宋体" w:hint="eastAsia"/>
          <w:sz w:val="24"/>
          <w:szCs w:val="24"/>
        </w:rPr>
        <w:t>特此公告。</w:t>
      </w:r>
    </w:p>
    <w:p w:rsidR="00623EBE" w:rsidRPr="00E47871" w:rsidRDefault="00623EBE" w:rsidP="009F704E">
      <w:pPr>
        <w:adjustRightInd w:val="0"/>
        <w:snapToGrid w:val="0"/>
        <w:spacing w:afterLines="50" w:after="156" w:line="360" w:lineRule="auto"/>
        <w:ind w:firstLineChars="200" w:firstLine="480"/>
        <w:rPr>
          <w:rFonts w:ascii="宋体" w:eastAsia="宋体" w:hAnsi="宋体"/>
          <w:sz w:val="24"/>
          <w:szCs w:val="24"/>
        </w:rPr>
      </w:pPr>
    </w:p>
    <w:p w:rsidR="000F6CF3" w:rsidRDefault="000F6CF3" w:rsidP="00E47871">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rsidR="000F6CF3" w:rsidRPr="00824AFD" w:rsidRDefault="000F6CF3" w:rsidP="001737A2">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2020年</w:t>
      </w:r>
      <w:r w:rsidR="00390A43">
        <w:rPr>
          <w:rFonts w:ascii="宋体" w:eastAsia="宋体" w:hAnsi="宋体" w:cs="Times New Roman" w:hint="eastAsia"/>
          <w:bCs/>
          <w:kern w:val="0"/>
          <w:sz w:val="24"/>
          <w:szCs w:val="24"/>
        </w:rPr>
        <w:t>10</w:t>
      </w:r>
      <w:r>
        <w:rPr>
          <w:rFonts w:ascii="宋体" w:eastAsia="宋体" w:hAnsi="宋体" w:cs="Times New Roman" w:hint="eastAsia"/>
          <w:bCs/>
          <w:kern w:val="0"/>
          <w:sz w:val="24"/>
          <w:szCs w:val="24"/>
        </w:rPr>
        <w:t>月</w:t>
      </w:r>
      <w:r w:rsidR="00390A43">
        <w:rPr>
          <w:rFonts w:ascii="宋体" w:eastAsia="宋体" w:hAnsi="宋体" w:cs="Times New Roman" w:hint="eastAsia"/>
          <w:bCs/>
          <w:kern w:val="0"/>
          <w:sz w:val="24"/>
          <w:szCs w:val="24"/>
        </w:rPr>
        <w:t>1</w:t>
      </w:r>
      <w:r w:rsidR="000869C0">
        <w:rPr>
          <w:rFonts w:ascii="宋体" w:eastAsia="宋体" w:hAnsi="宋体" w:cs="Times New Roman" w:hint="eastAsia"/>
          <w:bCs/>
          <w:kern w:val="0"/>
          <w:sz w:val="24"/>
          <w:szCs w:val="24"/>
        </w:rPr>
        <w:t>4</w:t>
      </w:r>
      <w:r>
        <w:rPr>
          <w:rFonts w:ascii="宋体" w:eastAsia="宋体" w:hAnsi="宋体" w:cs="Times New Roman" w:hint="eastAsia"/>
          <w:bCs/>
          <w:kern w:val="0"/>
          <w:sz w:val="24"/>
          <w:szCs w:val="24"/>
        </w:rPr>
        <w:t>日</w:t>
      </w:r>
    </w:p>
    <w:sectPr w:rsidR="000F6CF3" w:rsidRPr="00824AFD" w:rsidSect="002615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32C" w:rsidRDefault="00B5632C" w:rsidP="000F6CF3">
      <w:r>
        <w:separator/>
      </w:r>
    </w:p>
  </w:endnote>
  <w:endnote w:type="continuationSeparator" w:id="0">
    <w:p w:rsidR="00B5632C" w:rsidRDefault="00B5632C"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32C" w:rsidRDefault="00B5632C" w:rsidP="000F6CF3">
      <w:r>
        <w:separator/>
      </w:r>
    </w:p>
  </w:footnote>
  <w:footnote w:type="continuationSeparator" w:id="0">
    <w:p w:rsidR="00B5632C" w:rsidRDefault="00B5632C" w:rsidP="000F6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625B"/>
    <w:rsid w:val="000869C0"/>
    <w:rsid w:val="00087A17"/>
    <w:rsid w:val="00091907"/>
    <w:rsid w:val="000F6CF3"/>
    <w:rsid w:val="001737A2"/>
    <w:rsid w:val="001B2205"/>
    <w:rsid w:val="001B4AE4"/>
    <w:rsid w:val="00237CFC"/>
    <w:rsid w:val="0026154C"/>
    <w:rsid w:val="002B1B58"/>
    <w:rsid w:val="002F2F22"/>
    <w:rsid w:val="00390A43"/>
    <w:rsid w:val="004F1BE7"/>
    <w:rsid w:val="00501827"/>
    <w:rsid w:val="005828A7"/>
    <w:rsid w:val="005A5327"/>
    <w:rsid w:val="005D617E"/>
    <w:rsid w:val="00623EBE"/>
    <w:rsid w:val="00693A3D"/>
    <w:rsid w:val="00734386"/>
    <w:rsid w:val="0074367C"/>
    <w:rsid w:val="00776C6E"/>
    <w:rsid w:val="00813C56"/>
    <w:rsid w:val="00824AFD"/>
    <w:rsid w:val="0083007B"/>
    <w:rsid w:val="00845DFB"/>
    <w:rsid w:val="008F467D"/>
    <w:rsid w:val="00931585"/>
    <w:rsid w:val="00941AF2"/>
    <w:rsid w:val="009B5301"/>
    <w:rsid w:val="009E04C6"/>
    <w:rsid w:val="009F704E"/>
    <w:rsid w:val="00A06C48"/>
    <w:rsid w:val="00A21A11"/>
    <w:rsid w:val="00AC3163"/>
    <w:rsid w:val="00AC5A7F"/>
    <w:rsid w:val="00AE3AB4"/>
    <w:rsid w:val="00B5632C"/>
    <w:rsid w:val="00B95785"/>
    <w:rsid w:val="00BA7D03"/>
    <w:rsid w:val="00BE625B"/>
    <w:rsid w:val="00C8176A"/>
    <w:rsid w:val="00CD61AC"/>
    <w:rsid w:val="00D034A3"/>
    <w:rsid w:val="00D1618B"/>
    <w:rsid w:val="00D5009F"/>
    <w:rsid w:val="00E172EB"/>
    <w:rsid w:val="00E47871"/>
    <w:rsid w:val="00E85022"/>
    <w:rsid w:val="00E93EF4"/>
    <w:rsid w:val="00EE3AE4"/>
    <w:rsid w:val="00EE690F"/>
    <w:rsid w:val="00F27AF6"/>
    <w:rsid w:val="00FA0616"/>
    <w:rsid w:val="00FC7926"/>
    <w:rsid w:val="00FE16C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01515"/>
  <w15:docId w15:val="{9A0CC2D0-D302-47A8-875B-4E0B243E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semiHidden/>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0F6CF3"/>
    <w:rPr>
      <w:kern w:val="2"/>
      <w:sz w:val="18"/>
      <w:szCs w:val="18"/>
    </w:rPr>
  </w:style>
  <w:style w:type="paragraph" w:styleId="a6">
    <w:name w:val="footer"/>
    <w:basedOn w:val="a"/>
    <w:link w:val="a7"/>
    <w:uiPriority w:val="99"/>
    <w:semiHidden/>
    <w:unhideWhenUsed/>
    <w:rsid w:val="000F6CF3"/>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0F6CF3"/>
    <w:rPr>
      <w:kern w:val="2"/>
      <w:sz w:val="18"/>
      <w:szCs w:val="18"/>
    </w:rPr>
  </w:style>
  <w:style w:type="character" w:styleId="a8">
    <w:name w:val="annotation reference"/>
    <w:basedOn w:val="a0"/>
    <w:uiPriority w:val="99"/>
    <w:semiHidden/>
    <w:unhideWhenUsed/>
    <w:rsid w:val="00E47871"/>
    <w:rPr>
      <w:sz w:val="21"/>
      <w:szCs w:val="21"/>
    </w:rPr>
  </w:style>
  <w:style w:type="paragraph" w:styleId="a9">
    <w:name w:val="annotation text"/>
    <w:basedOn w:val="a"/>
    <w:link w:val="aa"/>
    <w:uiPriority w:val="99"/>
    <w:semiHidden/>
    <w:unhideWhenUsed/>
    <w:rsid w:val="00E47871"/>
    <w:pPr>
      <w:jc w:val="left"/>
    </w:pPr>
  </w:style>
  <w:style w:type="character" w:customStyle="1" w:styleId="aa">
    <w:name w:val="批注文字 字符"/>
    <w:basedOn w:val="a0"/>
    <w:link w:val="a9"/>
    <w:uiPriority w:val="99"/>
    <w:semiHidden/>
    <w:rsid w:val="00E47871"/>
    <w:rPr>
      <w:kern w:val="2"/>
      <w:sz w:val="21"/>
      <w:szCs w:val="22"/>
    </w:rPr>
  </w:style>
  <w:style w:type="paragraph" w:styleId="ab">
    <w:name w:val="annotation subject"/>
    <w:basedOn w:val="a9"/>
    <w:next w:val="a9"/>
    <w:link w:val="ac"/>
    <w:uiPriority w:val="99"/>
    <w:semiHidden/>
    <w:unhideWhenUsed/>
    <w:rsid w:val="00E47871"/>
    <w:rPr>
      <w:b/>
      <w:bCs/>
    </w:rPr>
  </w:style>
  <w:style w:type="character" w:customStyle="1" w:styleId="ac">
    <w:name w:val="批注主题 字符"/>
    <w:basedOn w:val="aa"/>
    <w:link w:val="ab"/>
    <w:uiPriority w:val="99"/>
    <w:semiHidden/>
    <w:rsid w:val="00E47871"/>
    <w:rPr>
      <w:b/>
      <w:bCs/>
      <w:kern w:val="2"/>
      <w:sz w:val="21"/>
      <w:szCs w:val="22"/>
    </w:rPr>
  </w:style>
  <w:style w:type="paragraph" w:styleId="ad">
    <w:name w:val="Balloon Text"/>
    <w:basedOn w:val="a"/>
    <w:link w:val="ae"/>
    <w:uiPriority w:val="99"/>
    <w:semiHidden/>
    <w:unhideWhenUsed/>
    <w:rsid w:val="00E47871"/>
    <w:rPr>
      <w:sz w:val="18"/>
      <w:szCs w:val="18"/>
    </w:rPr>
  </w:style>
  <w:style w:type="character" w:customStyle="1" w:styleId="ae">
    <w:name w:val="批注框文本 字符"/>
    <w:basedOn w:val="a0"/>
    <w:link w:val="ad"/>
    <w:uiPriority w:val="99"/>
    <w:semiHidden/>
    <w:rsid w:val="00E4787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821389047">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308316749">
      <w:bodyDiv w:val="1"/>
      <w:marLeft w:val="0"/>
      <w:marRight w:val="0"/>
      <w:marTop w:val="0"/>
      <w:marBottom w:val="0"/>
      <w:divBdr>
        <w:top w:val="none" w:sz="0" w:space="0" w:color="auto"/>
        <w:left w:val="none" w:sz="0" w:space="0" w:color="auto"/>
        <w:bottom w:val="none" w:sz="0" w:space="0" w:color="auto"/>
        <w:right w:val="none" w:sz="0" w:space="0" w:color="auto"/>
      </w:divBdr>
    </w:div>
    <w:div w:id="1507865426">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1995571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26</cp:revision>
  <dcterms:created xsi:type="dcterms:W3CDTF">2020-02-24T08:42:00Z</dcterms:created>
  <dcterms:modified xsi:type="dcterms:W3CDTF">2020-10-13T08:06:00Z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