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5B4" w:rsidRDefault="00C35E09">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444BEA">
            <w:rPr>
              <w:rFonts w:asciiTheme="majorEastAsia" w:eastAsiaTheme="majorEastAsia" w:hAnsiTheme="majorEastAsia"/>
              <w:b/>
              <w:sz w:val="24"/>
              <w:szCs w:val="24"/>
            </w:rPr>
            <w:t>054</w:t>
          </w:r>
        </w:sdtContent>
      </w:sdt>
    </w:p>
    <w:p w:rsidR="001B05B4" w:rsidRDefault="001B05B4">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Default="00C35E09"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rsidR="001B05B4" w:rsidRPr="00003E70" w:rsidRDefault="00C35E09"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A2C8B">
                    <w:rPr>
                      <w:rFonts w:asciiTheme="majorEastAsia" w:eastAsiaTheme="majorEastAsia" w:hAnsiTheme="majorEastAsia" w:hint="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CA2C8B">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1B05B4" w:rsidRDefault="001B05B4">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1B05B4" w:rsidTr="00343874">
            <w:tc>
              <w:tcPr>
                <w:tcW w:w="8522" w:type="dxa"/>
              </w:tcPr>
              <w:p w:rsidR="001B05B4" w:rsidRDefault="00C35E0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1B05B4" w:rsidRDefault="001B05B4">
      <w:pPr>
        <w:autoSpaceDE w:val="0"/>
        <w:autoSpaceDN w:val="0"/>
        <w:adjustRightInd w:val="0"/>
        <w:snapToGrid w:val="0"/>
        <w:spacing w:line="360" w:lineRule="auto"/>
        <w:ind w:firstLineChars="200" w:firstLine="480"/>
        <w:rPr>
          <w:rFonts w:ascii="仿宋_GB2312" w:eastAsia="仿宋_GB2312" w:hAnsi="宋体"/>
          <w:sz w:val="24"/>
        </w:rPr>
      </w:pPr>
    </w:p>
    <w:p w:rsidR="001B05B4" w:rsidRDefault="00C35E09">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bookmarkStart w:id="0" w:name="_GoBack"/>
      <w:bookmarkEnd w:id="0"/>
    </w:p>
    <w:p w:rsidR="001B05B4" w:rsidRDefault="00C35E09">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8-07T00:00:00Z">
            <w:dateFormat w:val="yyyy'年'M'月'd'日'"/>
            <w:lid w:val="zh-CN"/>
            <w:storeMappedDataAs w:val="dateTime"/>
            <w:calendar w:val="gregorian"/>
          </w:date>
        </w:sdtPr>
        <w:sdtEndPr/>
        <w:sdtContent>
          <w:r>
            <w:rPr>
              <w:rFonts w:ascii="宋体" w:hAnsi="宋体" w:cs="宋体" w:hint="eastAsia"/>
              <w:kern w:val="0"/>
              <w:sz w:val="24"/>
            </w:rPr>
            <w:t>2020年8月</w:t>
          </w:r>
          <w:r w:rsidR="00CA2C8B">
            <w:rPr>
              <w:rFonts w:ascii="宋体" w:hAnsi="宋体" w:cs="宋体" w:hint="eastAsia"/>
              <w:kern w:val="0"/>
              <w:sz w:val="24"/>
            </w:rPr>
            <w:t>7</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1B05B4" w:rsidRDefault="00C35E09">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1B05B4" w:rsidRDefault="00C35E0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1B05B4" w:rsidRPr="007205C7" w:rsidRDefault="00BE7F16">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A2C8B">
                <w:rPr>
                  <w:rFonts w:hint="eastAsia"/>
                  <w:sz w:val="24"/>
                  <w:szCs w:val="24"/>
                </w:rPr>
                <w:t>2020</w:t>
              </w:r>
            </w:sdtContent>
          </w:sdt>
          <w:r w:rsidR="00C35E09">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CA2C8B">
                <w:rPr>
                  <w:rFonts w:hint="eastAsia"/>
                  <w:sz w:val="24"/>
                  <w:szCs w:val="24"/>
                </w:rPr>
                <w:t>二</w:t>
              </w:r>
            </w:sdtContent>
          </w:sdt>
          <w:r w:rsidR="00C35E09">
            <w:rPr>
              <w:rFonts w:hint="eastAsia"/>
              <w:sz w:val="24"/>
              <w:szCs w:val="24"/>
            </w:rPr>
            <w:t>次临时股东大会</w:t>
          </w:r>
        </w:p>
      </w:sdtContent>
    </w:sdt>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1B05B4" w:rsidRDefault="00C35E09">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8-07T00:00:00Z">
            <w:dateFormat w:val="yyyy'年'M'月'd'日'"/>
            <w:lid w:val="zh-CN"/>
            <w:storeMappedDataAs w:val="dateTime"/>
            <w:calendar w:val="gregorian"/>
          </w:date>
        </w:sdtPr>
        <w:sdtEndPr/>
        <w:sdtContent>
          <w:r w:rsidR="00CA2C8B">
            <w:rPr>
              <w:rFonts w:asciiTheme="minorEastAsia" w:hAnsiTheme="minorEastAsia" w:hint="eastAsia"/>
              <w:sz w:val="24"/>
              <w:szCs w:val="24"/>
            </w:rPr>
            <w:t>2020年8月7日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C95957">
            <w:rPr>
              <w:rFonts w:asciiTheme="minorEastAsia" w:hAnsiTheme="minorEastAsia" w:hint="eastAsia"/>
              <w:sz w:val="24"/>
              <w:szCs w:val="24"/>
            </w:rPr>
            <w:t>14</w:t>
          </w:r>
          <w:r>
            <w:rPr>
              <w:rFonts w:asciiTheme="minorEastAsia" w:hAnsiTheme="minorEastAsia" w:hint="eastAsia"/>
              <w:sz w:val="24"/>
              <w:szCs w:val="24"/>
            </w:rPr>
            <w:t>点</w:t>
          </w:r>
          <w:r w:rsidR="00495340">
            <w:rPr>
              <w:rFonts w:asciiTheme="minorEastAsia" w:hAnsiTheme="minorEastAsia" w:hint="eastAsia"/>
              <w:sz w:val="24"/>
              <w:szCs w:val="24"/>
            </w:rPr>
            <w:t>0</w:t>
          </w:r>
          <w:r w:rsidR="00CA2C8B">
            <w:rPr>
              <w:rFonts w:asciiTheme="minorEastAsia" w:hAnsiTheme="minorEastAsia" w:hint="eastAsia"/>
              <w:sz w:val="24"/>
              <w:szCs w:val="24"/>
            </w:rPr>
            <w:t>0</w:t>
          </w:r>
          <w:r>
            <w:rPr>
              <w:rFonts w:asciiTheme="minorEastAsia" w:hAnsiTheme="minorEastAsia" w:hint="eastAsia"/>
              <w:sz w:val="24"/>
              <w:szCs w:val="24"/>
            </w:rPr>
            <w:t>分</w:t>
          </w:r>
        </w:sdtContent>
      </w:sdt>
    </w:p>
    <w:p w:rsidR="001B05B4" w:rsidRDefault="00C35E09">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CA2C8B" w:rsidRPr="00CA2C8B">
            <w:rPr>
              <w:rFonts w:hint="eastAsia"/>
              <w:sz w:val="24"/>
              <w:szCs w:val="24"/>
            </w:rPr>
            <w:t>安徽省合肥市庐阳区濉溪路</w:t>
          </w:r>
          <w:r w:rsidR="00CA2C8B" w:rsidRPr="00CA2C8B">
            <w:rPr>
              <w:rFonts w:hint="eastAsia"/>
              <w:sz w:val="24"/>
              <w:szCs w:val="24"/>
            </w:rPr>
            <w:t>310</w:t>
          </w:r>
          <w:r w:rsidR="00CA2C8B" w:rsidRPr="00CA2C8B">
            <w:rPr>
              <w:rFonts w:hint="eastAsia"/>
              <w:sz w:val="24"/>
              <w:szCs w:val="24"/>
            </w:rPr>
            <w:t>号</w:t>
          </w:r>
          <w:proofErr w:type="gramStart"/>
          <w:r w:rsidR="00CA2C8B" w:rsidRPr="00CA2C8B">
            <w:rPr>
              <w:rFonts w:hint="eastAsia"/>
              <w:sz w:val="24"/>
              <w:szCs w:val="24"/>
            </w:rPr>
            <w:t>祥源广场</w:t>
          </w:r>
          <w:proofErr w:type="gramEnd"/>
          <w:r w:rsidR="00CA2C8B" w:rsidRPr="00CA2C8B">
            <w:rPr>
              <w:rFonts w:hint="eastAsia"/>
              <w:sz w:val="24"/>
              <w:szCs w:val="24"/>
            </w:rPr>
            <w:t>A</w:t>
          </w:r>
          <w:r w:rsidR="00CA2C8B" w:rsidRPr="00CA2C8B">
            <w:rPr>
              <w:rFonts w:hint="eastAsia"/>
              <w:sz w:val="24"/>
              <w:szCs w:val="24"/>
            </w:rPr>
            <w:t>座</w:t>
          </w:r>
          <w:r w:rsidR="00CA2C8B" w:rsidRPr="00CA2C8B">
            <w:rPr>
              <w:rFonts w:hint="eastAsia"/>
              <w:sz w:val="24"/>
              <w:szCs w:val="24"/>
            </w:rPr>
            <w:t>16</w:t>
          </w:r>
          <w:r w:rsidR="00CA2C8B" w:rsidRPr="00CA2C8B">
            <w:rPr>
              <w:rFonts w:hint="eastAsia"/>
              <w:sz w:val="24"/>
              <w:szCs w:val="24"/>
            </w:rPr>
            <w:t>楼会议室</w:t>
          </w:r>
        </w:sdtContent>
      </w:sdt>
    </w:p>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1B05B4" w:rsidRDefault="00C35E09">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1B05B4" w:rsidRDefault="00C35E09">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8-07T00:00:00Z">
                <w:dateFormat w:val="yyyy'年'M'月'd'日'"/>
                <w:lid w:val="zh-CN"/>
                <w:storeMappedDataAs w:val="dateTime"/>
                <w:calendar w:val="gregorian"/>
              </w:date>
            </w:sdtPr>
            <w:sdtEndPr/>
            <w:sdtContent>
              <w:r w:rsidR="00CA2C8B">
                <w:rPr>
                  <w:rFonts w:ascii="宋体" w:hAnsi="宋体" w:cs="宋体" w:hint="eastAsia"/>
                  <w:kern w:val="0"/>
                  <w:sz w:val="24"/>
                  <w:szCs w:val="24"/>
                </w:rPr>
                <w:t>2020年8月7日</w:t>
              </w:r>
            </w:sdtContent>
          </w:sdt>
        </w:p>
        <w:p w:rsidR="001B05B4" w:rsidRDefault="00C35E09">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8-07T00:00:00Z">
                <w:dateFormat w:val="yyyy'年'M'月'd'日'"/>
                <w:lid w:val="zh-CN"/>
                <w:storeMappedDataAs w:val="dateTime"/>
                <w:calendar w:val="gregorian"/>
              </w:date>
            </w:sdtPr>
            <w:sdtEndPr/>
            <w:sdtContent>
              <w:r w:rsidR="00CA2C8B">
                <w:rPr>
                  <w:rFonts w:ascii="宋体" w:hAnsi="宋体" w:cs="宋体" w:hint="eastAsia"/>
                  <w:kern w:val="0"/>
                  <w:sz w:val="24"/>
                  <w:szCs w:val="24"/>
                </w:rPr>
                <w:t>2020年8月7日</w:t>
              </w:r>
            </w:sdtContent>
          </w:sdt>
        </w:p>
        <w:p w:rsidR="001B05B4" w:rsidRDefault="00C35E09">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1B05B4" w:rsidRDefault="00C35E09">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1B05B4" w:rsidRDefault="00C35E09">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1B05B4" w:rsidRDefault="00BE7F16">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CA2C8B">
                <w:rPr>
                  <w:rFonts w:asciiTheme="minorEastAsia" w:hAnsiTheme="minorEastAsia" w:hint="eastAsia"/>
                  <w:sz w:val="24"/>
                  <w:szCs w:val="24"/>
                </w:rPr>
                <w:t>不涉及</w:t>
              </w:r>
            </w:sdtContent>
          </w:sdt>
        </w:p>
      </w:sdtContent>
    </w:sdt>
    <w:p w:rsidR="001B05B4" w:rsidRDefault="00C35E0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1B05B4" w:rsidRDefault="00C35E09">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396"/>
            <w:gridCol w:w="2177"/>
          </w:tblGrid>
          <w:tr w:rsidR="00C06B46" w:rsidTr="00C06B46">
            <w:trPr>
              <w:trHeight w:val="445"/>
            </w:trPr>
            <w:sdt>
              <w:sdtPr>
                <w:tag w:val="_PLD_d56e99b5af5e448aa35f6d7511a1c684"/>
                <w:id w:val="774984479"/>
                <w:lock w:val="sdtLocked"/>
              </w:sdtPr>
              <w:sdtEndPr>
                <w:rPr>
                  <w:rFonts w:hint="eastAsia"/>
                  <w:sz w:val="24"/>
                </w:rPr>
              </w:sdtEndPr>
              <w:sdtContent>
                <w:tc>
                  <w:tcPr>
                    <w:tcW w:w="557" w:type="pct"/>
                    <w:vMerge w:val="restart"/>
                    <w:vAlign w:val="center"/>
                  </w:tcPr>
                  <w:p w:rsidR="00C06B46" w:rsidRDefault="00C06B46" w:rsidP="009E4A80">
                    <w:pPr>
                      <w:jc w:val="center"/>
                      <w:rPr>
                        <w:sz w:val="24"/>
                      </w:rPr>
                    </w:pPr>
                    <w:r>
                      <w:rPr>
                        <w:rFonts w:hint="eastAsia"/>
                        <w:sz w:val="24"/>
                      </w:rPr>
                      <w:t>序号</w:t>
                    </w:r>
                  </w:p>
                </w:tc>
              </w:sdtContent>
            </w:sdt>
            <w:sdt>
              <w:sdtPr>
                <w:rPr>
                  <w:rFonts w:hint="eastAsia"/>
                  <w:sz w:val="24"/>
                </w:rPr>
                <w:tag w:val="_PLD_491222976a3c4ab0b59fd08723e52dd3"/>
                <w:id w:val="475647651"/>
                <w:lock w:val="sdtLocked"/>
              </w:sdtPr>
              <w:sdtEndPr/>
              <w:sdtContent>
                <w:tc>
                  <w:tcPr>
                    <w:tcW w:w="3166" w:type="pct"/>
                    <w:vMerge w:val="restart"/>
                    <w:vAlign w:val="center"/>
                  </w:tcPr>
                  <w:p w:rsidR="00C06B46" w:rsidRDefault="00C06B46" w:rsidP="009E4A80">
                    <w:pPr>
                      <w:jc w:val="center"/>
                      <w:rPr>
                        <w:sz w:val="24"/>
                      </w:rPr>
                    </w:pPr>
                    <w:r>
                      <w:rPr>
                        <w:rFonts w:hint="eastAsia"/>
                        <w:sz w:val="24"/>
                      </w:rPr>
                      <w:t>议案名称</w:t>
                    </w:r>
                  </w:p>
                </w:tc>
              </w:sdtContent>
            </w:sdt>
            <w:sdt>
              <w:sdtPr>
                <w:rPr>
                  <w:rFonts w:hint="eastAsia"/>
                  <w:sz w:val="24"/>
                </w:rPr>
                <w:tag w:val="_PLD_c9e56675797c415c939766c08f5a5c21"/>
                <w:id w:val="-1515758903"/>
                <w:lock w:val="sdtLocked"/>
              </w:sdtPr>
              <w:sdtEndPr/>
              <w:sdtContent>
                <w:tc>
                  <w:tcPr>
                    <w:tcW w:w="1277" w:type="pct"/>
                    <w:vAlign w:val="center"/>
                  </w:tcPr>
                  <w:p w:rsidR="00C06B46" w:rsidRDefault="00C06B46" w:rsidP="009E4A80">
                    <w:pPr>
                      <w:jc w:val="center"/>
                      <w:rPr>
                        <w:sz w:val="24"/>
                      </w:rPr>
                    </w:pPr>
                    <w:r>
                      <w:rPr>
                        <w:rFonts w:hint="eastAsia"/>
                        <w:sz w:val="24"/>
                      </w:rPr>
                      <w:t>投票股东类型</w:t>
                    </w:r>
                  </w:p>
                </w:tc>
              </w:sdtContent>
            </w:sdt>
          </w:tr>
          <w:tr w:rsidR="00C06B46" w:rsidTr="00C06B46">
            <w:trPr>
              <w:trHeight w:val="468"/>
            </w:trPr>
            <w:tc>
              <w:tcPr>
                <w:tcW w:w="557" w:type="pct"/>
                <w:vMerge/>
              </w:tcPr>
              <w:p w:rsidR="00C06B46" w:rsidRDefault="00C06B46" w:rsidP="009E4A80">
                <w:pPr>
                  <w:rPr>
                    <w:sz w:val="24"/>
                  </w:rPr>
                </w:pPr>
              </w:p>
            </w:tc>
            <w:tc>
              <w:tcPr>
                <w:tcW w:w="3166" w:type="pct"/>
                <w:vMerge/>
              </w:tcPr>
              <w:p w:rsidR="00C06B46" w:rsidRDefault="00C06B46" w:rsidP="009E4A80">
                <w:pPr>
                  <w:rPr>
                    <w:sz w:val="24"/>
                  </w:rPr>
                </w:pPr>
              </w:p>
            </w:tc>
            <w:sdt>
              <w:sdtPr>
                <w:rPr>
                  <w:rFonts w:hint="eastAsia"/>
                  <w:sz w:val="24"/>
                </w:rPr>
                <w:tag w:val="_PLD_586d52a0a11448758f483df4c9fc4572"/>
                <w:id w:val="700981024"/>
                <w:lock w:val="sdtLocked"/>
              </w:sdtPr>
              <w:sdtEndPr/>
              <w:sdtContent>
                <w:tc>
                  <w:tcPr>
                    <w:tcW w:w="1277" w:type="pct"/>
                    <w:vAlign w:val="center"/>
                  </w:tcPr>
                  <w:p w:rsidR="00C06B46" w:rsidRDefault="00C06B46" w:rsidP="009E4A80">
                    <w:pPr>
                      <w:jc w:val="center"/>
                      <w:rPr>
                        <w:sz w:val="24"/>
                      </w:rPr>
                    </w:pPr>
                    <w:r>
                      <w:rPr>
                        <w:rFonts w:hint="eastAsia"/>
                        <w:sz w:val="24"/>
                      </w:rPr>
                      <w:t>A</w:t>
                    </w:r>
                    <w:r>
                      <w:rPr>
                        <w:rFonts w:hint="eastAsia"/>
                        <w:sz w:val="24"/>
                      </w:rPr>
                      <w:t>股股东</w:t>
                    </w:r>
                  </w:p>
                </w:tc>
              </w:sdtContent>
            </w:sdt>
          </w:tr>
          <w:tr w:rsidR="00C06B46" w:rsidTr="00C06B46">
            <w:tc>
              <w:tcPr>
                <w:tcW w:w="5000" w:type="pct"/>
                <w:gridSpan w:val="3"/>
              </w:tcPr>
              <w:p w:rsidR="00C06B46" w:rsidRDefault="00BE7F16" w:rsidP="009E4A80">
                <w:pPr>
                  <w:jc w:val="left"/>
                  <w:rPr>
                    <w:sz w:val="24"/>
                    <w:szCs w:val="24"/>
                  </w:rPr>
                </w:pPr>
                <w:sdt>
                  <w:sdtPr>
                    <w:rPr>
                      <w:rFonts w:hint="eastAsia"/>
                      <w:sz w:val="24"/>
                      <w:szCs w:val="24"/>
                    </w:rPr>
                    <w:tag w:val="_GBC_21226f34f96047cd91dc81234986cb89"/>
                    <w:id w:val="1286848709"/>
                    <w:lock w:val="sdtLocked"/>
                  </w:sdtPr>
                  <w:sdtEndPr/>
                  <w:sdtContent>
                    <w:r w:rsidR="00C06B46">
                      <w:rPr>
                        <w:rFonts w:hint="eastAsia"/>
                        <w:sz w:val="24"/>
                        <w:szCs w:val="24"/>
                      </w:rPr>
                      <w:t>非累积投票议案</w:t>
                    </w:r>
                  </w:sdtContent>
                </w:sdt>
              </w:p>
            </w:tc>
          </w:tr>
          <w:sdt>
            <w:sdtPr>
              <w:rPr>
                <w:sz w:val="24"/>
              </w:rPr>
              <w:alias w:val="审议听取的议案和报告"/>
              <w:tag w:val="_GBC_7d99c1a5acb64173a253cfcdefba2671"/>
              <w:id w:val="1466084931"/>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592304864"/>
                    <w:lock w:val="sdtLocked"/>
                    <w:text/>
                  </w:sdtPr>
                  <w:sdtEndPr/>
                  <w:sdtContent>
                    <w:tc>
                      <w:tcPr>
                        <w:tcW w:w="557" w:type="pct"/>
                      </w:tcPr>
                      <w:p w:rsidR="00C06B46" w:rsidRDefault="00C06B46" w:rsidP="00C06B46">
                        <w:pPr>
                          <w:jc w:val="center"/>
                          <w:rPr>
                            <w:sz w:val="24"/>
                          </w:rPr>
                        </w:pPr>
                        <w:r>
                          <w:rPr>
                            <w:rFonts w:hint="eastAsia"/>
                            <w:sz w:val="24"/>
                          </w:rPr>
                          <w:t>1</w:t>
                        </w:r>
                      </w:p>
                    </w:tc>
                  </w:sdtContent>
                </w:sdt>
                <w:sdt>
                  <w:sdtPr>
                    <w:rPr>
                      <w:rFonts w:ascii="宋体" w:hAnsi="宋体"/>
                      <w:szCs w:val="21"/>
                    </w:rPr>
                    <w:alias w:val="审议听取的议案和报告_议案和报告名称"/>
                    <w:tag w:val="_GBC_2d47efd670c5406fafca7da025f5f537"/>
                    <w:id w:val="940951325"/>
                    <w:lock w:val="sdtLocked"/>
                    <w:text/>
                  </w:sdtPr>
                  <w:sdtEndPr/>
                  <w:sdtContent>
                    <w:tc>
                      <w:tcPr>
                        <w:tcW w:w="3166" w:type="pct"/>
                      </w:tcPr>
                      <w:p w:rsidR="00C06B46" w:rsidRDefault="00C06B46" w:rsidP="009E4A80">
                        <w:pPr>
                          <w:rPr>
                            <w:sz w:val="24"/>
                          </w:rPr>
                        </w:pPr>
                        <w:r w:rsidRPr="00FD2D8D">
                          <w:rPr>
                            <w:rFonts w:ascii="宋体" w:hAnsi="宋体" w:hint="eastAsia"/>
                            <w:szCs w:val="21"/>
                          </w:rPr>
                          <w:t>《关于公司符合非公开发行股票条件的议案》</w:t>
                        </w:r>
                      </w:p>
                    </w:tc>
                  </w:sdtContent>
                </w:sdt>
                <w:sdt>
                  <w:sdtPr>
                    <w:rPr>
                      <w:rFonts w:asciiTheme="minorEastAsia" w:hAnsiTheme="minorEastAsia"/>
                      <w:sz w:val="24"/>
                      <w:szCs w:val="24"/>
                    </w:rPr>
                    <w:alias w:val="审议议案_投票对象是否是A股股东"/>
                    <w:tag w:val="_GBC_cb20e7b207234f878d35369b3210f6ca"/>
                    <w:id w:val="450911249"/>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65838654"/>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485856835"/>
                    <w:lock w:val="sdtLocked"/>
                    <w:text/>
                  </w:sdtPr>
                  <w:sdtEndPr/>
                  <w:sdtContent>
                    <w:tc>
                      <w:tcPr>
                        <w:tcW w:w="557" w:type="pct"/>
                      </w:tcPr>
                      <w:p w:rsidR="00C06B46" w:rsidRDefault="00C06B46" w:rsidP="009E4A80">
                        <w:pPr>
                          <w:rPr>
                            <w:sz w:val="24"/>
                          </w:rPr>
                        </w:pPr>
                        <w:r>
                          <w:rPr>
                            <w:rFonts w:hint="eastAsia"/>
                            <w:sz w:val="24"/>
                          </w:rPr>
                          <w:t>2.00</w:t>
                        </w:r>
                      </w:p>
                    </w:tc>
                  </w:sdtContent>
                </w:sdt>
                <w:sdt>
                  <w:sdtPr>
                    <w:rPr>
                      <w:rFonts w:ascii="宋体" w:hAnsi="宋体"/>
                      <w:szCs w:val="21"/>
                    </w:rPr>
                    <w:alias w:val="审议听取的议案和报告_议案和报告名称"/>
                    <w:tag w:val="_GBC_2d47efd670c5406fafca7da025f5f537"/>
                    <w:id w:val="1765726914"/>
                    <w:lock w:val="sdtLocked"/>
                    <w:text/>
                  </w:sdtPr>
                  <w:sdtEndPr/>
                  <w:sdtContent>
                    <w:tc>
                      <w:tcPr>
                        <w:tcW w:w="3166" w:type="pct"/>
                      </w:tcPr>
                      <w:p w:rsidR="00C06B46" w:rsidRDefault="00C06B46" w:rsidP="009E4A80">
                        <w:pPr>
                          <w:rPr>
                            <w:sz w:val="24"/>
                          </w:rPr>
                        </w:pPr>
                        <w:r w:rsidRPr="00FD2D8D">
                          <w:rPr>
                            <w:rFonts w:ascii="宋体" w:hAnsi="宋体" w:hint="eastAsia"/>
                            <w:szCs w:val="21"/>
                          </w:rPr>
                          <w:t>《关于公司非公开发行股票方案的议案》</w:t>
                        </w:r>
                      </w:p>
                    </w:tc>
                  </w:sdtContent>
                </w:sdt>
                <w:sdt>
                  <w:sdtPr>
                    <w:rPr>
                      <w:rFonts w:asciiTheme="minorEastAsia" w:hAnsiTheme="minorEastAsia"/>
                      <w:kern w:val="0"/>
                      <w:sz w:val="24"/>
                      <w:szCs w:val="24"/>
                    </w:rPr>
                    <w:alias w:val="审议议案_投票对象是否是A股股东"/>
                    <w:tag w:val="_GBC_cb20e7b207234f878d35369b3210f6ca"/>
                    <w:id w:val="-1274088824"/>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FD2D8D">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230762452"/>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674038633"/>
                    <w:lock w:val="sdtLocked"/>
                    <w:text/>
                  </w:sdtPr>
                  <w:sdtEndPr/>
                  <w:sdtContent>
                    <w:tc>
                      <w:tcPr>
                        <w:tcW w:w="557" w:type="pct"/>
                      </w:tcPr>
                      <w:p w:rsidR="00C06B46" w:rsidRDefault="00C06B46" w:rsidP="009E4A80">
                        <w:pPr>
                          <w:rPr>
                            <w:sz w:val="24"/>
                          </w:rPr>
                        </w:pPr>
                        <w:r>
                          <w:rPr>
                            <w:rFonts w:hint="eastAsia"/>
                            <w:sz w:val="24"/>
                          </w:rPr>
                          <w:t>2.01</w:t>
                        </w:r>
                      </w:p>
                    </w:tc>
                  </w:sdtContent>
                </w:sdt>
                <w:sdt>
                  <w:sdtPr>
                    <w:rPr>
                      <w:rFonts w:ascii="宋体" w:hAnsi="宋体" w:cs="宋体"/>
                      <w:kern w:val="0"/>
                      <w:sz w:val="24"/>
                      <w:szCs w:val="28"/>
                    </w:rPr>
                    <w:alias w:val="审议听取的议案和报告_议案和报告名称"/>
                    <w:tag w:val="_GBC_2d47efd670c5406fafca7da025f5f537"/>
                    <w:id w:val="-1450857183"/>
                    <w:lock w:val="sdtLocked"/>
                    <w:text/>
                  </w:sdtPr>
                  <w:sdtEndPr/>
                  <w:sdtContent>
                    <w:tc>
                      <w:tcPr>
                        <w:tcW w:w="3166" w:type="pct"/>
                      </w:tcPr>
                      <w:p w:rsidR="00C06B46" w:rsidRPr="00C06B46" w:rsidRDefault="00C06B46" w:rsidP="009E4A80">
                        <w:pPr>
                          <w:rPr>
                            <w:sz w:val="24"/>
                          </w:rPr>
                        </w:pPr>
                        <w:r w:rsidRPr="00C06B46">
                          <w:rPr>
                            <w:rFonts w:ascii="宋体" w:hAnsi="宋体" w:cs="宋体" w:hint="eastAsia"/>
                            <w:kern w:val="0"/>
                            <w:sz w:val="24"/>
                            <w:szCs w:val="28"/>
                          </w:rPr>
                          <w:t>发行股票种类和面值</w:t>
                        </w:r>
                      </w:p>
                    </w:tc>
                  </w:sdtContent>
                </w:sdt>
                <w:sdt>
                  <w:sdtPr>
                    <w:rPr>
                      <w:rFonts w:asciiTheme="minorEastAsia" w:hAnsiTheme="minorEastAsia"/>
                      <w:sz w:val="24"/>
                      <w:szCs w:val="24"/>
                    </w:rPr>
                    <w:alias w:val="审议议案_投票对象是否是A股股东"/>
                    <w:tag w:val="_GBC_cb20e7b207234f878d35369b3210f6ca"/>
                    <w:id w:val="494691188"/>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1834927"/>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239792343"/>
                    <w:lock w:val="sdtLocked"/>
                    <w:text/>
                  </w:sdtPr>
                  <w:sdtEndPr/>
                  <w:sdtContent>
                    <w:tc>
                      <w:tcPr>
                        <w:tcW w:w="557" w:type="pct"/>
                      </w:tcPr>
                      <w:p w:rsidR="00C06B46" w:rsidRDefault="00C06B46" w:rsidP="009E4A80">
                        <w:pPr>
                          <w:rPr>
                            <w:sz w:val="24"/>
                          </w:rPr>
                        </w:pPr>
                        <w:r>
                          <w:rPr>
                            <w:rFonts w:hint="eastAsia"/>
                            <w:sz w:val="24"/>
                          </w:rPr>
                          <w:t>2.02</w:t>
                        </w:r>
                      </w:p>
                    </w:tc>
                  </w:sdtContent>
                </w:sdt>
                <w:sdt>
                  <w:sdtPr>
                    <w:rPr>
                      <w:rFonts w:ascii="宋体" w:hAnsi="宋体" w:cs="宋体"/>
                      <w:kern w:val="0"/>
                      <w:szCs w:val="21"/>
                    </w:rPr>
                    <w:alias w:val="审议听取的议案和报告_议案和报告名称"/>
                    <w:tag w:val="_GBC_2d47efd670c5406fafca7da025f5f537"/>
                    <w:id w:val="-557864240"/>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发行方式和发行时间</w:t>
                        </w:r>
                      </w:p>
                    </w:tc>
                  </w:sdtContent>
                </w:sdt>
                <w:sdt>
                  <w:sdtPr>
                    <w:rPr>
                      <w:rFonts w:asciiTheme="minorEastAsia" w:hAnsiTheme="minorEastAsia"/>
                      <w:sz w:val="24"/>
                      <w:szCs w:val="24"/>
                    </w:rPr>
                    <w:alias w:val="审议议案_投票对象是否是A股股东"/>
                    <w:tag w:val="_GBC_cb20e7b207234f878d35369b3210f6ca"/>
                    <w:id w:val="1260266653"/>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31976687"/>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305730555"/>
                    <w:lock w:val="sdtLocked"/>
                    <w:text/>
                  </w:sdtPr>
                  <w:sdtEndPr/>
                  <w:sdtContent>
                    <w:tc>
                      <w:tcPr>
                        <w:tcW w:w="557" w:type="pct"/>
                      </w:tcPr>
                      <w:p w:rsidR="00C06B46" w:rsidRDefault="00C06B46" w:rsidP="009E4A80">
                        <w:pPr>
                          <w:rPr>
                            <w:sz w:val="24"/>
                          </w:rPr>
                        </w:pPr>
                        <w:r>
                          <w:rPr>
                            <w:rFonts w:hint="eastAsia"/>
                            <w:sz w:val="24"/>
                          </w:rPr>
                          <w:t>2.03</w:t>
                        </w:r>
                      </w:p>
                    </w:tc>
                  </w:sdtContent>
                </w:sdt>
                <w:sdt>
                  <w:sdtPr>
                    <w:rPr>
                      <w:rFonts w:ascii="宋体" w:hAnsi="宋体" w:cs="宋体"/>
                      <w:kern w:val="0"/>
                      <w:szCs w:val="21"/>
                    </w:rPr>
                    <w:alias w:val="审议听取的议案和报告_议案和报告名称"/>
                    <w:tag w:val="_GBC_2d47efd670c5406fafca7da025f5f537"/>
                    <w:id w:val="1163579641"/>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发行对象及认购方式</w:t>
                        </w:r>
                      </w:p>
                    </w:tc>
                  </w:sdtContent>
                </w:sdt>
                <w:sdt>
                  <w:sdtPr>
                    <w:rPr>
                      <w:rFonts w:asciiTheme="minorEastAsia" w:hAnsiTheme="minorEastAsia"/>
                      <w:sz w:val="24"/>
                      <w:szCs w:val="24"/>
                    </w:rPr>
                    <w:alias w:val="审议议案_投票对象是否是A股股东"/>
                    <w:tag w:val="_GBC_cb20e7b207234f878d35369b3210f6ca"/>
                    <w:id w:val="1179541444"/>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37094316"/>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65982771"/>
                    <w:lock w:val="sdtLocked"/>
                    <w:text/>
                  </w:sdtPr>
                  <w:sdtEndPr/>
                  <w:sdtContent>
                    <w:tc>
                      <w:tcPr>
                        <w:tcW w:w="557" w:type="pct"/>
                      </w:tcPr>
                      <w:p w:rsidR="00C06B46" w:rsidRDefault="00C06B46" w:rsidP="009E4A80">
                        <w:pPr>
                          <w:rPr>
                            <w:sz w:val="24"/>
                          </w:rPr>
                        </w:pPr>
                        <w:r>
                          <w:rPr>
                            <w:rFonts w:hint="eastAsia"/>
                            <w:sz w:val="24"/>
                          </w:rPr>
                          <w:t>2.04</w:t>
                        </w:r>
                      </w:p>
                    </w:tc>
                  </w:sdtContent>
                </w:sdt>
                <w:sdt>
                  <w:sdtPr>
                    <w:rPr>
                      <w:rFonts w:ascii="宋体" w:hAnsi="宋体" w:cs="宋体"/>
                      <w:kern w:val="0"/>
                      <w:szCs w:val="21"/>
                    </w:rPr>
                    <w:alias w:val="审议听取的议案和报告_议案和报告名称"/>
                    <w:tag w:val="_GBC_2d47efd670c5406fafca7da025f5f537"/>
                    <w:id w:val="-1255359297"/>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定价基准日、发行价格与定价原则</w:t>
                        </w:r>
                      </w:p>
                    </w:tc>
                  </w:sdtContent>
                </w:sdt>
                <w:sdt>
                  <w:sdtPr>
                    <w:rPr>
                      <w:rFonts w:asciiTheme="minorEastAsia" w:hAnsiTheme="minorEastAsia"/>
                      <w:kern w:val="0"/>
                      <w:sz w:val="24"/>
                      <w:szCs w:val="24"/>
                    </w:rPr>
                    <w:alias w:val="审议议案_投票对象是否是A股股东"/>
                    <w:tag w:val="_GBC_cb20e7b207234f878d35369b3210f6ca"/>
                    <w:id w:val="1191025807"/>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277479109"/>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7260047"/>
                    <w:lock w:val="sdtLocked"/>
                    <w:text/>
                  </w:sdtPr>
                  <w:sdtEndPr/>
                  <w:sdtContent>
                    <w:tc>
                      <w:tcPr>
                        <w:tcW w:w="557" w:type="pct"/>
                      </w:tcPr>
                      <w:p w:rsidR="00C06B46" w:rsidRDefault="00C06B46" w:rsidP="009E4A80">
                        <w:pPr>
                          <w:rPr>
                            <w:sz w:val="24"/>
                          </w:rPr>
                        </w:pPr>
                        <w:r>
                          <w:rPr>
                            <w:rFonts w:hint="eastAsia"/>
                            <w:sz w:val="24"/>
                          </w:rPr>
                          <w:t>2.05</w:t>
                        </w:r>
                      </w:p>
                    </w:tc>
                  </w:sdtContent>
                </w:sdt>
                <w:sdt>
                  <w:sdtPr>
                    <w:rPr>
                      <w:rFonts w:ascii="宋体" w:hAnsi="宋体" w:cs="宋体"/>
                      <w:kern w:val="0"/>
                      <w:szCs w:val="21"/>
                    </w:rPr>
                    <w:alias w:val="审议听取的议案和报告_议案和报告名称"/>
                    <w:tag w:val="_GBC_2d47efd670c5406fafca7da025f5f537"/>
                    <w:id w:val="558369097"/>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发行数量</w:t>
                        </w:r>
                      </w:p>
                    </w:tc>
                  </w:sdtContent>
                </w:sdt>
                <w:sdt>
                  <w:sdtPr>
                    <w:rPr>
                      <w:rFonts w:asciiTheme="minorEastAsia" w:hAnsiTheme="minorEastAsia"/>
                      <w:kern w:val="0"/>
                      <w:sz w:val="24"/>
                      <w:szCs w:val="24"/>
                    </w:rPr>
                    <w:alias w:val="审议议案_投票对象是否是A股股东"/>
                    <w:tag w:val="_GBC_cb20e7b207234f878d35369b3210f6ca"/>
                    <w:id w:val="-1863115094"/>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922010529"/>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292796242"/>
                    <w:lock w:val="sdtLocked"/>
                    <w:text/>
                  </w:sdtPr>
                  <w:sdtEndPr/>
                  <w:sdtContent>
                    <w:tc>
                      <w:tcPr>
                        <w:tcW w:w="557" w:type="pct"/>
                      </w:tcPr>
                      <w:p w:rsidR="00C06B46" w:rsidRDefault="00C06B46" w:rsidP="009E4A80">
                        <w:pPr>
                          <w:rPr>
                            <w:sz w:val="24"/>
                          </w:rPr>
                        </w:pPr>
                        <w:r>
                          <w:rPr>
                            <w:rFonts w:hint="eastAsia"/>
                            <w:sz w:val="24"/>
                          </w:rPr>
                          <w:t>2.06</w:t>
                        </w:r>
                      </w:p>
                    </w:tc>
                  </w:sdtContent>
                </w:sdt>
                <w:sdt>
                  <w:sdtPr>
                    <w:rPr>
                      <w:rFonts w:ascii="宋体" w:hAnsi="宋体" w:cs="宋体"/>
                      <w:kern w:val="0"/>
                      <w:szCs w:val="21"/>
                    </w:rPr>
                    <w:alias w:val="审议听取的议案和报告_议案和报告名称"/>
                    <w:tag w:val="_GBC_2d47efd670c5406fafca7da025f5f537"/>
                    <w:id w:val="979190799"/>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限售期</w:t>
                        </w:r>
                      </w:p>
                    </w:tc>
                  </w:sdtContent>
                </w:sdt>
                <w:sdt>
                  <w:sdtPr>
                    <w:rPr>
                      <w:rFonts w:asciiTheme="minorEastAsia" w:hAnsiTheme="minorEastAsia"/>
                      <w:kern w:val="0"/>
                      <w:sz w:val="24"/>
                      <w:szCs w:val="24"/>
                    </w:rPr>
                    <w:alias w:val="审议议案_投票对象是否是A股股东"/>
                    <w:tag w:val="_GBC_cb20e7b207234f878d35369b3210f6ca"/>
                    <w:id w:val="1167053404"/>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453679640"/>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69227396"/>
                    <w:lock w:val="sdtLocked"/>
                    <w:text/>
                  </w:sdtPr>
                  <w:sdtEndPr/>
                  <w:sdtContent>
                    <w:tc>
                      <w:tcPr>
                        <w:tcW w:w="557" w:type="pct"/>
                      </w:tcPr>
                      <w:p w:rsidR="00C06B46" w:rsidRDefault="00C06B46" w:rsidP="009E4A80">
                        <w:pPr>
                          <w:rPr>
                            <w:sz w:val="24"/>
                          </w:rPr>
                        </w:pPr>
                        <w:r>
                          <w:rPr>
                            <w:rFonts w:hint="eastAsia"/>
                            <w:sz w:val="24"/>
                          </w:rPr>
                          <w:t>2.07</w:t>
                        </w:r>
                      </w:p>
                    </w:tc>
                  </w:sdtContent>
                </w:sdt>
                <w:sdt>
                  <w:sdtPr>
                    <w:rPr>
                      <w:rFonts w:ascii="宋体" w:hAnsi="宋体" w:cs="宋体"/>
                      <w:kern w:val="0"/>
                      <w:szCs w:val="21"/>
                    </w:rPr>
                    <w:alias w:val="审议听取的议案和报告_议案和报告名称"/>
                    <w:tag w:val="_GBC_2d47efd670c5406fafca7da025f5f537"/>
                    <w:id w:val="-228688022"/>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募集资金规模和用途</w:t>
                        </w:r>
                      </w:p>
                    </w:tc>
                  </w:sdtContent>
                </w:sdt>
                <w:sdt>
                  <w:sdtPr>
                    <w:rPr>
                      <w:rFonts w:asciiTheme="minorEastAsia" w:hAnsiTheme="minorEastAsia"/>
                      <w:kern w:val="0"/>
                      <w:sz w:val="24"/>
                      <w:szCs w:val="24"/>
                    </w:rPr>
                    <w:alias w:val="审议议案_投票对象是否是A股股东"/>
                    <w:tag w:val="_GBC_cb20e7b207234f878d35369b3210f6ca"/>
                    <w:id w:val="1596982955"/>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712858937"/>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270944052"/>
                    <w:lock w:val="sdtLocked"/>
                    <w:text/>
                  </w:sdtPr>
                  <w:sdtEndPr/>
                  <w:sdtContent>
                    <w:tc>
                      <w:tcPr>
                        <w:tcW w:w="557" w:type="pct"/>
                      </w:tcPr>
                      <w:p w:rsidR="00C06B46" w:rsidRDefault="00C06B46" w:rsidP="009E4A80">
                        <w:pPr>
                          <w:rPr>
                            <w:sz w:val="24"/>
                          </w:rPr>
                        </w:pPr>
                        <w:r>
                          <w:rPr>
                            <w:rFonts w:hint="eastAsia"/>
                            <w:sz w:val="24"/>
                          </w:rPr>
                          <w:t>2.08</w:t>
                        </w:r>
                      </w:p>
                    </w:tc>
                  </w:sdtContent>
                </w:sdt>
                <w:sdt>
                  <w:sdtPr>
                    <w:rPr>
                      <w:rFonts w:ascii="宋体" w:hAnsi="宋体" w:cs="宋体"/>
                      <w:kern w:val="0"/>
                      <w:szCs w:val="21"/>
                    </w:rPr>
                    <w:alias w:val="审议听取的议案和报告_议案和报告名称"/>
                    <w:tag w:val="_GBC_2d47efd670c5406fafca7da025f5f537"/>
                    <w:id w:val="-938058418"/>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未分配利润的安排</w:t>
                        </w:r>
                      </w:p>
                    </w:tc>
                  </w:sdtContent>
                </w:sdt>
                <w:sdt>
                  <w:sdtPr>
                    <w:rPr>
                      <w:rFonts w:asciiTheme="minorEastAsia" w:hAnsiTheme="minorEastAsia"/>
                      <w:kern w:val="0"/>
                      <w:sz w:val="24"/>
                      <w:szCs w:val="24"/>
                    </w:rPr>
                    <w:alias w:val="审议议案_投票对象是否是A股股东"/>
                    <w:tag w:val="_GBC_cb20e7b207234f878d35369b3210f6ca"/>
                    <w:id w:val="-1054619961"/>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393542248"/>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355111191"/>
                    <w:lock w:val="sdtLocked"/>
                    <w:text/>
                  </w:sdtPr>
                  <w:sdtEndPr/>
                  <w:sdtContent>
                    <w:tc>
                      <w:tcPr>
                        <w:tcW w:w="557" w:type="pct"/>
                      </w:tcPr>
                      <w:p w:rsidR="00C06B46" w:rsidRDefault="00C06B46" w:rsidP="009E4A80">
                        <w:pPr>
                          <w:rPr>
                            <w:sz w:val="24"/>
                          </w:rPr>
                        </w:pPr>
                        <w:r>
                          <w:rPr>
                            <w:rFonts w:hint="eastAsia"/>
                            <w:sz w:val="24"/>
                          </w:rPr>
                          <w:t>2.09</w:t>
                        </w:r>
                      </w:p>
                    </w:tc>
                  </w:sdtContent>
                </w:sdt>
                <w:sdt>
                  <w:sdtPr>
                    <w:rPr>
                      <w:rFonts w:ascii="宋体" w:hAnsi="宋体" w:cs="宋体"/>
                      <w:kern w:val="0"/>
                      <w:szCs w:val="21"/>
                    </w:rPr>
                    <w:alias w:val="审议听取的议案和报告_议案和报告名称"/>
                    <w:tag w:val="_GBC_2d47efd670c5406fafca7da025f5f537"/>
                    <w:id w:val="-623075542"/>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上市地点</w:t>
                        </w:r>
                      </w:p>
                    </w:tc>
                  </w:sdtContent>
                </w:sdt>
                <w:sdt>
                  <w:sdtPr>
                    <w:rPr>
                      <w:rFonts w:asciiTheme="minorEastAsia" w:hAnsiTheme="minorEastAsia"/>
                      <w:kern w:val="0"/>
                      <w:sz w:val="24"/>
                      <w:szCs w:val="24"/>
                    </w:rPr>
                    <w:alias w:val="审议议案_投票对象是否是A股股东"/>
                    <w:tag w:val="_GBC_cb20e7b207234f878d35369b3210f6ca"/>
                    <w:id w:val="2014796230"/>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006824328"/>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587660316"/>
                    <w:lock w:val="sdtLocked"/>
                    <w:text/>
                  </w:sdtPr>
                  <w:sdtEndPr/>
                  <w:sdtContent>
                    <w:tc>
                      <w:tcPr>
                        <w:tcW w:w="557" w:type="pct"/>
                      </w:tcPr>
                      <w:p w:rsidR="00C06B46" w:rsidRDefault="00C06B46" w:rsidP="009E4A80">
                        <w:pPr>
                          <w:rPr>
                            <w:sz w:val="24"/>
                          </w:rPr>
                        </w:pPr>
                        <w:r>
                          <w:rPr>
                            <w:rFonts w:hint="eastAsia"/>
                            <w:sz w:val="24"/>
                          </w:rPr>
                          <w:t>2.10</w:t>
                        </w:r>
                      </w:p>
                    </w:tc>
                  </w:sdtContent>
                </w:sdt>
                <w:sdt>
                  <w:sdtPr>
                    <w:rPr>
                      <w:rFonts w:ascii="宋体" w:hAnsi="宋体" w:cs="宋体"/>
                      <w:kern w:val="0"/>
                      <w:szCs w:val="21"/>
                    </w:rPr>
                    <w:alias w:val="审议听取的议案和报告_议案和报告名称"/>
                    <w:tag w:val="_GBC_2d47efd670c5406fafca7da025f5f537"/>
                    <w:id w:val="662360684"/>
                    <w:lock w:val="sdtLocked"/>
                    <w:text/>
                  </w:sdtPr>
                  <w:sdtEndPr/>
                  <w:sdtContent>
                    <w:tc>
                      <w:tcPr>
                        <w:tcW w:w="3166" w:type="pct"/>
                      </w:tcPr>
                      <w:p w:rsidR="00C06B46" w:rsidRPr="00C06B46" w:rsidRDefault="00C06B46" w:rsidP="009E4A80">
                        <w:pPr>
                          <w:rPr>
                            <w:szCs w:val="21"/>
                          </w:rPr>
                        </w:pPr>
                        <w:r w:rsidRPr="00C06B46">
                          <w:rPr>
                            <w:rFonts w:ascii="宋体" w:hAnsi="宋体" w:cs="宋体" w:hint="eastAsia"/>
                            <w:kern w:val="0"/>
                            <w:szCs w:val="21"/>
                          </w:rPr>
                          <w:t>本次发行决议有效期</w:t>
                        </w:r>
                      </w:p>
                    </w:tc>
                  </w:sdtContent>
                </w:sdt>
                <w:sdt>
                  <w:sdtPr>
                    <w:rPr>
                      <w:rFonts w:asciiTheme="minorEastAsia" w:hAnsiTheme="minorEastAsia"/>
                      <w:kern w:val="0"/>
                      <w:sz w:val="24"/>
                      <w:szCs w:val="24"/>
                    </w:rPr>
                    <w:alias w:val="审议议案_投票对象是否是A股股东"/>
                    <w:tag w:val="_GBC_cb20e7b207234f878d35369b3210f6ca"/>
                    <w:id w:val="-365453931"/>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581104008"/>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659532787"/>
                    <w:lock w:val="sdtLocked"/>
                    <w:text/>
                  </w:sdtPr>
                  <w:sdtEndPr/>
                  <w:sdtContent>
                    <w:tc>
                      <w:tcPr>
                        <w:tcW w:w="557" w:type="pct"/>
                        <w:vAlign w:val="center"/>
                      </w:tcPr>
                      <w:p w:rsidR="00C06B46" w:rsidRDefault="00C06B46" w:rsidP="00C06B46">
                        <w:pPr>
                          <w:jc w:val="center"/>
                          <w:rPr>
                            <w:sz w:val="24"/>
                          </w:rPr>
                        </w:pPr>
                        <w:r>
                          <w:rPr>
                            <w:rFonts w:hint="eastAsia"/>
                            <w:sz w:val="24"/>
                          </w:rPr>
                          <w:t>3</w:t>
                        </w:r>
                      </w:p>
                    </w:tc>
                  </w:sdtContent>
                </w:sdt>
                <w:sdt>
                  <w:sdtPr>
                    <w:rPr>
                      <w:rFonts w:ascii="宋体" w:hAnsi="宋体"/>
                      <w:szCs w:val="21"/>
                    </w:rPr>
                    <w:alias w:val="审议听取的议案和报告_议案和报告名称"/>
                    <w:tag w:val="_GBC_2d47efd670c5406fafca7da025f5f537"/>
                    <w:id w:val="1793247976"/>
                    <w:lock w:val="sdtLocked"/>
                    <w:text/>
                  </w:sdtPr>
                  <w:sdtEndPr/>
                  <w:sdtContent>
                    <w:tc>
                      <w:tcPr>
                        <w:tcW w:w="3166" w:type="pct"/>
                      </w:tcPr>
                      <w:p w:rsidR="00C06B46" w:rsidRPr="00C06B46" w:rsidRDefault="00C06B46" w:rsidP="009E4A80">
                        <w:pPr>
                          <w:rPr>
                            <w:szCs w:val="21"/>
                          </w:rPr>
                        </w:pPr>
                        <w:r w:rsidRPr="00C06B46">
                          <w:rPr>
                            <w:rFonts w:ascii="宋体" w:hAnsi="宋体" w:hint="eastAsia"/>
                            <w:szCs w:val="21"/>
                          </w:rPr>
                          <w:t>《关于公司非公开发行股票预案的议案》</w:t>
                        </w:r>
                      </w:p>
                    </w:tc>
                  </w:sdtContent>
                </w:sdt>
                <w:sdt>
                  <w:sdtPr>
                    <w:rPr>
                      <w:rFonts w:asciiTheme="minorEastAsia" w:hAnsiTheme="minorEastAsia"/>
                      <w:kern w:val="0"/>
                      <w:sz w:val="24"/>
                      <w:szCs w:val="24"/>
                    </w:rPr>
                    <w:alias w:val="审议议案_投票对象是否是A股股东"/>
                    <w:tag w:val="_GBC_cb20e7b207234f878d35369b3210f6ca"/>
                    <w:id w:val="-1708327888"/>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238716935"/>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533383009"/>
                    <w:lock w:val="sdtLocked"/>
                    <w:text/>
                  </w:sdtPr>
                  <w:sdtEndPr/>
                  <w:sdtContent>
                    <w:tc>
                      <w:tcPr>
                        <w:tcW w:w="557" w:type="pct"/>
                        <w:vAlign w:val="center"/>
                      </w:tcPr>
                      <w:p w:rsidR="00C06B46" w:rsidRDefault="00C06B46" w:rsidP="00C06B46">
                        <w:pPr>
                          <w:jc w:val="center"/>
                          <w:rPr>
                            <w:sz w:val="24"/>
                          </w:rPr>
                        </w:pPr>
                        <w:r>
                          <w:rPr>
                            <w:rFonts w:hint="eastAsia"/>
                            <w:sz w:val="24"/>
                          </w:rPr>
                          <w:t>4</w:t>
                        </w:r>
                      </w:p>
                    </w:tc>
                  </w:sdtContent>
                </w:sdt>
                <w:sdt>
                  <w:sdtPr>
                    <w:rPr>
                      <w:rFonts w:ascii="宋体" w:hAnsi="宋体"/>
                      <w:szCs w:val="21"/>
                    </w:rPr>
                    <w:alias w:val="审议听取的议案和报告_议案和报告名称"/>
                    <w:tag w:val="_GBC_2d47efd670c5406fafca7da025f5f537"/>
                    <w:id w:val="-2062547326"/>
                    <w:lock w:val="sdtLocked"/>
                    <w:text/>
                  </w:sdtPr>
                  <w:sdtEndPr/>
                  <w:sdtContent>
                    <w:tc>
                      <w:tcPr>
                        <w:tcW w:w="3166" w:type="pct"/>
                      </w:tcPr>
                      <w:p w:rsidR="00C06B46" w:rsidRPr="00C06B46" w:rsidRDefault="00C06B46" w:rsidP="009E4A80">
                        <w:pPr>
                          <w:rPr>
                            <w:szCs w:val="21"/>
                          </w:rPr>
                        </w:pPr>
                        <w:r w:rsidRPr="00C06B46">
                          <w:rPr>
                            <w:rFonts w:ascii="宋体" w:hAnsi="宋体" w:hint="eastAsia"/>
                            <w:szCs w:val="21"/>
                          </w:rPr>
                          <w:t>《关于公司非公开发行股票募集资金使用可行性分析报告的议案》</w:t>
                        </w:r>
                      </w:p>
                    </w:tc>
                  </w:sdtContent>
                </w:sdt>
                <w:sdt>
                  <w:sdtPr>
                    <w:rPr>
                      <w:rFonts w:asciiTheme="minorEastAsia" w:hAnsiTheme="minorEastAsia"/>
                      <w:kern w:val="0"/>
                      <w:sz w:val="24"/>
                      <w:szCs w:val="24"/>
                    </w:rPr>
                    <w:alias w:val="审议议案_投票对象是否是A股股东"/>
                    <w:tag w:val="_GBC_cb20e7b207234f878d35369b3210f6ca"/>
                    <w:id w:val="95303729"/>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889850130"/>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298389416"/>
                    <w:lock w:val="sdtLocked"/>
                    <w:text/>
                  </w:sdtPr>
                  <w:sdtEndPr/>
                  <w:sdtContent>
                    <w:tc>
                      <w:tcPr>
                        <w:tcW w:w="557" w:type="pct"/>
                        <w:vAlign w:val="center"/>
                      </w:tcPr>
                      <w:p w:rsidR="00C06B46" w:rsidRDefault="00C06B46" w:rsidP="00C06B46">
                        <w:pPr>
                          <w:jc w:val="center"/>
                          <w:rPr>
                            <w:sz w:val="24"/>
                          </w:rPr>
                        </w:pPr>
                        <w:r>
                          <w:rPr>
                            <w:rFonts w:hint="eastAsia"/>
                            <w:sz w:val="24"/>
                          </w:rPr>
                          <w:t>5</w:t>
                        </w:r>
                      </w:p>
                    </w:tc>
                  </w:sdtContent>
                </w:sdt>
                <w:sdt>
                  <w:sdtPr>
                    <w:rPr>
                      <w:rFonts w:ascii="宋体" w:hAnsi="宋体"/>
                      <w:szCs w:val="21"/>
                    </w:rPr>
                    <w:alias w:val="审议听取的议案和报告_议案和报告名称"/>
                    <w:tag w:val="_GBC_2d47efd670c5406fafca7da025f5f537"/>
                    <w:id w:val="-898440896"/>
                    <w:lock w:val="sdtLocked"/>
                    <w:text/>
                  </w:sdtPr>
                  <w:sdtEndPr/>
                  <w:sdtContent>
                    <w:tc>
                      <w:tcPr>
                        <w:tcW w:w="3166" w:type="pct"/>
                      </w:tcPr>
                      <w:p w:rsidR="00C06B46" w:rsidRPr="00C06B46" w:rsidRDefault="00C06B46" w:rsidP="009E4A80">
                        <w:pPr>
                          <w:rPr>
                            <w:szCs w:val="21"/>
                          </w:rPr>
                        </w:pPr>
                        <w:r w:rsidRPr="00C06B46">
                          <w:rPr>
                            <w:rFonts w:ascii="宋体" w:hAnsi="宋体" w:hint="eastAsia"/>
                            <w:szCs w:val="21"/>
                          </w:rPr>
                          <w:t>《关于非公开发行股票摊薄即期回报及填补回报措施的议案》</w:t>
                        </w:r>
                      </w:p>
                    </w:tc>
                  </w:sdtContent>
                </w:sdt>
                <w:sdt>
                  <w:sdtPr>
                    <w:rPr>
                      <w:rFonts w:asciiTheme="minorEastAsia" w:hAnsiTheme="minorEastAsia"/>
                      <w:kern w:val="0"/>
                      <w:sz w:val="24"/>
                      <w:szCs w:val="24"/>
                    </w:rPr>
                    <w:alias w:val="审议议案_投票对象是否是A股股东"/>
                    <w:tag w:val="_GBC_cb20e7b207234f878d35369b3210f6ca"/>
                    <w:id w:val="-1167164197"/>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876233962"/>
              <w:lock w:val="sdtLocked"/>
            </w:sdtPr>
            <w:sdtEndPr>
              <w:rPr>
                <w:rFonts w:asciiTheme="minorEastAsia" w:hAnsiTheme="minorEastAsia"/>
                <w:szCs w:val="24"/>
              </w:rPr>
            </w:sdtEndPr>
            <w:sdtContent>
              <w:tr w:rsidR="00C06B46" w:rsidTr="00C06B46">
                <w:sdt>
                  <w:sdtPr>
                    <w:rPr>
                      <w:sz w:val="24"/>
                    </w:rPr>
                    <w:alias w:val="审议听取的议案和报告_议案和报告的序号"/>
                    <w:tag w:val="_GBC_84546a6090c442c0ac1c3f3ae71734f5"/>
                    <w:id w:val="1422610857"/>
                    <w:lock w:val="sdtLocked"/>
                    <w:text/>
                  </w:sdtPr>
                  <w:sdtEndPr/>
                  <w:sdtContent>
                    <w:tc>
                      <w:tcPr>
                        <w:tcW w:w="557" w:type="pct"/>
                        <w:vAlign w:val="center"/>
                      </w:tcPr>
                      <w:p w:rsidR="00C06B46" w:rsidRDefault="00C06B46" w:rsidP="00C06B46">
                        <w:pPr>
                          <w:jc w:val="center"/>
                          <w:rPr>
                            <w:sz w:val="24"/>
                          </w:rPr>
                        </w:pPr>
                        <w:r>
                          <w:rPr>
                            <w:rFonts w:hint="eastAsia"/>
                            <w:sz w:val="24"/>
                          </w:rPr>
                          <w:t>6</w:t>
                        </w:r>
                      </w:p>
                    </w:tc>
                  </w:sdtContent>
                </w:sdt>
                <w:sdt>
                  <w:sdtPr>
                    <w:rPr>
                      <w:rFonts w:ascii="宋体" w:hAnsi="宋体"/>
                      <w:szCs w:val="21"/>
                    </w:rPr>
                    <w:alias w:val="审议听取的议案和报告_议案和报告名称"/>
                    <w:tag w:val="_GBC_2d47efd670c5406fafca7da025f5f537"/>
                    <w:id w:val="68084704"/>
                    <w:lock w:val="sdtLocked"/>
                    <w:text/>
                  </w:sdtPr>
                  <w:sdtEndPr/>
                  <w:sdtContent>
                    <w:tc>
                      <w:tcPr>
                        <w:tcW w:w="3166" w:type="pct"/>
                      </w:tcPr>
                      <w:p w:rsidR="00C06B46" w:rsidRPr="00C06B46" w:rsidRDefault="00C06B46" w:rsidP="009E4A80">
                        <w:pPr>
                          <w:rPr>
                            <w:szCs w:val="21"/>
                          </w:rPr>
                        </w:pPr>
                        <w:r w:rsidRPr="00C06B46">
                          <w:rPr>
                            <w:rFonts w:ascii="宋体" w:hAnsi="宋体" w:hint="eastAsia"/>
                            <w:szCs w:val="21"/>
                          </w:rPr>
                          <w:t>《公司董事、高级管理人员及控股股东、实际控制人关于本次非公开发行股票摊薄即期回报采取填补措施的承诺的议案》</w:t>
                        </w:r>
                      </w:p>
                    </w:tc>
                  </w:sdtContent>
                </w:sdt>
                <w:sdt>
                  <w:sdtPr>
                    <w:rPr>
                      <w:rFonts w:asciiTheme="minorEastAsia" w:hAnsiTheme="minorEastAsia"/>
                      <w:kern w:val="0"/>
                      <w:sz w:val="24"/>
                      <w:szCs w:val="24"/>
                    </w:rPr>
                    <w:alias w:val="审议议案_投票对象是否是A股股东"/>
                    <w:tag w:val="_GBC_cb20e7b207234f878d35369b3210f6ca"/>
                    <w:id w:val="1740207805"/>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84289984"/>
              <w:lock w:val="sdtLocked"/>
            </w:sdtPr>
            <w:sdtEndPr>
              <w:rPr>
                <w:rFonts w:asciiTheme="minorEastAsia" w:hAnsiTheme="minorEastAsia"/>
                <w:szCs w:val="24"/>
              </w:rPr>
            </w:sdtEndPr>
            <w:sdtContent>
              <w:tr w:rsidR="00C06B46" w:rsidRPr="00CA2C8B" w:rsidTr="00C06B46">
                <w:sdt>
                  <w:sdtPr>
                    <w:rPr>
                      <w:sz w:val="24"/>
                    </w:rPr>
                    <w:alias w:val="审议听取的议案和报告_议案和报告的序号"/>
                    <w:tag w:val="_GBC_84546a6090c442c0ac1c3f3ae71734f5"/>
                    <w:id w:val="1324556128"/>
                    <w:lock w:val="sdtLocked"/>
                    <w:text/>
                  </w:sdtPr>
                  <w:sdtEndPr/>
                  <w:sdtContent>
                    <w:tc>
                      <w:tcPr>
                        <w:tcW w:w="557" w:type="pct"/>
                        <w:vAlign w:val="center"/>
                      </w:tcPr>
                      <w:p w:rsidR="00C06B46" w:rsidRDefault="00C06B46" w:rsidP="00C06B46">
                        <w:pPr>
                          <w:jc w:val="center"/>
                          <w:rPr>
                            <w:sz w:val="24"/>
                          </w:rPr>
                        </w:pPr>
                        <w:r>
                          <w:rPr>
                            <w:rFonts w:hint="eastAsia"/>
                            <w:sz w:val="24"/>
                          </w:rPr>
                          <w:t>7</w:t>
                        </w:r>
                      </w:p>
                    </w:tc>
                  </w:sdtContent>
                </w:sdt>
                <w:sdt>
                  <w:sdtPr>
                    <w:rPr>
                      <w:rFonts w:ascii="宋体" w:hAnsi="宋体"/>
                      <w:szCs w:val="21"/>
                    </w:rPr>
                    <w:alias w:val="审议听取的议案和报告_议案和报告名称"/>
                    <w:tag w:val="_GBC_2d47efd670c5406fafca7da025f5f537"/>
                    <w:id w:val="62614189"/>
                    <w:lock w:val="sdtLocked"/>
                    <w:text/>
                  </w:sdtPr>
                  <w:sdtEndPr/>
                  <w:sdtContent>
                    <w:tc>
                      <w:tcPr>
                        <w:tcW w:w="3166" w:type="pct"/>
                      </w:tcPr>
                      <w:p w:rsidR="00C06B46" w:rsidRPr="00C06B46" w:rsidRDefault="00C06B46" w:rsidP="009E4A80">
                        <w:pPr>
                          <w:rPr>
                            <w:szCs w:val="21"/>
                          </w:rPr>
                        </w:pPr>
                        <w:r w:rsidRPr="00C06B46">
                          <w:rPr>
                            <w:rFonts w:ascii="宋体" w:hAnsi="宋体" w:hint="eastAsia"/>
                            <w:szCs w:val="21"/>
                          </w:rPr>
                          <w:t>《关于公司前次募集资金使用情况专项报告的议案》</w:t>
                        </w:r>
                      </w:p>
                    </w:tc>
                  </w:sdtContent>
                </w:sdt>
                <w:sdt>
                  <w:sdtPr>
                    <w:rPr>
                      <w:rFonts w:asciiTheme="minorEastAsia" w:hAnsiTheme="minorEastAsia"/>
                      <w:kern w:val="0"/>
                      <w:sz w:val="24"/>
                      <w:szCs w:val="24"/>
                    </w:rPr>
                    <w:alias w:val="审议议案_投票对象是否是A股股东"/>
                    <w:tag w:val="_GBC_cb20e7b207234f878d35369b3210f6ca"/>
                    <w:id w:val="-1232999772"/>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kern w:val="0"/>
                            <w:sz w:val="24"/>
                            <w:szCs w:val="24"/>
                          </w:rPr>
                          <w:t>√</w:t>
                        </w:r>
                      </w:p>
                    </w:tc>
                  </w:sdtContent>
                </w:sdt>
              </w:tr>
            </w:sdtContent>
          </w:sdt>
          <w:sdt>
            <w:sdtPr>
              <w:rPr>
                <w:sz w:val="24"/>
              </w:rPr>
              <w:alias w:val="审议听取的议案和报告"/>
              <w:tag w:val="_GBC_7d99c1a5acb64173a253cfcdefba2671"/>
              <w:id w:val="2050646570"/>
              <w:lock w:val="sdtLocked"/>
            </w:sdtPr>
            <w:sdtEndPr>
              <w:rPr>
                <w:rFonts w:asciiTheme="minorEastAsia" w:hAnsiTheme="minorEastAsia"/>
                <w:szCs w:val="24"/>
              </w:rPr>
            </w:sdtEndPr>
            <w:sdtContent>
              <w:tr w:rsidR="00C06B46" w:rsidRPr="00C06B46" w:rsidTr="00C06B46">
                <w:sdt>
                  <w:sdtPr>
                    <w:rPr>
                      <w:sz w:val="24"/>
                    </w:rPr>
                    <w:alias w:val="审议听取的议案和报告_议案和报告的序号"/>
                    <w:tag w:val="_GBC_84546a6090c442c0ac1c3f3ae71734f5"/>
                    <w:id w:val="-129640300"/>
                    <w:lock w:val="sdtLocked"/>
                    <w:text/>
                  </w:sdtPr>
                  <w:sdtEndPr/>
                  <w:sdtContent>
                    <w:tc>
                      <w:tcPr>
                        <w:tcW w:w="557" w:type="pct"/>
                        <w:vAlign w:val="center"/>
                      </w:tcPr>
                      <w:p w:rsidR="00C06B46" w:rsidRDefault="00C06B46" w:rsidP="00C06B46">
                        <w:pPr>
                          <w:jc w:val="center"/>
                          <w:rPr>
                            <w:sz w:val="24"/>
                          </w:rPr>
                        </w:pPr>
                        <w:r>
                          <w:rPr>
                            <w:rFonts w:hint="eastAsia"/>
                            <w:sz w:val="24"/>
                          </w:rPr>
                          <w:t>8</w:t>
                        </w:r>
                      </w:p>
                    </w:tc>
                  </w:sdtContent>
                </w:sdt>
                <w:sdt>
                  <w:sdtPr>
                    <w:rPr>
                      <w:rFonts w:ascii="宋体" w:hAnsi="宋体"/>
                      <w:kern w:val="0"/>
                      <w:szCs w:val="21"/>
                    </w:rPr>
                    <w:alias w:val="审议听取的议案和报告_议案和报告名称"/>
                    <w:tag w:val="_GBC_2d47efd670c5406fafca7da025f5f537"/>
                    <w:id w:val="203138763"/>
                    <w:lock w:val="sdtLocked"/>
                    <w:text/>
                  </w:sdtPr>
                  <w:sdtEndPr/>
                  <w:sdtContent>
                    <w:tc>
                      <w:tcPr>
                        <w:tcW w:w="3166" w:type="pct"/>
                      </w:tcPr>
                      <w:p w:rsidR="00C06B46" w:rsidRPr="00C06B46" w:rsidRDefault="00C06B46" w:rsidP="009E4A80">
                        <w:pPr>
                          <w:rPr>
                            <w:szCs w:val="21"/>
                          </w:rPr>
                        </w:pPr>
                        <w:r w:rsidRPr="00C06B46">
                          <w:rPr>
                            <w:rFonts w:ascii="宋体" w:hAnsi="宋体" w:hint="eastAsia"/>
                            <w:kern w:val="0"/>
                            <w:szCs w:val="21"/>
                          </w:rPr>
                          <w:t>《关于未来三年（2020-2022年）股东分红回报规划的议案》</w:t>
                        </w:r>
                      </w:p>
                    </w:tc>
                  </w:sdtContent>
                </w:sdt>
                <w:sdt>
                  <w:sdtPr>
                    <w:rPr>
                      <w:rFonts w:asciiTheme="minorEastAsia" w:hAnsiTheme="minorEastAsia"/>
                      <w:kern w:val="0"/>
                      <w:sz w:val="24"/>
                      <w:szCs w:val="24"/>
                    </w:rPr>
                    <w:alias w:val="审议议案_投票对象是否是A股股东"/>
                    <w:tag w:val="_GBC_cb20e7b207234f878d35369b3210f6ca"/>
                    <w:id w:val="701060400"/>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740090304"/>
              <w:lock w:val="sdtLocked"/>
            </w:sdtPr>
            <w:sdtEndPr>
              <w:rPr>
                <w:rFonts w:asciiTheme="minorEastAsia" w:hAnsiTheme="minorEastAsia"/>
                <w:szCs w:val="24"/>
              </w:rPr>
            </w:sdtEndPr>
            <w:sdtContent>
              <w:tr w:rsidR="00C06B46" w:rsidRPr="00C06B46" w:rsidTr="00C06B46">
                <w:sdt>
                  <w:sdtPr>
                    <w:rPr>
                      <w:sz w:val="24"/>
                    </w:rPr>
                    <w:alias w:val="审议听取的议案和报告_议案和报告的序号"/>
                    <w:tag w:val="_GBC_84546a6090c442c0ac1c3f3ae71734f5"/>
                    <w:id w:val="762119188"/>
                    <w:lock w:val="sdtLocked"/>
                    <w:text/>
                  </w:sdtPr>
                  <w:sdtEndPr/>
                  <w:sdtContent>
                    <w:tc>
                      <w:tcPr>
                        <w:tcW w:w="557" w:type="pct"/>
                        <w:vAlign w:val="center"/>
                      </w:tcPr>
                      <w:p w:rsidR="00C06B46" w:rsidRDefault="00C06B46" w:rsidP="00C06B46">
                        <w:pPr>
                          <w:jc w:val="center"/>
                          <w:rPr>
                            <w:sz w:val="24"/>
                          </w:rPr>
                        </w:pPr>
                        <w:r>
                          <w:rPr>
                            <w:rFonts w:hint="eastAsia"/>
                            <w:sz w:val="24"/>
                          </w:rPr>
                          <w:t>9</w:t>
                        </w:r>
                      </w:p>
                    </w:tc>
                  </w:sdtContent>
                </w:sdt>
                <w:sdt>
                  <w:sdtPr>
                    <w:rPr>
                      <w:rFonts w:ascii="宋体" w:hAnsi="宋体"/>
                      <w:kern w:val="0"/>
                      <w:szCs w:val="21"/>
                    </w:rPr>
                    <w:alias w:val="审议听取的议案和报告_议案和报告名称"/>
                    <w:tag w:val="_GBC_2d47efd670c5406fafca7da025f5f537"/>
                    <w:id w:val="-1237473460"/>
                    <w:lock w:val="sdtLocked"/>
                    <w:text/>
                  </w:sdtPr>
                  <w:sdtEndPr/>
                  <w:sdtContent>
                    <w:tc>
                      <w:tcPr>
                        <w:tcW w:w="3166" w:type="pct"/>
                      </w:tcPr>
                      <w:p w:rsidR="00C06B46" w:rsidRPr="00C06B46" w:rsidRDefault="00C06B46" w:rsidP="00C06B46">
                        <w:pPr>
                          <w:rPr>
                            <w:szCs w:val="21"/>
                          </w:rPr>
                        </w:pPr>
                        <w:r w:rsidRPr="00C06B46">
                          <w:rPr>
                            <w:rFonts w:ascii="宋体" w:hAnsi="宋体" w:hint="eastAsia"/>
                            <w:kern w:val="0"/>
                            <w:szCs w:val="21"/>
                          </w:rPr>
                          <w:t>《关于提请股东大会授权董事会办理本次非公开发行股票相关事宜的议案》</w:t>
                        </w:r>
                      </w:p>
                    </w:tc>
                  </w:sdtContent>
                </w:sdt>
                <w:sdt>
                  <w:sdtPr>
                    <w:rPr>
                      <w:rFonts w:asciiTheme="minorEastAsia" w:hAnsiTheme="minorEastAsia"/>
                      <w:kern w:val="0"/>
                      <w:sz w:val="24"/>
                      <w:szCs w:val="24"/>
                    </w:rPr>
                    <w:alias w:val="审议议案_投票对象是否是A股股东"/>
                    <w:tag w:val="_GBC_cb20e7b207234f878d35369b3210f6ca"/>
                    <w:id w:val="1606530968"/>
                    <w:lock w:val="sdtLocked"/>
                    <w:comboBox>
                      <w:listItem w:displayText="√" w:value="√"/>
                    </w:comboBox>
                  </w:sdtPr>
                  <w:sdtEndPr/>
                  <w:sdtContent>
                    <w:tc>
                      <w:tcPr>
                        <w:tcW w:w="1277" w:type="pct"/>
                        <w:vAlign w:val="center"/>
                      </w:tcPr>
                      <w:p w:rsidR="00C06B46" w:rsidRDefault="00C06B46" w:rsidP="00C06B46">
                        <w:pPr>
                          <w:jc w:val="center"/>
                          <w:rPr>
                            <w:rFonts w:asciiTheme="minorEastAsia" w:hAnsiTheme="minorEastAsia"/>
                            <w:sz w:val="24"/>
                            <w:szCs w:val="24"/>
                          </w:rPr>
                        </w:pPr>
                        <w:r w:rsidRPr="00C06B46">
                          <w:rPr>
                            <w:rFonts w:asciiTheme="minorEastAsia" w:hAnsiTheme="minorEastAsia" w:hint="eastAsia"/>
                            <w:kern w:val="0"/>
                            <w:sz w:val="24"/>
                            <w:szCs w:val="24"/>
                          </w:rPr>
                          <w:t>√</w:t>
                        </w:r>
                      </w:p>
                    </w:tc>
                  </w:sdtContent>
                </w:sdt>
              </w:tr>
            </w:sdtContent>
          </w:sdt>
        </w:tbl>
        <w:p w:rsidR="001B05B4" w:rsidRPr="00C06B46" w:rsidRDefault="00BE7F16" w:rsidP="00C06B46"/>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1B05B4" w:rsidRDefault="00C35E09">
          <w:pPr>
            <w:pStyle w:val="a6"/>
            <w:numPr>
              <w:ilvl w:val="0"/>
              <w:numId w:val="14"/>
            </w:numPr>
            <w:ind w:firstLineChars="0"/>
            <w:rPr>
              <w:sz w:val="24"/>
              <w:szCs w:val="24"/>
            </w:rPr>
          </w:pPr>
          <w:r>
            <w:rPr>
              <w:rFonts w:hint="eastAsia"/>
              <w:sz w:val="24"/>
              <w:szCs w:val="24"/>
            </w:rPr>
            <w:t>各议案已披露的时间和披露媒体</w:t>
          </w:r>
        </w:p>
        <w:p w:rsidR="001B05B4" w:rsidRDefault="00BE7F16">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C06B46">
                <w:rPr>
                  <w:sz w:val="24"/>
                  <w:szCs w:val="24"/>
                </w:rPr>
                <w:t>以上</w:t>
              </w:r>
              <w:r w:rsidR="00EC39B4">
                <w:rPr>
                  <w:rFonts w:hint="eastAsia"/>
                  <w:sz w:val="24"/>
                  <w:szCs w:val="24"/>
                </w:rPr>
                <w:t>相关</w:t>
              </w:r>
              <w:r w:rsidR="00C06B46">
                <w:rPr>
                  <w:sz w:val="24"/>
                  <w:szCs w:val="24"/>
                </w:rPr>
                <w:t>议案已经公司第二届董事会第九次会议和第二届监事会第六次会议审议通过</w:t>
              </w:r>
              <w:r w:rsidR="00C06B46">
                <w:rPr>
                  <w:rFonts w:hint="eastAsia"/>
                  <w:sz w:val="24"/>
                  <w:szCs w:val="24"/>
                </w:rPr>
                <w:t>，</w:t>
              </w:r>
              <w:r w:rsidR="00A56F43">
                <w:rPr>
                  <w:rFonts w:hint="eastAsia"/>
                  <w:sz w:val="24"/>
                  <w:szCs w:val="24"/>
                </w:rPr>
                <w:t>详</w:t>
              </w:r>
              <w:r w:rsidR="00C06B46">
                <w:rPr>
                  <w:rFonts w:ascii="宋体" w:hAnsi="宋体" w:hint="eastAsia"/>
                  <w:sz w:val="24"/>
                  <w:szCs w:val="24"/>
                </w:rPr>
                <w:t>见2020年7月21</w:t>
              </w:r>
              <w:r w:rsidR="00C06B46" w:rsidRPr="003B4C64">
                <w:rPr>
                  <w:rFonts w:ascii="宋体" w:hAnsi="宋体" w:hint="eastAsia"/>
                  <w:bCs/>
                  <w:color w:val="000000"/>
                  <w:sz w:val="24"/>
                  <w:szCs w:val="24"/>
                </w:rPr>
                <w:t>日刊登在《中国证券报》、《上海证券报》、《证券时报》、《证</w:t>
              </w:r>
              <w:r w:rsidR="00C06B46" w:rsidRPr="007551A6">
                <w:rPr>
                  <w:rFonts w:ascii="宋体" w:hAnsi="宋体" w:hint="eastAsia"/>
                  <w:sz w:val="24"/>
                  <w:szCs w:val="24"/>
                </w:rPr>
                <w:t>券日报》和上海证券交易所网站（www.sse.com.cn）的</w:t>
              </w:r>
              <w:r w:rsidR="00C06B46">
                <w:rPr>
                  <w:rFonts w:ascii="宋体" w:hAnsi="宋体" w:hint="eastAsia"/>
                  <w:sz w:val="24"/>
                  <w:szCs w:val="24"/>
                </w:rPr>
                <w:t>相关公告</w:t>
              </w:r>
            </w:sdtContent>
          </w:sdt>
        </w:p>
        <w:p w:rsidR="001B05B4" w:rsidRDefault="00BE7F16">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1B05B4" w:rsidRDefault="00C35E09">
          <w:pPr>
            <w:pStyle w:val="a6"/>
            <w:numPr>
              <w:ilvl w:val="0"/>
              <w:numId w:val="14"/>
            </w:numPr>
            <w:ind w:firstLineChars="0"/>
            <w:rPr>
              <w:sz w:val="24"/>
              <w:szCs w:val="24"/>
            </w:rPr>
          </w:pPr>
          <w:r>
            <w:rPr>
              <w:rFonts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rPr>
                <w:rFonts w:asciiTheme="minorHAnsi" w:hAnsiTheme="minorHAnsi"/>
              </w:rPr>
            </w:sdtEndPr>
            <w:sdtContent>
              <w:r w:rsidR="00A56F43" w:rsidRPr="002757BD">
                <w:rPr>
                  <w:rFonts w:asciiTheme="minorEastAsia" w:hAnsiTheme="minorEastAsia" w:hint="eastAsia"/>
                  <w:sz w:val="24"/>
                  <w:szCs w:val="24"/>
                </w:rPr>
                <w:t>1-</w:t>
              </w:r>
              <w:r w:rsidR="006B13A2" w:rsidRPr="002757BD">
                <w:rPr>
                  <w:rFonts w:asciiTheme="minorEastAsia" w:hAnsiTheme="minorEastAsia" w:hint="eastAsia"/>
                  <w:sz w:val="24"/>
                  <w:szCs w:val="24"/>
                </w:rPr>
                <w:t>9</w:t>
              </w:r>
            </w:sdtContent>
          </w:sdt>
        </w:p>
        <w:p w:rsidR="001B05B4" w:rsidRDefault="00BE7F16">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1B05B4" w:rsidRDefault="00C35E09">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A56F43">
                <w:rPr>
                  <w:rFonts w:asciiTheme="minorEastAsia" w:hAnsiTheme="minorEastAsia" w:hint="eastAsia"/>
                  <w:sz w:val="24"/>
                  <w:szCs w:val="24"/>
                </w:rPr>
                <w:t>1-</w:t>
              </w:r>
              <w:r w:rsidR="006B13A2">
                <w:rPr>
                  <w:rFonts w:asciiTheme="minorEastAsia" w:hAnsiTheme="minorEastAsia" w:hint="eastAsia"/>
                  <w:sz w:val="24"/>
                  <w:szCs w:val="24"/>
                </w:rPr>
                <w:t>9</w:t>
              </w:r>
            </w:sdtContent>
          </w:sdt>
        </w:p>
        <w:p w:rsidR="001B05B4" w:rsidRDefault="00BE7F16">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1B05B4" w:rsidRDefault="00C35E09">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A56F43">
                <w:rPr>
                  <w:rFonts w:hint="eastAsia"/>
                  <w:sz w:val="24"/>
                  <w:szCs w:val="24"/>
                </w:rPr>
                <w:t>不涉及</w:t>
              </w:r>
            </w:sdtContent>
          </w:sdt>
        </w:p>
        <w:p w:rsidR="001B05B4" w:rsidRDefault="00C35E09">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A56F43">
                <w:rPr>
                  <w:rFonts w:hint="eastAsia"/>
                  <w:sz w:val="24"/>
                  <w:szCs w:val="24"/>
                </w:rPr>
                <w:t>无</w:t>
              </w:r>
            </w:sdtContent>
          </w:sdt>
        </w:p>
        <w:p w:rsidR="001B05B4" w:rsidRDefault="00BE7F16">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1B05B4" w:rsidRDefault="00C35E09">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A56F43">
                <w:rPr>
                  <w:rFonts w:hint="eastAsia"/>
                  <w:sz w:val="24"/>
                  <w:szCs w:val="24"/>
                </w:rPr>
                <w:t>不涉及</w:t>
              </w:r>
            </w:sdtContent>
          </w:sdt>
        </w:p>
        <w:p w:rsidR="001B05B4" w:rsidRDefault="00BE7F16">
          <w:pPr>
            <w:pStyle w:val="a6"/>
            <w:ind w:firstLine="480"/>
            <w:rPr>
              <w:sz w:val="24"/>
              <w:szCs w:val="24"/>
            </w:rPr>
          </w:pPr>
        </w:p>
      </w:sdtContent>
    </w:sdt>
    <w:p w:rsidR="001B05B4" w:rsidRDefault="00C35E0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1B05B4" w:rsidRDefault="00C35E0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1B05B4" w:rsidRDefault="00C35E0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1B05B4" w:rsidRDefault="00C35E0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1B05B4" w:rsidRDefault="00C35E0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1B05B4" w:rsidRDefault="00C35E0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1B05B4" w:rsidRDefault="00C35E09">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1B05B4"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1B05B4" w:rsidRDefault="00C35E09">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1B05B4" w:rsidRDefault="00C35E09">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1B05B4" w:rsidRDefault="00C35E09">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1B05B4" w:rsidRDefault="00C35E09">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1B05B4" w:rsidTr="0035113C">
            <w:trPr>
              <w:jc w:val="center"/>
            </w:trPr>
            <w:tc>
              <w:tcPr>
                <w:tcW w:w="1355" w:type="pct"/>
              </w:tcPr>
              <w:p w:rsidR="001B05B4" w:rsidRDefault="00C35E09">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1B05B4" w:rsidRDefault="00C35E09">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1B05B4" w:rsidRDefault="00C35E09">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0-07-31T00:00:00Z">
                  <w:dateFormat w:val="yyyy/M/d"/>
                  <w:lid w:val="zh-CN"/>
                  <w:storeMappedDataAs w:val="dateTime"/>
                  <w:calendar w:val="gregorian"/>
                </w:date>
              </w:sdtPr>
              <w:sdtEndPr/>
              <w:sdtContent>
                <w:tc>
                  <w:tcPr>
                    <w:tcW w:w="1527" w:type="pct"/>
                  </w:tcPr>
                  <w:p w:rsidR="001B05B4" w:rsidRDefault="008414E4">
                    <w:pPr>
                      <w:widowControl/>
                      <w:spacing w:line="360" w:lineRule="auto"/>
                      <w:jc w:val="center"/>
                      <w:rPr>
                        <w:rFonts w:ascii="宋体" w:hAnsi="宋体" w:cs="宋体"/>
                        <w:kern w:val="0"/>
                        <w:sz w:val="24"/>
                      </w:rPr>
                    </w:pPr>
                    <w:r>
                      <w:rPr>
                        <w:rFonts w:ascii="宋体" w:hAnsi="宋体" w:cs="宋体" w:hint="eastAsia"/>
                        <w:kern w:val="0"/>
                        <w:sz w:val="24"/>
                      </w:rPr>
                      <w:t>2020/7/31</w:t>
                    </w:r>
                  </w:p>
                </w:tc>
              </w:sdtContent>
            </w:sdt>
          </w:tr>
        </w:tbl>
      </w:sdtContent>
    </w:sdt>
    <w:p w:rsidR="001B05B4" w:rsidRDefault="001B05B4"/>
    <w:p w:rsidR="001B05B4" w:rsidRDefault="001B05B4"/>
    <w:p w:rsidR="001B05B4" w:rsidRDefault="001B05B4"/>
    <w:p w:rsidR="001B05B4" w:rsidRDefault="00C35E09">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1B05B4" w:rsidRDefault="00C35E09">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1B05B4" w:rsidRDefault="00C35E09">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B05B4" w:rsidRDefault="00C35E0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t>公司出席现场会议并进行现场表决的股东 或股东委托代理人登记方法如下：</w:t>
              </w:r>
            </w:p>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t>（一）登记时间：</w:t>
              </w:r>
              <w:r>
                <w:rPr>
                  <w:rFonts w:asciiTheme="minorEastAsia" w:hAnsiTheme="minorEastAsia" w:hint="eastAsia"/>
                  <w:sz w:val="24"/>
                  <w:szCs w:val="24"/>
                </w:rPr>
                <w:t>2020</w:t>
              </w:r>
              <w:r w:rsidRPr="00CA1BA9">
                <w:rPr>
                  <w:rFonts w:asciiTheme="minorEastAsia" w:hAnsiTheme="minorEastAsia" w:hint="eastAsia"/>
                  <w:sz w:val="24"/>
                  <w:szCs w:val="24"/>
                </w:rPr>
                <w:t xml:space="preserve"> 年 </w:t>
              </w:r>
              <w:r w:rsidR="00B62C8E">
                <w:rPr>
                  <w:rFonts w:asciiTheme="minorEastAsia" w:hAnsiTheme="minorEastAsia" w:hint="eastAsia"/>
                  <w:sz w:val="24"/>
                  <w:szCs w:val="24"/>
                </w:rPr>
                <w:t>8</w:t>
              </w:r>
              <w:r w:rsidRPr="00CA1BA9">
                <w:rPr>
                  <w:rFonts w:asciiTheme="minorEastAsia" w:hAnsiTheme="minorEastAsia" w:hint="eastAsia"/>
                  <w:sz w:val="24"/>
                  <w:szCs w:val="24"/>
                </w:rPr>
                <w:t xml:space="preserve"> 月 </w:t>
              </w:r>
              <w:r>
                <w:rPr>
                  <w:rFonts w:asciiTheme="minorEastAsia" w:hAnsiTheme="minorEastAsia" w:hint="eastAsia"/>
                  <w:sz w:val="24"/>
                  <w:szCs w:val="24"/>
                </w:rPr>
                <w:t>5</w:t>
              </w:r>
              <w:r w:rsidRPr="00CA1BA9">
                <w:rPr>
                  <w:rFonts w:asciiTheme="minorEastAsia" w:hAnsiTheme="minorEastAsia" w:hint="eastAsia"/>
                  <w:sz w:val="24"/>
                  <w:szCs w:val="24"/>
                </w:rPr>
                <w:t xml:space="preserve">日 09:30－11:30、14:30－16:00。 </w:t>
              </w:r>
            </w:p>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lastRenderedPageBreak/>
                <w:t>（二）登记地点：安徽省合肥市庐阳区濉溪路310号</w:t>
              </w:r>
              <w:proofErr w:type="gramStart"/>
              <w:r w:rsidRPr="00CA1BA9">
                <w:rPr>
                  <w:rFonts w:asciiTheme="minorEastAsia" w:hAnsiTheme="minorEastAsia" w:hint="eastAsia"/>
                  <w:sz w:val="24"/>
                  <w:szCs w:val="24"/>
                </w:rPr>
                <w:t>祥源广场</w:t>
              </w:r>
              <w:proofErr w:type="gramEnd"/>
              <w:r w:rsidRPr="00CA1BA9">
                <w:rPr>
                  <w:rFonts w:asciiTheme="minorEastAsia" w:hAnsiTheme="minorEastAsia" w:hint="eastAsia"/>
                  <w:sz w:val="24"/>
                  <w:szCs w:val="24"/>
                </w:rPr>
                <w:t xml:space="preserve">A座安徽省交通建设股份有限公司董事会办公室 </w:t>
              </w:r>
            </w:p>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t xml:space="preserve">（三）登记办法： </w:t>
              </w:r>
            </w:p>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t>1、自然人股东持本人身份证、股票账户卡办理登记手续。</w:t>
              </w:r>
            </w:p>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rsidR="008414E4" w:rsidRPr="00CA1BA9" w:rsidRDefault="008414E4" w:rsidP="008414E4">
              <w:pPr>
                <w:rPr>
                  <w:rFonts w:asciiTheme="minorEastAsia" w:hAnsiTheme="minorEastAsia"/>
                  <w:sz w:val="24"/>
                  <w:szCs w:val="24"/>
                </w:rPr>
              </w:pPr>
              <w:r w:rsidRPr="00CA1BA9">
                <w:rPr>
                  <w:rFonts w:asciiTheme="minorEastAsia" w:hAnsiTheme="minorEastAsia" w:hint="eastAsia"/>
                  <w:sz w:val="24"/>
                  <w:szCs w:val="24"/>
                </w:rPr>
                <w:t xml:space="preserve">3、委托代理人凭本人身份证原件、授权委托书、委托人身份证复印件、股票账户卡办理登记手续。 </w:t>
              </w:r>
            </w:p>
            <w:p w:rsidR="001B05B4" w:rsidRDefault="008414E4" w:rsidP="008414E4">
              <w:r w:rsidRPr="00CA1BA9">
                <w:rPr>
                  <w:rFonts w:asciiTheme="minorEastAsia" w:hAnsiTheme="minorEastAsia" w:hint="eastAsia"/>
                  <w:sz w:val="24"/>
                  <w:szCs w:val="24"/>
                </w:rPr>
                <w:t>4、异地股东可以信函或传真方式登记。信函及传真</w:t>
              </w:r>
              <w:proofErr w:type="gramStart"/>
              <w:r w:rsidRPr="00CA1BA9">
                <w:rPr>
                  <w:rFonts w:asciiTheme="minorEastAsia" w:hAnsiTheme="minorEastAsia" w:hint="eastAsia"/>
                  <w:sz w:val="24"/>
                  <w:szCs w:val="24"/>
                </w:rPr>
                <w:t>请确保</w:t>
              </w:r>
              <w:proofErr w:type="gramEnd"/>
              <w:r w:rsidRPr="00CA1BA9">
                <w:rPr>
                  <w:rFonts w:asciiTheme="minorEastAsia" w:hAnsiTheme="minorEastAsia" w:hint="eastAsia"/>
                  <w:sz w:val="24"/>
                  <w:szCs w:val="24"/>
                </w:rPr>
                <w:t>于</w:t>
              </w:r>
              <w:r>
                <w:rPr>
                  <w:rFonts w:asciiTheme="minorEastAsia" w:hAnsiTheme="minorEastAsia" w:hint="eastAsia"/>
                  <w:sz w:val="24"/>
                  <w:szCs w:val="24"/>
                </w:rPr>
                <w:t>2020</w:t>
              </w:r>
              <w:r w:rsidRPr="00CA1BA9">
                <w:rPr>
                  <w:rFonts w:asciiTheme="minorEastAsia" w:hAnsiTheme="minorEastAsia" w:hint="eastAsia"/>
                  <w:sz w:val="24"/>
                  <w:szCs w:val="24"/>
                </w:rPr>
                <w:t>年</w:t>
              </w:r>
              <w:r w:rsidR="00B62C8E">
                <w:rPr>
                  <w:rFonts w:asciiTheme="minorEastAsia" w:hAnsiTheme="minorEastAsia" w:hint="eastAsia"/>
                  <w:sz w:val="24"/>
                  <w:szCs w:val="24"/>
                </w:rPr>
                <w:t>8</w:t>
              </w:r>
              <w:r w:rsidRPr="00CA1BA9">
                <w:rPr>
                  <w:rFonts w:asciiTheme="minorEastAsia" w:hAnsiTheme="minorEastAsia" w:hint="eastAsia"/>
                  <w:sz w:val="24"/>
                  <w:szCs w:val="24"/>
                </w:rPr>
                <w:t>月</w:t>
              </w:r>
              <w:r>
                <w:rPr>
                  <w:rFonts w:asciiTheme="minorEastAsia" w:hAnsiTheme="minorEastAsia" w:hint="eastAsia"/>
                  <w:sz w:val="24"/>
                  <w:szCs w:val="24"/>
                </w:rPr>
                <w:t>5</w:t>
              </w:r>
              <w:r w:rsidRPr="00CA1BA9">
                <w:rPr>
                  <w:rFonts w:asciiTheme="minorEastAsia" w:hAnsiTheme="minorEastAsia" w:hint="eastAsia"/>
                  <w:sz w:val="24"/>
                  <w:szCs w:val="24"/>
                </w:rPr>
                <w:t>日16 时前送达公司董事会办公室，信封或传真件上请注明“参加</w:t>
              </w:r>
              <w:r>
                <w:rPr>
                  <w:rFonts w:asciiTheme="minorEastAsia" w:hAnsiTheme="minorEastAsia" w:hint="eastAsia"/>
                  <w:sz w:val="24"/>
                  <w:szCs w:val="24"/>
                </w:rPr>
                <w:t>2020</w:t>
              </w:r>
              <w:r w:rsidRPr="00CA1BA9">
                <w:rPr>
                  <w:rFonts w:asciiTheme="minorEastAsia" w:hAnsiTheme="minorEastAsia" w:hint="eastAsia"/>
                  <w:sz w:val="24"/>
                  <w:szCs w:val="24"/>
                </w:rPr>
                <w:t>第</w:t>
              </w:r>
              <w:r>
                <w:rPr>
                  <w:rFonts w:asciiTheme="minorEastAsia" w:hAnsiTheme="minorEastAsia" w:hint="eastAsia"/>
                  <w:sz w:val="24"/>
                  <w:szCs w:val="24"/>
                </w:rPr>
                <w:t>二</w:t>
              </w:r>
              <w:r w:rsidRPr="00CA1BA9">
                <w:rPr>
                  <w:rFonts w:asciiTheme="minorEastAsia" w:hAnsiTheme="minorEastAsia" w:hint="eastAsia"/>
                  <w:sz w:val="24"/>
                  <w:szCs w:val="24"/>
                </w:rPr>
                <w:t>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B05B4" w:rsidRDefault="00C35E0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8414E4" w:rsidRPr="008414E4" w:rsidRDefault="008414E4" w:rsidP="008414E4">
              <w:pPr>
                <w:rPr>
                  <w:rFonts w:asciiTheme="minorEastAsia" w:hAnsiTheme="minorEastAsia"/>
                  <w:sz w:val="24"/>
                  <w:szCs w:val="24"/>
                </w:rPr>
              </w:pPr>
              <w:r w:rsidRPr="008414E4">
                <w:rPr>
                  <w:rFonts w:asciiTheme="minorEastAsia" w:hAnsiTheme="minorEastAsia" w:hint="eastAsia"/>
                  <w:sz w:val="24"/>
                  <w:szCs w:val="24"/>
                </w:rPr>
                <w:t xml:space="preserve">联系单位（部门）：安徽省交通建设股份有限公司董事会办公室 </w:t>
              </w:r>
            </w:p>
            <w:p w:rsidR="008414E4" w:rsidRPr="008414E4" w:rsidRDefault="008414E4" w:rsidP="008414E4">
              <w:pPr>
                <w:rPr>
                  <w:rFonts w:asciiTheme="minorEastAsia" w:hAnsiTheme="minorEastAsia"/>
                  <w:sz w:val="24"/>
                  <w:szCs w:val="24"/>
                </w:rPr>
              </w:pPr>
              <w:r w:rsidRPr="008414E4">
                <w:rPr>
                  <w:rFonts w:asciiTheme="minorEastAsia" w:hAnsiTheme="minorEastAsia" w:hint="eastAsia"/>
                  <w:sz w:val="24"/>
                  <w:szCs w:val="24"/>
                </w:rPr>
                <w:t>联系人：林玲</w:t>
              </w:r>
            </w:p>
            <w:p w:rsidR="008414E4" w:rsidRPr="008414E4" w:rsidRDefault="008414E4" w:rsidP="008414E4">
              <w:pPr>
                <w:rPr>
                  <w:rFonts w:asciiTheme="minorEastAsia" w:hAnsiTheme="minorEastAsia"/>
                  <w:sz w:val="24"/>
                  <w:szCs w:val="24"/>
                </w:rPr>
              </w:pPr>
              <w:r w:rsidRPr="008414E4">
                <w:rPr>
                  <w:rFonts w:asciiTheme="minorEastAsia" w:hAnsiTheme="minorEastAsia" w:hint="eastAsia"/>
                  <w:sz w:val="24"/>
                  <w:szCs w:val="24"/>
                </w:rPr>
                <w:t>电话：0551－67116520</w:t>
              </w:r>
            </w:p>
            <w:p w:rsidR="008414E4" w:rsidRPr="008414E4" w:rsidRDefault="008414E4" w:rsidP="008414E4">
              <w:pPr>
                <w:rPr>
                  <w:rFonts w:asciiTheme="minorEastAsia" w:hAnsiTheme="minorEastAsia"/>
                  <w:sz w:val="24"/>
                  <w:szCs w:val="24"/>
                </w:rPr>
              </w:pPr>
              <w:r w:rsidRPr="008414E4">
                <w:rPr>
                  <w:rFonts w:asciiTheme="minorEastAsia" w:hAnsiTheme="minorEastAsia" w:hint="eastAsia"/>
                  <w:sz w:val="24"/>
                  <w:szCs w:val="24"/>
                </w:rPr>
                <w:t>传真：0551－67126929</w:t>
              </w:r>
            </w:p>
            <w:p w:rsidR="008414E4" w:rsidRPr="008414E4" w:rsidRDefault="008414E4" w:rsidP="008414E4">
              <w:pPr>
                <w:rPr>
                  <w:rFonts w:asciiTheme="minorEastAsia" w:hAnsiTheme="minorEastAsia"/>
                  <w:sz w:val="24"/>
                  <w:szCs w:val="24"/>
                </w:rPr>
              </w:pPr>
              <w:r w:rsidRPr="008414E4">
                <w:rPr>
                  <w:rFonts w:asciiTheme="minorEastAsia" w:hAnsiTheme="minorEastAsia" w:hint="eastAsia"/>
                  <w:sz w:val="24"/>
                  <w:szCs w:val="24"/>
                </w:rPr>
                <w:t>与会股东食宿及交通费自理。</w:t>
              </w:r>
            </w:p>
            <w:p w:rsidR="001B05B4" w:rsidRDefault="00BE7F16"/>
          </w:sdtContent>
        </w:sdt>
      </w:sdtContent>
    </w:sdt>
    <w:p w:rsidR="001B05B4" w:rsidRDefault="001B05B4"/>
    <w:p w:rsidR="001B05B4" w:rsidRDefault="00C35E0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1B05B4" w:rsidRDefault="001B05B4"/>
    <w:p w:rsidR="001B05B4" w:rsidRDefault="00C35E09">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rsidR="001B05B4" w:rsidRDefault="00C35E09">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7-21T00:00:00Z">
            <w:dateFormat w:val="yyyy'年'M'月'd'日'"/>
            <w:lid w:val="zh-CN"/>
            <w:storeMappedDataAs w:val="dateTime"/>
            <w:calendar w:val="gregorian"/>
          </w:date>
        </w:sdtPr>
        <w:sdtEndPr/>
        <w:sdtContent>
          <w:r>
            <w:rPr>
              <w:rFonts w:hint="eastAsia"/>
              <w:sz w:val="24"/>
              <w:szCs w:val="24"/>
            </w:rPr>
            <w:t>2020</w:t>
          </w:r>
          <w:r>
            <w:rPr>
              <w:rFonts w:hint="eastAsia"/>
              <w:sz w:val="24"/>
              <w:szCs w:val="24"/>
            </w:rPr>
            <w:t>年</w:t>
          </w:r>
          <w:r>
            <w:rPr>
              <w:rFonts w:hint="eastAsia"/>
              <w:sz w:val="24"/>
              <w:szCs w:val="24"/>
            </w:rPr>
            <w:t>7</w:t>
          </w:r>
          <w:r>
            <w:rPr>
              <w:rFonts w:hint="eastAsia"/>
              <w:sz w:val="24"/>
              <w:szCs w:val="24"/>
            </w:rPr>
            <w:t>月</w:t>
          </w:r>
          <w:r>
            <w:rPr>
              <w:rFonts w:hint="eastAsia"/>
              <w:sz w:val="24"/>
              <w:szCs w:val="24"/>
            </w:rPr>
            <w:t>21</w:t>
          </w:r>
          <w:r>
            <w:rPr>
              <w:rFonts w:hint="eastAsia"/>
              <w:sz w:val="24"/>
              <w:szCs w:val="24"/>
            </w:rPr>
            <w:t>日</w:t>
          </w:r>
        </w:sdtContent>
      </w:sdt>
      <w:r>
        <w:rPr>
          <w:rFonts w:hint="eastAsia"/>
          <w:sz w:val="24"/>
          <w:szCs w:val="24"/>
        </w:rPr>
        <w:t xml:space="preserve"> </w:t>
      </w:r>
    </w:p>
    <w:p w:rsidR="001B05B4" w:rsidRDefault="001B05B4">
      <w:pPr>
        <w:adjustRightInd w:val="0"/>
        <w:snapToGrid w:val="0"/>
        <w:spacing w:line="360" w:lineRule="auto"/>
        <w:rPr>
          <w:rFonts w:ascii="宋体" w:eastAsia="宋体" w:hAnsi="宋体" w:cs="Times New Roman"/>
          <w:sz w:val="24"/>
        </w:rPr>
      </w:pPr>
    </w:p>
    <w:p w:rsidR="001B05B4" w:rsidRDefault="00C35E0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1B05B4" w:rsidRDefault="00C35E09">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1B05B4" w:rsidRDefault="00C35E09">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1B05B4" w:rsidRDefault="001B05B4">
      <w:pPr>
        <w:ind w:right="-58"/>
        <w:jc w:val="left"/>
        <w:rPr>
          <w:rFonts w:asciiTheme="minorEastAsia" w:hAnsiTheme="minorEastAsia"/>
        </w:rPr>
      </w:pPr>
    </w:p>
    <w:p w:rsidR="008414E4" w:rsidRDefault="008414E4">
      <w:pPr>
        <w:ind w:right="-58"/>
        <w:jc w:val="left"/>
        <w:rPr>
          <w:rFonts w:asciiTheme="minorEastAsia" w:hAnsiTheme="minorEastAsia"/>
        </w:rPr>
      </w:pPr>
    </w:p>
    <w:p w:rsidR="008414E4" w:rsidRDefault="008414E4">
      <w:pPr>
        <w:ind w:right="-58"/>
        <w:jc w:val="left"/>
        <w:rPr>
          <w:rFonts w:asciiTheme="minorEastAsia" w:hAnsiTheme="minorEastAsia"/>
        </w:rPr>
      </w:pPr>
    </w:p>
    <w:p w:rsidR="008414E4" w:rsidRDefault="008414E4">
      <w:pPr>
        <w:ind w:right="-58"/>
        <w:jc w:val="left"/>
        <w:rPr>
          <w:rFonts w:asciiTheme="minorEastAsia" w:hAnsiTheme="minorEastAsia"/>
        </w:rPr>
      </w:pPr>
    </w:p>
    <w:p w:rsidR="008414E4" w:rsidRDefault="008414E4">
      <w:pPr>
        <w:ind w:right="-58"/>
        <w:jc w:val="left"/>
        <w:rPr>
          <w:rFonts w:asciiTheme="minorEastAsia" w:hAnsiTheme="minorEastAsia"/>
        </w:rPr>
      </w:pPr>
    </w:p>
    <w:p w:rsidR="008414E4" w:rsidRDefault="008414E4">
      <w:pPr>
        <w:ind w:right="-58"/>
        <w:jc w:val="left"/>
        <w:rPr>
          <w:rFonts w:asciiTheme="minorEastAsia" w:hAnsiTheme="minorEastAsia"/>
        </w:rPr>
      </w:pPr>
    </w:p>
    <w:p w:rsidR="008414E4" w:rsidRDefault="008414E4">
      <w:pPr>
        <w:ind w:right="-58"/>
        <w:jc w:val="left"/>
        <w:rPr>
          <w:rFonts w:asciiTheme="minorEastAsia" w:hAnsiTheme="minorEastAsia"/>
        </w:rPr>
      </w:pPr>
    </w:p>
    <w:p w:rsidR="008414E4" w:rsidRDefault="008414E4">
      <w:pPr>
        <w:ind w:right="-58"/>
        <w:jc w:val="left"/>
        <w:rPr>
          <w:rFonts w:asciiTheme="minorEastAsia" w:hAnsiTheme="minorEastAsia"/>
        </w:rPr>
      </w:pPr>
    </w:p>
    <w:p w:rsidR="001B05B4" w:rsidRDefault="00C35E09">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1B05B4" w:rsidRDefault="00C35E09">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1B05B4" w:rsidRDefault="00BE7F16">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35E09">
            <w:rPr>
              <w:rFonts w:asciiTheme="minorEastAsia" w:hAnsiTheme="minorEastAsia" w:hint="eastAsia"/>
              <w:sz w:val="24"/>
              <w:szCs w:val="24"/>
            </w:rPr>
            <w:t>安徽省交通建设股份有限公司</w:t>
          </w:r>
        </w:sdtContent>
      </w:sdt>
      <w:r w:rsidR="00C35E09">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1B05B4" w:rsidRPr="001C46EC" w:rsidRDefault="00C35E09"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8-07T00:00:00Z">
                    <w:dateFormat w:val="yyyy'年'M'月'd'日'"/>
                    <w:lid w:val="zh-CN"/>
                    <w:storeMappedDataAs w:val="dateTime"/>
                    <w:calendar w:val="gregorian"/>
                  </w:date>
                </w:sdtPr>
                <w:sdtEndPr/>
                <w:sdtContent>
                  <w:r w:rsidR="00CA2C8B">
                    <w:rPr>
                      <w:rFonts w:ascii="宋体" w:hAnsi="宋体" w:cs="宋体" w:hint="eastAsia"/>
                      <w:kern w:val="0"/>
                      <w:sz w:val="24"/>
                      <w:szCs w:val="24"/>
                    </w:rPr>
                    <w:t>2020年8月7日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A2C8B">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CA2C8B">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1B05B4" w:rsidRDefault="001B05B4">
      <w:pPr>
        <w:widowControl/>
        <w:spacing w:before="100" w:beforeAutospacing="1" w:after="100" w:afterAutospacing="1" w:line="360" w:lineRule="auto"/>
        <w:ind w:firstLine="720"/>
        <w:jc w:val="left"/>
        <w:rPr>
          <w:rFonts w:ascii="宋体" w:hAnsi="宋体" w:cs="宋体"/>
          <w:kern w:val="0"/>
          <w:sz w:val="24"/>
          <w:szCs w:val="24"/>
        </w:rPr>
      </w:pPr>
    </w:p>
    <w:p w:rsidR="001B05B4" w:rsidRDefault="00C35E0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1B05B4" w:rsidRDefault="00C35E0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1B05B4" w:rsidRDefault="00C35E0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1B05B4" w:rsidRDefault="00C35E0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961"/>
            <w:gridCol w:w="709"/>
            <w:gridCol w:w="709"/>
            <w:gridCol w:w="832"/>
          </w:tblGrid>
          <w:tr w:rsidR="00662716" w:rsidTr="001A34B5">
            <w:sdt>
              <w:sdtPr>
                <w:tag w:val="_PLD_880da3522f8c4d1aa22fdbdffd872374"/>
                <w:id w:val="734743315"/>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rsidR="00662716" w:rsidRDefault="00662716" w:rsidP="00D218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847361499"/>
                <w:lock w:val="sdtLocked"/>
              </w:sdtPr>
              <w:sdtEndPr/>
              <w:sdtContent>
                <w:tc>
                  <w:tcPr>
                    <w:tcW w:w="4961" w:type="dxa"/>
                    <w:tcMar>
                      <w:top w:w="0" w:type="dxa"/>
                      <w:left w:w="108" w:type="dxa"/>
                      <w:bottom w:w="0" w:type="dxa"/>
                      <w:right w:w="108" w:type="dxa"/>
                    </w:tcMar>
                  </w:tcPr>
                  <w:p w:rsidR="00662716" w:rsidRDefault="00662716" w:rsidP="00D218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204370990"/>
                <w:lock w:val="sdtLocked"/>
              </w:sdtPr>
              <w:sdtEndPr/>
              <w:sdtContent>
                <w:tc>
                  <w:tcPr>
                    <w:tcW w:w="709" w:type="dxa"/>
                    <w:tcMar>
                      <w:top w:w="0" w:type="dxa"/>
                      <w:left w:w="108" w:type="dxa"/>
                      <w:bottom w:w="0" w:type="dxa"/>
                      <w:right w:w="108" w:type="dxa"/>
                    </w:tcMar>
                  </w:tcPr>
                  <w:p w:rsidR="00662716" w:rsidRDefault="00662716" w:rsidP="00D218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370227652"/>
                <w:lock w:val="sdtLocked"/>
              </w:sdtPr>
              <w:sdtEndPr/>
              <w:sdtContent>
                <w:tc>
                  <w:tcPr>
                    <w:tcW w:w="709" w:type="dxa"/>
                    <w:tcMar>
                      <w:top w:w="0" w:type="dxa"/>
                      <w:left w:w="108" w:type="dxa"/>
                      <w:bottom w:w="0" w:type="dxa"/>
                      <w:right w:w="108" w:type="dxa"/>
                    </w:tcMar>
                  </w:tcPr>
                  <w:p w:rsidR="00662716" w:rsidRDefault="00662716" w:rsidP="00D218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5728566"/>
                <w:lock w:val="sdtLocked"/>
              </w:sdtPr>
              <w:sdtEndPr/>
              <w:sdtContent>
                <w:tc>
                  <w:tcPr>
                    <w:tcW w:w="832" w:type="dxa"/>
                    <w:tcMar>
                      <w:top w:w="0" w:type="dxa"/>
                      <w:left w:w="108" w:type="dxa"/>
                      <w:bottom w:w="0" w:type="dxa"/>
                      <w:right w:w="108" w:type="dxa"/>
                    </w:tcMar>
                  </w:tcPr>
                  <w:p w:rsidR="00662716" w:rsidRDefault="00662716" w:rsidP="00D218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Theme="minorEastAsia" w:hAnsiTheme="minorEastAsia" w:cs="宋体" w:hint="eastAsia"/>
                <w:kern w:val="0"/>
                <w:szCs w:val="21"/>
              </w:rPr>
              <w:alias w:val="审议听取的议案和报告"/>
              <w:tag w:val="_TUP_c968bebbb9a94418902ea36ab9fc6864"/>
              <w:id w:val="16744713"/>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37092963"/>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15261398"/>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《关于公司符合非公开发行股票条件的议案》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48622244"/>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573734946"/>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2.00</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13492876"/>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《关于公司非公开发行股票方案的议案》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82247847"/>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424265463"/>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20592943"/>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发行股票种类和面值</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313980854"/>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072881806"/>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13574377"/>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发行方式和发行时间</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815802115"/>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911619715"/>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2.03</w:t>
                        </w:r>
                      </w:p>
                    </w:tc>
                  </w:sdtContent>
                </w:sdt>
                <w:sdt>
                  <w:sdtPr>
                    <w:rPr>
                      <w:rFonts w:asciiTheme="minorEastAsia" w:hAnsiTheme="minorEastAsia" w:cs="宋体" w:hint="eastAsia"/>
                      <w:kern w:val="0"/>
                      <w:szCs w:val="21"/>
                    </w:rPr>
                    <w:alias w:val="审议听取的议案和报告_议案和报告名称"/>
                    <w:tag w:val="_GBC_a729fa581eac4186b80537c61826f392"/>
                    <w:id w:val="969398512"/>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发行对象及认购方式</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539959780"/>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090378163"/>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12891940"/>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定价基准日、发行价格与定价原则</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17248634"/>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265217896"/>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2.05</w:t>
                        </w:r>
                      </w:p>
                    </w:tc>
                  </w:sdtContent>
                </w:sdt>
                <w:sdt>
                  <w:sdtPr>
                    <w:rPr>
                      <w:rFonts w:asciiTheme="minorEastAsia" w:hAnsiTheme="minorEastAsia" w:cs="宋体" w:hint="eastAsia"/>
                      <w:kern w:val="0"/>
                      <w:szCs w:val="21"/>
                    </w:rPr>
                    <w:alias w:val="审议听取的议案和报告_议案和报告名称"/>
                    <w:tag w:val="_GBC_a729fa581eac4186b80537c61826f392"/>
                    <w:id w:val="2008091392"/>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发行数量</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81278611"/>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804455661"/>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2.06</w:t>
                        </w:r>
                      </w:p>
                    </w:tc>
                  </w:sdtContent>
                </w:sdt>
                <w:sdt>
                  <w:sdtPr>
                    <w:rPr>
                      <w:rFonts w:asciiTheme="minorEastAsia" w:hAnsiTheme="minorEastAsia" w:cs="宋体" w:hint="eastAsia"/>
                      <w:kern w:val="0"/>
                      <w:szCs w:val="21"/>
                    </w:rPr>
                    <w:alias w:val="审议听取的议案和报告_议案和报告名称"/>
                    <w:tag w:val="_GBC_a729fa581eac4186b80537c61826f392"/>
                    <w:id w:val="-469901923"/>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限售期</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112612790"/>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704939067"/>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2.07</w:t>
                        </w:r>
                      </w:p>
                    </w:tc>
                  </w:sdtContent>
                </w:sdt>
                <w:sdt>
                  <w:sdtPr>
                    <w:rPr>
                      <w:rFonts w:asciiTheme="minorEastAsia" w:hAnsiTheme="minorEastAsia" w:cs="宋体" w:hint="eastAsia"/>
                      <w:kern w:val="0"/>
                      <w:szCs w:val="21"/>
                    </w:rPr>
                    <w:alias w:val="审议听取的议案和报告_议案和报告名称"/>
                    <w:tag w:val="_GBC_a729fa581eac4186b80537c61826f392"/>
                    <w:id w:val="765427162"/>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募集资金规模和用途</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70743602"/>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253699891"/>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2.08</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93602560"/>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未分配利润的安排</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69841035"/>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992446932"/>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2.09</w:t>
                        </w:r>
                      </w:p>
                    </w:tc>
                  </w:sdtContent>
                </w:sdt>
                <w:sdt>
                  <w:sdtPr>
                    <w:rPr>
                      <w:rFonts w:asciiTheme="minorEastAsia" w:hAnsiTheme="minorEastAsia" w:cs="宋体" w:hint="eastAsia"/>
                      <w:kern w:val="0"/>
                      <w:szCs w:val="21"/>
                    </w:rPr>
                    <w:alias w:val="审议听取的议案和报告_议案和报告名称"/>
                    <w:tag w:val="_GBC_a729fa581eac4186b80537c61826f392"/>
                    <w:id w:val="975334439"/>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上市地点</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82065247"/>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844321510"/>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2.10</w:t>
                        </w:r>
                      </w:p>
                    </w:tc>
                  </w:sdtContent>
                </w:sdt>
                <w:sdt>
                  <w:sdtPr>
                    <w:rPr>
                      <w:rFonts w:asciiTheme="minorEastAsia" w:hAnsiTheme="minorEastAsia" w:cs="宋体" w:hint="eastAsia"/>
                      <w:kern w:val="0"/>
                      <w:szCs w:val="21"/>
                    </w:rPr>
                    <w:alias w:val="审议听取的议案和报告_议案和报告名称"/>
                    <w:tag w:val="_GBC_a729fa581eac4186b80537c61826f392"/>
                    <w:id w:val="-897359670"/>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本次发行决议有效期</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94324176"/>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42996635"/>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23416160"/>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《关于公司非公开发行股票预案的议案》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319995522"/>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974176908"/>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20182838"/>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《关于公司非公开发行股票募集资金使用可行性分析报告的议案》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3936474"/>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180706313"/>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63278780"/>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《关于非公开发行股票摊薄即期回报及填补回报措施的议案》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5435304"/>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2053452335"/>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6</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44023411"/>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《公司董事、高级管理人员及控股股东、实际控制人关于本次非公开发行股票摊薄即期回报采取填补措施的承诺的议案》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857075323"/>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085224301"/>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7</w:t>
                        </w:r>
                      </w:p>
                    </w:tc>
                  </w:sdtContent>
                </w:sdt>
                <w:sdt>
                  <w:sdtPr>
                    <w:rPr>
                      <w:rFonts w:asciiTheme="minorEastAsia" w:hAnsiTheme="minorEastAsia" w:cs="宋体" w:hint="eastAsia"/>
                      <w:kern w:val="0"/>
                      <w:szCs w:val="21"/>
                    </w:rPr>
                    <w:alias w:val="审议听取的议案和报告_议案和报告名称"/>
                    <w:tag w:val="_GBC_a729fa581eac4186b80537c61826f392"/>
                    <w:id w:val="-986251438"/>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《关于公司前次募集资金使用情况专项报告的议案》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91213278"/>
              <w:lock w:val="sdtLocked"/>
            </w:sdtPr>
            <w:sdtEndPr/>
            <w:sdtContent>
              <w:tr w:rsidR="00662716" w:rsidTr="001A34B5">
                <w:sdt>
                  <w:sdtPr>
                    <w:rPr>
                      <w:rFonts w:asciiTheme="minorEastAsia" w:hAnsiTheme="minorEastAsia" w:cs="宋体" w:hint="eastAsia"/>
                      <w:kern w:val="0"/>
                      <w:szCs w:val="21"/>
                    </w:rPr>
                    <w:alias w:val="审议听取的议案和报告_议案和报告的序号"/>
                    <w:tag w:val="_GBC_b89fd0950e824e62b61a7792ec56bda8"/>
                    <w:id w:val="-1710329467"/>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8</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41827591"/>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《关于未来三年（2020-2022年）股东分红回报规划的议案》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52567733"/>
              <w:lock w:val="sdtLocked"/>
            </w:sdtPr>
            <w:sdtEndPr/>
            <w:sdtContent>
              <w:tr w:rsidR="00662716" w:rsidRPr="00662716" w:rsidTr="001A34B5">
                <w:sdt>
                  <w:sdtPr>
                    <w:rPr>
                      <w:rFonts w:asciiTheme="minorEastAsia" w:hAnsiTheme="minorEastAsia" w:cs="宋体" w:hint="eastAsia"/>
                      <w:kern w:val="0"/>
                      <w:szCs w:val="21"/>
                    </w:rPr>
                    <w:alias w:val="审议听取的议案和报告_议案和报告的序号"/>
                    <w:tag w:val="_GBC_b89fd0950e824e62b61a7792ec56bda8"/>
                    <w:id w:val="-1073435455"/>
                    <w:lock w:val="sdtLocked"/>
                  </w:sdtPr>
                  <w:sdtEndPr/>
                  <w:sdtContent>
                    <w:tc>
                      <w:tcPr>
                        <w:tcW w:w="817"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9</w:t>
                        </w:r>
                      </w:p>
                    </w:tc>
                  </w:sdtContent>
                </w:sdt>
                <w:sdt>
                  <w:sdtPr>
                    <w:rPr>
                      <w:rFonts w:asciiTheme="minorEastAsia" w:hAnsiTheme="minorEastAsia" w:cs="宋体" w:hint="eastAsia"/>
                      <w:kern w:val="0"/>
                      <w:szCs w:val="21"/>
                    </w:rPr>
                    <w:alias w:val="审议听取的议案和报告_议案和报告名称"/>
                    <w:tag w:val="_GBC_a729fa581eac4186b80537c61826f392"/>
                    <w:id w:val="-858889380"/>
                    <w:lock w:val="sdtLocked"/>
                    <w:text/>
                  </w:sdtPr>
                  <w:sdtEndPr/>
                  <w:sdtContent>
                    <w:tc>
                      <w:tcPr>
                        <w:tcW w:w="4961"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《关于提请股东大会授权董事会办理本次非公开发行股票相关事宜的议案》</w:t>
                        </w:r>
                      </w:p>
                    </w:tc>
                  </w:sdtContent>
                </w:sdt>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709"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c>
                  <w:tcPr>
                    <w:tcW w:w="832" w:type="dxa"/>
                    <w:tcMar>
                      <w:top w:w="0" w:type="dxa"/>
                      <w:left w:w="108" w:type="dxa"/>
                      <w:bottom w:w="0" w:type="dxa"/>
                      <w:right w:w="108" w:type="dxa"/>
                    </w:tcMar>
                  </w:tcPr>
                  <w:p w:rsidR="00662716" w:rsidRPr="00662716" w:rsidRDefault="00662716" w:rsidP="00D218D4">
                    <w:pPr>
                      <w:widowControl/>
                      <w:spacing w:before="100" w:beforeAutospacing="1" w:after="100" w:afterAutospacing="1" w:line="360" w:lineRule="auto"/>
                      <w:jc w:val="left"/>
                      <w:rPr>
                        <w:rFonts w:asciiTheme="minorEastAsia" w:hAnsiTheme="minorEastAsia" w:cs="宋体"/>
                        <w:kern w:val="0"/>
                        <w:szCs w:val="21"/>
                      </w:rPr>
                    </w:pPr>
                    <w:r w:rsidRPr="00662716">
                      <w:rPr>
                        <w:rFonts w:asciiTheme="minorEastAsia" w:hAnsiTheme="minorEastAsia" w:cs="宋体" w:hint="eastAsia"/>
                        <w:kern w:val="0"/>
                        <w:szCs w:val="21"/>
                      </w:rPr>
                      <w:t> </w:t>
                    </w:r>
                  </w:p>
                </w:tc>
              </w:tr>
            </w:sdtContent>
          </w:sdt>
        </w:tbl>
        <w:p w:rsidR="001B05B4" w:rsidRPr="00662716" w:rsidRDefault="00BE7F16" w:rsidP="00662716"/>
      </w:sdtContent>
    </w:sdt>
    <w:p w:rsidR="001B05B4" w:rsidRDefault="00C35E0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1B05B4" w:rsidRDefault="00C35E0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1B05B4" w:rsidRDefault="00C35E0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1B05B4" w:rsidRDefault="00C35E0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1B05B4" w:rsidRDefault="00C35E0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1B05B4" w:rsidRDefault="001B05B4"/>
    <w:sectPr w:rsidR="001B05B4"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F16" w:rsidRDefault="00BE7F16" w:rsidP="006E207E">
      <w:r>
        <w:separator/>
      </w:r>
    </w:p>
  </w:endnote>
  <w:endnote w:type="continuationSeparator" w:id="0">
    <w:p w:rsidR="00BE7F16" w:rsidRDefault="00BE7F1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F16" w:rsidRDefault="00BE7F16" w:rsidP="006E207E">
      <w:r>
        <w:separator/>
      </w:r>
    </w:p>
  </w:footnote>
  <w:footnote w:type="continuationSeparator" w:id="0">
    <w:p w:rsidR="00BE7F16" w:rsidRDefault="00BE7F16"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5EB4"/>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7A9"/>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4B5"/>
    <w:rsid w:val="001A5684"/>
    <w:rsid w:val="001A6EA4"/>
    <w:rsid w:val="001B05B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57BD"/>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BEA"/>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340"/>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1362"/>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2716"/>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13A2"/>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14E4"/>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39FF"/>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0770"/>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6F43"/>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2C8E"/>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E7F16"/>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06B46"/>
    <w:rsid w:val="00C139D7"/>
    <w:rsid w:val="00C13F3C"/>
    <w:rsid w:val="00C1508E"/>
    <w:rsid w:val="00C1522A"/>
    <w:rsid w:val="00C15C7F"/>
    <w:rsid w:val="00C1607F"/>
    <w:rsid w:val="00C16743"/>
    <w:rsid w:val="00C209E4"/>
    <w:rsid w:val="00C21A66"/>
    <w:rsid w:val="00C26788"/>
    <w:rsid w:val="00C3028C"/>
    <w:rsid w:val="00C30C88"/>
    <w:rsid w:val="00C3208B"/>
    <w:rsid w:val="00C3330C"/>
    <w:rsid w:val="00C345FC"/>
    <w:rsid w:val="00C35E09"/>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7739B"/>
    <w:rsid w:val="00C81131"/>
    <w:rsid w:val="00C813C2"/>
    <w:rsid w:val="00C823BD"/>
    <w:rsid w:val="00C823C0"/>
    <w:rsid w:val="00C856D4"/>
    <w:rsid w:val="00C8679B"/>
    <w:rsid w:val="00C86A99"/>
    <w:rsid w:val="00C914B2"/>
    <w:rsid w:val="00C93E87"/>
    <w:rsid w:val="00C9400B"/>
    <w:rsid w:val="00C95957"/>
    <w:rsid w:val="00C96200"/>
    <w:rsid w:val="00C96B4E"/>
    <w:rsid w:val="00CA16B0"/>
    <w:rsid w:val="00CA2C8B"/>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39B4"/>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D8D"/>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6DF5"/>
  <w15:docId w15:val="{D4C41142-04CB-487D-84F0-91F9509F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0A21"/>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57064"/>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77BA3"/>
    <w:rsid w:val="006808A3"/>
    <w:rsid w:val="00687292"/>
    <w:rsid w:val="00690FF7"/>
    <w:rsid w:val="00695EE9"/>
    <w:rsid w:val="00697AD6"/>
    <w:rsid w:val="006A79FC"/>
    <w:rsid w:val="006B2DF8"/>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5618E"/>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]]></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2020-08-07T00:00:00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EA8FE-E566-4D2E-830B-006B91DD82F9}">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3E0E87D0-C70C-45C4-8710-365CC906600A}">
  <ds:schemaRefs>
    <ds:schemaRef ds:uri="http://mapping.word.org/2012/template"/>
  </ds:schemaRefs>
</ds:datastoreItem>
</file>

<file path=customXml/itemProps5.xml><?xml version="1.0" encoding="utf-8"?>
<ds:datastoreItem xmlns:ds="http://schemas.openxmlformats.org/officeDocument/2006/customXml" ds:itemID="{DC4DC937-41C2-4241-8F11-98D55BAA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367</TotalTime>
  <Pages>7</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138</cp:revision>
  <dcterms:created xsi:type="dcterms:W3CDTF">2020-07-17T09:44:00Z</dcterms:created>
  <dcterms:modified xsi:type="dcterms:W3CDTF">2020-07-20T09:46:00Z</dcterms:modified>
</cp:coreProperties>
</file>